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6E7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6E70" w:rsidP="008F5996" w:rsidR="00C66E7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E70" w:rsidP="008F5996" w:rsidR="00C66E7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6E70" w:rsidP="008F5996" w:rsidR="00C66E7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6E70" w:rsidP="008F5996" w:rsidR="00C66E7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6E70" w:rsidP="008F5996" w:rsidR="00C66E70" w:rsidRPr="00C66E7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1ae7f9" w14:paraId="c1ae7f9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F139B7">
        <w:rPr>
          <w:rFonts w:hAnsi="Times New Roman" w:ascii="Times New Roman"/>
          <w:sz w:val="24"/>
        </w:rPr>
        <w:t>-220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C66E70" w:rsidP="005A4811" w:rsidR="00C66E70" w:rsidRPr="00AA0757">
      <w:pPr>
        <w:rPr>
          <w:rFonts w:hAnsi="Times New Roman" w:ascii="Times New Roman"/>
          <w:sz w:val="24"/>
        </w:rPr>
      </w:pPr>
    </w:p>
    <w:p w:rsidRDefault="00C66E70" w:rsidP="00C66E70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>TEMPO d.d. – u stečaju, Zagreb, Josipa Lončara br. 2,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2E6CFD">
        <w:rPr>
          <w:rFonts w:hAnsi="Times New Roman" w:ascii="Times New Roman"/>
          <w:sz w:val="24"/>
        </w:rPr>
        <w:t>25. svibnja</w:t>
      </w:r>
      <w:r w:rsidR="005B19C0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3B3726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E7337F" w:rsidR="005A4811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2E6CFD">
        <w:rPr>
          <w:rFonts w:cs="Tahoma" w:hAnsi="Times New Roman" w:ascii="Times New Roman"/>
          <w:b/>
          <w:sz w:val="24"/>
        </w:rPr>
        <w:t>8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E7337F">
        <w:rPr>
          <w:rFonts w:cs="Tahoma" w:hAnsi="Times New Roman" w:ascii="Times New Roman"/>
          <w:sz w:val="24"/>
        </w:rPr>
        <w:t>e</w:t>
      </w:r>
      <w:r w:rsidR="003A5EBC" w:rsidRPr="003A5EBC">
        <w:rPr>
          <w:rFonts w:cs="Tahoma" w:hAnsi="Times New Roman" w:ascii="Times New Roman"/>
          <w:sz w:val="24"/>
        </w:rPr>
        <w:t xml:space="preserve"> stečajnog dužnika TEMPO d.d. – u stečaju, Zagreb, Josipa Lončara br. 2, OIB: 160019622702014</w:t>
      </w:r>
      <w:r w:rsidR="00E7337F">
        <w:rPr>
          <w:rFonts w:cs="Tahoma" w:hAnsi="Times New Roman" w:ascii="Times New Roman"/>
          <w:sz w:val="24"/>
        </w:rPr>
        <w:t xml:space="preserve">, </w:t>
      </w:r>
      <w:r w:rsidR="003A5EBC" w:rsidRPr="003A5EBC">
        <w:rPr>
          <w:rFonts w:cs="Tahoma" w:hAnsi="Times New Roman" w:ascii="Times New Roman"/>
          <w:sz w:val="24"/>
        </w:rPr>
        <w:t>upisan</w:t>
      </w:r>
      <w:r w:rsidR="00E7337F">
        <w:rPr>
          <w:rFonts w:cs="Tahoma" w:hAnsi="Times New Roman" w:ascii="Times New Roman"/>
          <w:sz w:val="24"/>
        </w:rPr>
        <w:t>e</w:t>
      </w:r>
      <w:r w:rsidR="003A5EBC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 xml:space="preserve">u </w:t>
      </w:r>
      <w:r w:rsidR="00E7337F" w:rsidRPr="003A5EBC">
        <w:rPr>
          <w:rFonts w:cs="Tahoma" w:hAnsi="Times New Roman" w:ascii="Times New Roman"/>
          <w:sz w:val="24"/>
        </w:rPr>
        <w:t>k.o. Karlovac</w:t>
      </w:r>
      <w:r w:rsidR="00D55487">
        <w:rPr>
          <w:rFonts w:cs="Tahoma" w:hAnsi="Times New Roman" w:ascii="Times New Roman"/>
          <w:sz w:val="24"/>
        </w:rPr>
        <w:t xml:space="preserve"> I</w:t>
      </w:r>
      <w:r w:rsidR="00E7337F">
        <w:rPr>
          <w:rFonts w:cs="Tahoma" w:hAnsi="Times New Roman" w:ascii="Times New Roman"/>
          <w:sz w:val="24"/>
        </w:rPr>
        <w:t xml:space="preserve">, </w:t>
      </w:r>
      <w:r w:rsidR="003A5EBC" w:rsidRPr="003A5EBC">
        <w:rPr>
          <w:rFonts w:cs="Tahoma" w:hAnsi="Times New Roman" w:ascii="Times New Roman"/>
          <w:sz w:val="24"/>
        </w:rPr>
        <w:t>zk. ul. 404, čkbr. 1970/1 i čkbr. 2007/17</w:t>
      </w:r>
      <w:r w:rsidR="003A5EBC">
        <w:rPr>
          <w:rFonts w:cs="Tahoma" w:hAnsi="Times New Roman" w:ascii="Times New Roman"/>
          <w:sz w:val="24"/>
        </w:rPr>
        <w:t xml:space="preserve">. </w:t>
      </w:r>
    </w:p>
    <w:p w:rsidRDefault="00F56A2C" w:rsidP="00310AAD" w:rsidR="003A5EBC" w:rsidRPr="00F56A2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66E70">
        <w:rPr>
          <w:rFonts w:cs="Tahoma" w:hAnsi="Times New Roman" w:ascii="Times New Roman"/>
          <w:sz w:val="24"/>
        </w:rPr>
        <w:t xml:space="preserve">Na ovom ročištu za dražbu nekretnina se ne može prodati ispod cijene od </w:t>
      </w:r>
      <w:r w:rsidR="002E6CFD">
        <w:rPr>
          <w:rFonts w:cs="Tahoma" w:hAnsi="Times New Roman" w:ascii="Times New Roman"/>
          <w:b/>
          <w:sz w:val="24"/>
        </w:rPr>
        <w:t>3</w:t>
      </w:r>
      <w:r w:rsidRPr="00413F91">
        <w:rPr>
          <w:rFonts w:cs="Tahoma" w:hAnsi="Times New Roman" w:ascii="Times New Roman"/>
          <w:b/>
          <w:sz w:val="24"/>
        </w:rPr>
        <w:t>.</w:t>
      </w:r>
      <w:r w:rsidR="002E6CFD">
        <w:rPr>
          <w:rFonts w:cs="Tahoma" w:hAnsi="Times New Roman" w:ascii="Times New Roman"/>
          <w:b/>
          <w:sz w:val="24"/>
        </w:rPr>
        <w:t>5</w:t>
      </w:r>
      <w:r>
        <w:rPr>
          <w:rFonts w:cs="Tahoma" w:hAnsi="Times New Roman" w:ascii="Times New Roman"/>
          <w:b/>
          <w:sz w:val="24"/>
        </w:rPr>
        <w:t>00</w:t>
      </w:r>
      <w:r w:rsidRPr="00C66E70">
        <w:rPr>
          <w:rFonts w:cs="Tahoma" w:hAnsi="Times New Roman" w:ascii="Times New Roman"/>
          <w:b/>
          <w:sz w:val="24"/>
        </w:rPr>
        <w:t>.000,00 kuna.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65F0E" w:rsidRPr="00C66E70">
        <w:rPr>
          <w:rFonts w:cs="Tahoma" w:hAnsi="Times New Roman" w:ascii="Times New Roman"/>
          <w:b/>
          <w:sz w:val="24"/>
        </w:rPr>
        <w:t xml:space="preserve"> </w:t>
      </w:r>
      <w:r w:rsidR="002E6CFD">
        <w:rPr>
          <w:rFonts w:cs="Tahoma" w:hAnsi="Times New Roman" w:ascii="Times New Roman"/>
          <w:b/>
          <w:sz w:val="24"/>
          <w:u w:val="single"/>
        </w:rPr>
        <w:t>14</w:t>
      </w:r>
      <w:r w:rsidR="005551C1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2E6CFD">
        <w:rPr>
          <w:rFonts w:cs="Tahoma" w:hAnsi="Times New Roman" w:ascii="Times New Roman"/>
          <w:b/>
          <w:sz w:val="24"/>
          <w:u w:val="single"/>
        </w:rPr>
        <w:t>lipnja</w:t>
      </w:r>
      <w:r w:rsidR="005551C1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F56A2C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2E6CFD">
        <w:rPr>
          <w:rFonts w:cs="Tahoma" w:hAnsi="Times New Roman" w:ascii="Times New Roman"/>
          <w:b/>
          <w:sz w:val="24"/>
          <w:u w:val="single"/>
        </w:rPr>
        <w:t>9</w:t>
      </w:r>
      <w:r w:rsidR="00F56A2C">
        <w:rPr>
          <w:rFonts w:cs="Tahoma" w:hAnsi="Times New Roman" w:ascii="Times New Roman"/>
          <w:b/>
          <w:sz w:val="24"/>
          <w:u w:val="single"/>
        </w:rPr>
        <w:t>.</w:t>
      </w:r>
      <w:r w:rsidR="002E6CFD">
        <w:rPr>
          <w:rFonts w:cs="Tahoma" w:hAnsi="Times New Roman" w:ascii="Times New Roman"/>
          <w:b/>
          <w:sz w:val="24"/>
          <w:u w:val="single"/>
        </w:rPr>
        <w:t>00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>96//II (Mala dvorana)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5C61A0">
        <w:rPr>
          <w:rFonts w:cs="Tahoma" w:hAnsi="Times New Roman" w:ascii="Times New Roman"/>
          <w:b/>
          <w:sz w:val="24"/>
        </w:rPr>
        <w:t>5</w:t>
      </w:r>
      <w:r w:rsidR="00E7337F" w:rsidRPr="00C66E70">
        <w:rPr>
          <w:rFonts w:cs="Tahoma" w:hAnsi="Times New Roman" w:ascii="Times New Roman"/>
          <w:b/>
          <w:sz w:val="24"/>
        </w:rPr>
        <w:t>0.000</w:t>
      </w:r>
      <w:r w:rsidR="00555835" w:rsidRPr="00C66E70">
        <w:rPr>
          <w:rFonts w:cs="Tahoma" w:hAnsi="Times New Roman" w:ascii="Times New Roman"/>
          <w:b/>
          <w:sz w:val="24"/>
        </w:rPr>
        <w:t>,00</w:t>
      </w:r>
      <w:r w:rsidRPr="00C66E70">
        <w:rPr>
          <w:rFonts w:cs="Tahoma" w:hAnsi="Times New Roman" w:ascii="Times New Roman"/>
          <w:b/>
          <w:sz w:val="24"/>
        </w:rPr>
        <w:t xml:space="preserve"> </w:t>
      </w:r>
      <w:r w:rsidR="00555835" w:rsidRPr="00C66E70">
        <w:rPr>
          <w:rFonts w:cs="Tahoma" w:hAnsi="Times New Roman" w:ascii="Times New Roman"/>
          <w:b/>
          <w:sz w:val="24"/>
        </w:rPr>
        <w:t>kuna</w:t>
      </w:r>
      <w:r w:rsidR="00E7337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</w:t>
      </w:r>
      <w:r w:rsidR="00413F91">
        <w:rPr>
          <w:rFonts w:cs="Tahoma" w:hAnsi="Times New Roman" w:ascii="Times New Roman"/>
          <w:sz w:val="24"/>
        </w:rPr>
        <w:t>"</w:t>
      </w:r>
      <w:r w:rsidR="00E7337F">
        <w:rPr>
          <w:rFonts w:cs="Tahoma" w:hAnsi="Times New Roman" w:ascii="Times New Roman"/>
          <w:sz w:val="24"/>
        </w:rPr>
        <w:t>2050-13</w:t>
      </w:r>
      <w:r w:rsidR="00413F91">
        <w:rPr>
          <w:rFonts w:cs="Tahoma" w:hAnsi="Times New Roman" w:ascii="Times New Roman"/>
          <w:sz w:val="24"/>
        </w:rPr>
        <w:t>"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 naznakom: "</w:t>
      </w:r>
      <w:r w:rsidR="00C66E70">
        <w:rPr>
          <w:rFonts w:cs="Tahoma" w:hAnsi="Times New Roman" w:ascii="Times New Roman"/>
          <w:sz w:val="24"/>
        </w:rPr>
        <w:t>St-2050/13</w:t>
      </w:r>
      <w:r w:rsidR="00E7337F">
        <w:rPr>
          <w:rFonts w:cs="Tahoma" w:hAnsi="Times New Roman" w:ascii="Times New Roman"/>
          <w:sz w:val="24"/>
        </w:rPr>
        <w:t xml:space="preserve"> - j</w:t>
      </w:r>
      <w:r w:rsidRPr="00AA0757">
        <w:rPr>
          <w:rFonts w:cs="Tahoma" w:hAnsi="Times New Roman" w:ascii="Times New Roman"/>
          <w:sz w:val="24"/>
        </w:rPr>
        <w:t>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C66E70">
        <w:rPr>
          <w:rFonts w:cs="Tahoma" w:hAnsi="Times New Roman" w:ascii="Times New Roman"/>
          <w:sz w:val="24"/>
        </w:rPr>
        <w:t>Tempo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121B2D">
        <w:rPr>
          <w:rFonts w:cs="Tahoma" w:hAnsi="Times New Roman" w:ascii="Times New Roman"/>
          <w:sz w:val="24"/>
        </w:rPr>
        <w:t>sudu p</w:t>
      </w:r>
      <w:r w:rsidRPr="00AA0757">
        <w:rPr>
          <w:rFonts w:cs="Tahoma" w:hAnsi="Times New Roman" w:ascii="Times New Roman"/>
          <w:sz w:val="24"/>
        </w:rPr>
        <w:t xml:space="preserve">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="005C61A0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lastRenderedPageBreak/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 xml:space="preserve">kupljenih </w:t>
      </w:r>
      <w:r w:rsidR="00310AAD" w:rsidRPr="00D55487">
        <w:rPr>
          <w:rFonts w:cs="Tahoma" w:hAnsi="Times New Roman" w:ascii="Times New Roman"/>
          <w:sz w:val="24"/>
        </w:rPr>
        <w:t>nekretnina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nekretninu slobodnu od svih tereta</w:t>
      </w:r>
      <w:r w:rsidR="005B00EE" w:rsidRPr="00D55487">
        <w:rPr>
          <w:rFonts w:cs="Tahoma" w:hAnsi="Times New Roman" w:ascii="Times New Roman"/>
          <w:sz w:val="24"/>
        </w:rPr>
        <w:t xml:space="preserve"> i zabilježbi</w:t>
      </w:r>
      <w:r w:rsidR="00D55487" w:rsidRPr="00D55487">
        <w:rPr>
          <w:rFonts w:cs="Tahoma" w:hAnsi="Times New Roman" w:ascii="Times New Roman"/>
          <w:sz w:val="24"/>
        </w:rPr>
        <w:t xml:space="preserve"> </w:t>
      </w:r>
      <w:r w:rsidR="00D55487" w:rsidRPr="00F56A2C">
        <w:rPr>
          <w:rFonts w:cs="Tahoma" w:hAnsi="Times New Roman" w:ascii="Times New Roman"/>
          <w:b/>
          <w:sz w:val="24"/>
        </w:rPr>
        <w:t>osim zabilježbe da građevinska dozvola za dvorišnu zgradu sagrađenu na čkbr. 1308 u A nije priložena</w:t>
      </w:r>
      <w:r w:rsidR="00D55487" w:rsidRPr="00D55487">
        <w:rPr>
          <w:rFonts w:cs="Tahoma" w:hAnsi="Times New Roman" w:ascii="Times New Roman"/>
          <w:sz w:val="24"/>
        </w:rPr>
        <w:t xml:space="preserve">, koja zabilježba ostaje upisana i nakon dosude nekretnine kupcu. 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D55487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kupuj</w:t>
      </w:r>
      <w:r w:rsidR="00D55487">
        <w:rPr>
          <w:rFonts w:cs="Tahoma" w:hAnsi="Times New Roman" w:ascii="Times New Roman"/>
          <w:sz w:val="24"/>
        </w:rPr>
        <w:t>e</w:t>
      </w:r>
      <w:r w:rsidRPr="00D55487">
        <w:rPr>
          <w:rFonts w:cs="Tahoma" w:hAnsi="Times New Roman" w:ascii="Times New Roman"/>
          <w:sz w:val="24"/>
        </w:rPr>
        <w:t xml:space="preserve"> 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</w:t>
      </w:r>
      <w:r w:rsidR="00D55487">
        <w:rPr>
          <w:rFonts w:cs="Tahoma" w:hAnsi="Times New Roman" w:ascii="Times New Roman"/>
          <w:sz w:val="24"/>
        </w:rPr>
        <w:t>svoj</w:t>
      </w:r>
      <w:r w:rsidR="00C7246B">
        <w:rPr>
          <w:rFonts w:cs="Tahoma" w:hAnsi="Times New Roman" w:ascii="Times New Roman"/>
          <w:sz w:val="24"/>
        </w:rPr>
        <w:t xml:space="preserve">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D55487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5C61A0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5C61A0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5C61A0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D55487">
        <w:rPr>
          <w:rFonts w:cs="Tahoma" w:hAnsi="Times New Roman" w:ascii="Times New Roman"/>
          <w:sz w:val="24"/>
        </w:rPr>
        <w:t xml:space="preserve"> 09</w:t>
      </w:r>
      <w:r w:rsidR="005C61A0">
        <w:rPr>
          <w:rFonts w:cs="Tahoma" w:hAnsi="Times New Roman" w:ascii="Times New Roman"/>
          <w:sz w:val="24"/>
        </w:rPr>
        <w:t>8</w:t>
      </w:r>
      <w:r w:rsidR="00D55487">
        <w:rPr>
          <w:rFonts w:cs="Tahoma" w:hAnsi="Times New Roman" w:ascii="Times New Roman"/>
          <w:sz w:val="24"/>
        </w:rPr>
        <w:t xml:space="preserve"> </w:t>
      </w:r>
      <w:r w:rsidR="005C61A0">
        <w:rPr>
          <w:rFonts w:cs="Tahoma" w:hAnsi="Times New Roman" w:ascii="Times New Roman"/>
          <w:sz w:val="24"/>
        </w:rPr>
        <w:t>130</w:t>
      </w:r>
      <w:r w:rsidR="00D55487">
        <w:rPr>
          <w:rFonts w:cs="Tahoma" w:hAnsi="Times New Roman" w:ascii="Times New Roman"/>
          <w:sz w:val="24"/>
        </w:rPr>
        <w:t xml:space="preserve"> </w:t>
      </w:r>
      <w:r w:rsidR="005C61A0">
        <w:rPr>
          <w:rFonts w:cs="Tahoma" w:hAnsi="Times New Roman" w:ascii="Times New Roman"/>
          <w:sz w:val="24"/>
        </w:rPr>
        <w:t>1186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5B19C0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5551C1" w:rsidR="005B19C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5C61A0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5C61A0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</w:t>
      </w:r>
      <w:r w:rsidR="005551C1" w:rsidRPr="005551C1">
        <w:rPr>
          <w:rFonts w:cs="Tahoma" w:hAnsi="Times New Roman" w:ascii="Times New Roman"/>
          <w:sz w:val="24"/>
        </w:rPr>
        <w:t xml:space="preserve">da </w:t>
      </w:r>
      <w:r w:rsidR="005B19C0" w:rsidRPr="005B19C0">
        <w:rPr>
          <w:rFonts w:cs="Tahoma" w:hAnsi="Times New Roman" w:ascii="Times New Roman"/>
          <w:sz w:val="24"/>
        </w:rPr>
        <w:t>isti dostavi Hrvatskoj gopodarskoj komori radi uvođenja u Očevidnik nekretnina i pokretnina sukladno članku 1</w:t>
      </w:r>
      <w:r w:rsidR="005C61A0">
        <w:rPr>
          <w:rFonts w:cs="Tahoma" w:hAnsi="Times New Roman" w:ascii="Times New Roman"/>
          <w:sz w:val="24"/>
        </w:rPr>
        <w:t>58. stavak  4. Stečajnog zakona kao i Sudačkoj mreži radi objave na njihovim Internet stranicama.</w:t>
      </w:r>
      <w:r w:rsidR="005B19C0" w:rsidRPr="005B19C0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F139B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</w:t>
      </w:r>
    </w:p>
    <w:p w:rsidRDefault="00310AAD" w:rsidP="00310AAD" w:rsidR="00310AAD" w:rsidRPr="00F139B7">
      <w:pPr>
        <w:jc w:val="center"/>
        <w:rPr>
          <w:rFonts w:cs="Tahoma" w:hAnsi="Times New Roman" w:ascii="Times New Roman"/>
          <w:sz w:val="24"/>
        </w:rPr>
      </w:pPr>
      <w:r w:rsidRPr="00F139B7">
        <w:rPr>
          <w:rFonts w:cs="Tahoma" w:hAnsi="Times New Roman" w:ascii="Times New Roman"/>
          <w:sz w:val="24"/>
        </w:rPr>
        <w:t xml:space="preserve">U </w:t>
      </w:r>
      <w:r w:rsidR="00E371FD" w:rsidRPr="00F139B7">
        <w:rPr>
          <w:rFonts w:cs="Tahoma" w:hAnsi="Times New Roman" w:ascii="Times New Roman"/>
          <w:sz w:val="24"/>
        </w:rPr>
        <w:t>Zagrebu</w:t>
      </w:r>
      <w:r w:rsidRPr="00F139B7">
        <w:rPr>
          <w:rFonts w:cs="Tahoma" w:hAnsi="Times New Roman" w:ascii="Times New Roman"/>
          <w:sz w:val="24"/>
        </w:rPr>
        <w:t xml:space="preserve">, </w:t>
      </w:r>
      <w:r w:rsidR="00683518" w:rsidRPr="00F139B7">
        <w:rPr>
          <w:rFonts w:cs="Tahoma" w:hAnsi="Times New Roman" w:ascii="Times New Roman"/>
          <w:sz w:val="24"/>
        </w:rPr>
        <w:t>25. svibnja</w:t>
      </w:r>
      <w:r w:rsidR="00B05C64" w:rsidRPr="00F139B7">
        <w:rPr>
          <w:rFonts w:cs="Tahoma" w:hAnsi="Times New Roman" w:ascii="Times New Roman"/>
          <w:sz w:val="24"/>
        </w:rPr>
        <w:t xml:space="preserve"> 201</w:t>
      </w:r>
      <w:r w:rsidR="00087293" w:rsidRPr="00F139B7">
        <w:rPr>
          <w:rFonts w:cs="Tahoma" w:hAnsi="Times New Roman" w:ascii="Times New Roman"/>
          <w:sz w:val="24"/>
        </w:rPr>
        <w:t>6</w:t>
      </w:r>
      <w:r w:rsidR="00B05C64" w:rsidRPr="00F139B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139B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F139B7">
      <w:pPr>
        <w:rPr>
          <w:rFonts w:cs="Tahoma" w:hAnsi="Times New Roman" w:ascii="Times New Roman"/>
          <w:sz w:val="24"/>
        </w:rPr>
      </w:pP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="00F04195" w:rsidRPr="00F139B7">
        <w:rPr>
          <w:rFonts w:cs="Tahoma" w:hAnsi="Times New Roman" w:ascii="Times New Roman"/>
          <w:sz w:val="24"/>
        </w:rPr>
        <w:t xml:space="preserve">     </w:t>
      </w:r>
      <w:r w:rsidR="00F81105" w:rsidRPr="00F139B7">
        <w:rPr>
          <w:rFonts w:cs="Tahoma" w:hAnsi="Times New Roman" w:ascii="Times New Roman"/>
          <w:sz w:val="24"/>
        </w:rPr>
        <w:t xml:space="preserve"> </w:t>
      </w:r>
      <w:r w:rsidR="00E10E99" w:rsidRPr="00F139B7">
        <w:rPr>
          <w:rFonts w:cs="Tahoma" w:hAnsi="Times New Roman" w:ascii="Times New Roman"/>
          <w:sz w:val="24"/>
        </w:rPr>
        <w:t xml:space="preserve"> </w:t>
      </w:r>
      <w:r w:rsidR="00D55487" w:rsidRPr="00F139B7">
        <w:rPr>
          <w:rFonts w:cs="Tahoma" w:hAnsi="Times New Roman" w:ascii="Times New Roman"/>
          <w:sz w:val="24"/>
        </w:rPr>
        <w:t xml:space="preserve"> </w:t>
      </w:r>
      <w:r w:rsidRPr="00F139B7">
        <w:rPr>
          <w:rFonts w:cs="Tahoma" w:hAnsi="Times New Roman" w:ascii="Times New Roman"/>
          <w:sz w:val="24"/>
        </w:rPr>
        <w:t>S</w:t>
      </w:r>
      <w:r w:rsidR="00F04195" w:rsidRPr="00F139B7">
        <w:rPr>
          <w:rFonts w:cs="Tahoma" w:hAnsi="Times New Roman" w:ascii="Times New Roman"/>
          <w:sz w:val="24"/>
        </w:rPr>
        <w:t xml:space="preserve"> </w:t>
      </w:r>
      <w:r w:rsidRPr="00F139B7">
        <w:rPr>
          <w:rFonts w:cs="Tahoma" w:hAnsi="Times New Roman" w:ascii="Times New Roman"/>
          <w:sz w:val="24"/>
        </w:rPr>
        <w:t>U</w:t>
      </w:r>
      <w:r w:rsidR="00F04195" w:rsidRPr="00F139B7">
        <w:rPr>
          <w:rFonts w:cs="Tahoma" w:hAnsi="Times New Roman" w:ascii="Times New Roman"/>
          <w:sz w:val="24"/>
        </w:rPr>
        <w:t xml:space="preserve"> </w:t>
      </w:r>
      <w:r w:rsidRPr="00F139B7">
        <w:rPr>
          <w:rFonts w:cs="Tahoma" w:hAnsi="Times New Roman" w:ascii="Times New Roman"/>
          <w:sz w:val="24"/>
        </w:rPr>
        <w:t>D</w:t>
      </w:r>
      <w:r w:rsidR="00F04195" w:rsidRPr="00F139B7">
        <w:rPr>
          <w:rFonts w:cs="Tahoma" w:hAnsi="Times New Roman" w:ascii="Times New Roman"/>
          <w:sz w:val="24"/>
        </w:rPr>
        <w:t xml:space="preserve"> </w:t>
      </w:r>
      <w:r w:rsidRPr="00F139B7">
        <w:rPr>
          <w:rFonts w:cs="Tahoma" w:hAnsi="Times New Roman" w:ascii="Times New Roman"/>
          <w:sz w:val="24"/>
        </w:rPr>
        <w:t>A</w:t>
      </w:r>
      <w:r w:rsidR="00F04195" w:rsidRPr="00F139B7">
        <w:rPr>
          <w:rFonts w:cs="Tahoma" w:hAnsi="Times New Roman" w:ascii="Times New Roman"/>
          <w:sz w:val="24"/>
        </w:rPr>
        <w:t xml:space="preserve"> </w:t>
      </w:r>
      <w:r w:rsidRPr="00F139B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F139B7">
      <w:pPr>
        <w:rPr>
          <w:rFonts w:cs="Tahoma" w:hAnsi="Times New Roman" w:ascii="Times New Roman"/>
          <w:sz w:val="24"/>
        </w:rPr>
      </w:pPr>
      <w:r w:rsidRPr="00F139B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F139B7">
        <w:rPr>
          <w:rFonts w:cs="Tahoma" w:hAnsi="Times New Roman" w:ascii="Times New Roman"/>
          <w:sz w:val="24"/>
        </w:rPr>
        <w:t xml:space="preserve">                  </w:t>
      </w:r>
      <w:r w:rsidR="00EF42C0" w:rsidRPr="00F139B7">
        <w:rPr>
          <w:rFonts w:cs="Tahoma" w:hAnsi="Times New Roman" w:ascii="Times New Roman"/>
          <w:sz w:val="24"/>
        </w:rPr>
        <w:t xml:space="preserve">  </w:t>
      </w:r>
      <w:r w:rsidR="00E71DBF" w:rsidRPr="00F139B7">
        <w:rPr>
          <w:rFonts w:cs="Tahoma" w:hAnsi="Times New Roman" w:ascii="Times New Roman"/>
          <w:sz w:val="24"/>
        </w:rPr>
        <w:t xml:space="preserve"> </w:t>
      </w:r>
      <w:r w:rsidR="00D4749B" w:rsidRPr="00F139B7">
        <w:rPr>
          <w:rFonts w:cs="Tahoma" w:hAnsi="Times New Roman" w:ascii="Times New Roman"/>
          <w:sz w:val="24"/>
        </w:rPr>
        <w:t>MIH</w:t>
      </w:r>
      <w:r w:rsidRPr="00F139B7">
        <w:rPr>
          <w:rFonts w:cs="Tahoma" w:hAnsi="Times New Roman" w:ascii="Times New Roman"/>
          <w:sz w:val="24"/>
        </w:rPr>
        <w:t>AEL KOVAČIĆ</w:t>
      </w:r>
      <w:r w:rsidR="00D66D22" w:rsidRPr="00F139B7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F139B7">
      <w:pPr>
        <w:rPr>
          <w:rFonts w:cs="Tahoma" w:hAnsi="Times New Roman" w:ascii="Times New Roman"/>
          <w:sz w:val="24"/>
        </w:rPr>
      </w:pP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F139B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F139B7">
      <w:pPr>
        <w:rPr>
          <w:rFonts w:cs="Tahoma" w:hAnsi="Times New Roman" w:ascii="Times New Roman"/>
          <w:sz w:val="24"/>
        </w:rPr>
      </w:pPr>
      <w:r w:rsidRPr="00F139B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F139B7">
      <w:pPr>
        <w:rPr>
          <w:rFonts w:cs="Tahoma" w:hAnsi="Times New Roman" w:ascii="Times New Roman"/>
          <w:sz w:val="24"/>
        </w:rPr>
      </w:pPr>
      <w:r w:rsidRPr="00F139B7">
        <w:rPr>
          <w:rFonts w:cs="Tahoma" w:hAnsi="Times New Roman" w:ascii="Times New Roman"/>
          <w:sz w:val="24"/>
        </w:rPr>
        <w:t>Protiv zaključka nije dopušten pravni lijek.</w:t>
      </w:r>
    </w:p>
    <w:p w:rsidRDefault="00D66D22" w:rsidP="00310AAD" w:rsidR="00D66D22" w:rsidRPr="00F139B7">
      <w:pPr>
        <w:rPr>
          <w:rFonts w:cs="Tahoma" w:hAnsi="Times New Roman" w:ascii="Times New Roman"/>
          <w:sz w:val="24"/>
        </w:rPr>
      </w:pPr>
    </w:p>
    <w:p w:rsidRDefault="00D66D22" w:rsidP="00310AAD" w:rsidR="00D66D22" w:rsidRPr="00F139B7">
      <w:pPr>
        <w:rPr>
          <w:rFonts w:cs="Tahoma" w:hAnsi="Times New Roman" w:ascii="Times New Roman"/>
          <w:sz w:val="24"/>
        </w:rPr>
      </w:pPr>
    </w:p>
    <w:p w:rsidRDefault="00D66D22" w:rsidP="00310AAD" w:rsidR="00D66D22" w:rsidRPr="00F139B7">
      <w:pPr>
        <w:rPr>
          <w:rFonts w:cs="Tahoma" w:hAnsi="Times New Roman" w:ascii="Times New Roman"/>
          <w:sz w:val="24"/>
        </w:rPr>
      </w:pP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D66D22" w:rsidP="00310AAD" w:rsidR="00D4749B" w:rsidRPr="00F139B7">
      <w:pPr>
        <w:rPr>
          <w:rFonts w:cs="Tahoma" w:hAnsi="Times New Roman" w:ascii="Times New Roman"/>
          <w:sz w:val="24"/>
        </w:rPr>
      </w:pP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</w:r>
      <w:r w:rsidRPr="00F139B7">
        <w:rPr>
          <w:rFonts w:cs="Tahoma" w:hAnsi="Times New Roman" w:ascii="Times New Roman"/>
          <w:sz w:val="24"/>
        </w:rPr>
        <w:tab/>
        <w:t>Sonja Pilić</w:t>
      </w:r>
      <w:r w:rsidR="00EE5BBA" w:rsidRPr="00F139B7">
        <w:rPr>
          <w:rFonts w:cs="Tahoma" w:hAnsi="Times New Roman" w:ascii="Times New Roman"/>
          <w:sz w:val="24"/>
        </w:rPr>
        <w:tab/>
      </w:r>
      <w:r w:rsidR="00EE5BBA" w:rsidRPr="00F139B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139B7">
      <w:pPr>
        <w:rPr>
          <w:rFonts w:cs="Tahoma" w:hAnsi="Times New Roman" w:ascii="Times New Roman"/>
          <w:color w:themeColor="background1" w:val="FFFFFF"/>
          <w:sz w:val="24"/>
        </w:rPr>
      </w:pPr>
      <w:r w:rsidRPr="00F139B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F139B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139B7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683518" w:rsidRPr="00F139B7">
        <w:rPr>
          <w:rFonts w:cs="Tahoma" w:hAnsi="Times New Roman" w:ascii="Times New Roman"/>
          <w:color w:themeColor="background1" w:val="FFFFFF"/>
          <w:sz w:val="24"/>
        </w:rPr>
        <w:t>j</w:t>
      </w:r>
      <w:r w:rsidRPr="00F139B7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683518" w:rsidRPr="00F139B7">
        <w:rPr>
          <w:rFonts w:cs="Tahoma" w:hAnsi="Times New Roman" w:ascii="Times New Roman"/>
          <w:color w:themeColor="background1" w:val="FFFFFF"/>
          <w:sz w:val="24"/>
        </w:rPr>
        <w:t>ici</w:t>
      </w:r>
      <w:r w:rsidR="00087293" w:rsidRPr="00F139B7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F139B7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F139B7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F139B7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D55487" w:rsidP="00310AAD" w:rsidR="00310AAD" w:rsidRPr="00F139B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139B7">
        <w:rPr>
          <w:rFonts w:cs="Tahoma" w:hAnsi="Times New Roman" w:ascii="Times New Roman"/>
          <w:color w:themeColor="background1" w:val="FFFFFF"/>
          <w:sz w:val="24"/>
        </w:rPr>
        <w:t>Veneto banka d.d. Zagreb, Draškovićeva 58</w:t>
      </w:r>
    </w:p>
    <w:p w:rsidRDefault="00D55487" w:rsidP="00310AAD" w:rsidR="00D55487" w:rsidRPr="00F139B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139B7">
        <w:rPr>
          <w:rFonts w:cs="Tahoma" w:hAnsi="Times New Roman" w:ascii="Times New Roman"/>
          <w:color w:themeColor="background1" w:val="FFFFFF"/>
          <w:sz w:val="24"/>
        </w:rPr>
        <w:t>Denis Barešić, Karlovac, Naselje Gaza 22</w:t>
      </w:r>
    </w:p>
    <w:p w:rsidRDefault="008B1941" w:rsidP="00F139B7" w:rsidR="00310AAD" w:rsidRPr="00F139B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139B7">
        <w:rPr>
          <w:rFonts w:cs="Tahoma" w:hAnsi="Times New Roman" w:ascii="Times New Roman"/>
          <w:color w:themeColor="background1" w:val="FFFFFF"/>
          <w:sz w:val="24"/>
        </w:rPr>
        <w:t>e-</w:t>
      </w:r>
      <w:r w:rsidR="00D55487" w:rsidRPr="00F139B7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F56A2C" w:rsidRPr="00F139B7">
        <w:rPr>
          <w:rFonts w:cs="Tahoma" w:hAnsi="Times New Roman" w:ascii="Times New Roman"/>
          <w:color w:themeColor="background1" w:val="FFFFFF"/>
          <w:sz w:val="24"/>
        </w:rPr>
        <w:t>, ovdje</w:t>
      </w:r>
    </w:p>
    <w:sectPr w:rsidSect="00EA52A1" w:rsidR="00310AAD" w:rsidRPr="00F139B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C30" w:rsidR="00EC3C30">
      <w:r>
        <w:separator/>
      </w:r>
    </w:p>
  </w:endnote>
  <w:endnote w:id="0" w:type="continuationSeparator">
    <w:p w:rsidRDefault="00EC3C30" w:rsidR="00EC3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C30" w:rsidR="00EC3C30">
      <w:r>
        <w:separator/>
      </w:r>
    </w:p>
  </w:footnote>
  <w:footnote w:id="0" w:type="continuationSeparator">
    <w:p w:rsidRDefault="00EC3C30" w:rsidR="00EC3C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F714B8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F139B7">
      <w:rPr>
        <w:rFonts w:hAnsi="Times New Roman" w:ascii="Times New Roman"/>
        <w:szCs w:val="22"/>
      </w:rPr>
      <w:t>-220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324E5"/>
    <w:rsid w:val="00036D08"/>
    <w:rsid w:val="00037791"/>
    <w:rsid w:val="000504BE"/>
    <w:rsid w:val="00062DD1"/>
    <w:rsid w:val="00070CB4"/>
    <w:rsid w:val="000764D8"/>
    <w:rsid w:val="00087293"/>
    <w:rsid w:val="00090DFD"/>
    <w:rsid w:val="000A046A"/>
    <w:rsid w:val="000A5A68"/>
    <w:rsid w:val="000D010B"/>
    <w:rsid w:val="000E2F21"/>
    <w:rsid w:val="000F61F1"/>
    <w:rsid w:val="0010635B"/>
    <w:rsid w:val="001149D5"/>
    <w:rsid w:val="00121B2D"/>
    <w:rsid w:val="001241C1"/>
    <w:rsid w:val="00127D3D"/>
    <w:rsid w:val="00133B49"/>
    <w:rsid w:val="00153260"/>
    <w:rsid w:val="0015423B"/>
    <w:rsid w:val="00164FDA"/>
    <w:rsid w:val="00170A13"/>
    <w:rsid w:val="00177432"/>
    <w:rsid w:val="00177A30"/>
    <w:rsid w:val="001D225A"/>
    <w:rsid w:val="001E2F88"/>
    <w:rsid w:val="001E575C"/>
    <w:rsid w:val="002109AC"/>
    <w:rsid w:val="002167C5"/>
    <w:rsid w:val="0024113F"/>
    <w:rsid w:val="0024257C"/>
    <w:rsid w:val="00256EFE"/>
    <w:rsid w:val="0025704F"/>
    <w:rsid w:val="00296403"/>
    <w:rsid w:val="002A5538"/>
    <w:rsid w:val="002B091E"/>
    <w:rsid w:val="002B2A2A"/>
    <w:rsid w:val="002C1105"/>
    <w:rsid w:val="002E6CFD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3726"/>
    <w:rsid w:val="003B4319"/>
    <w:rsid w:val="003C3ECA"/>
    <w:rsid w:val="003D21F3"/>
    <w:rsid w:val="003F74DA"/>
    <w:rsid w:val="00401259"/>
    <w:rsid w:val="00413F91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1C1"/>
    <w:rsid w:val="00555835"/>
    <w:rsid w:val="0057341F"/>
    <w:rsid w:val="0057594C"/>
    <w:rsid w:val="00593FFA"/>
    <w:rsid w:val="005A4811"/>
    <w:rsid w:val="005B00EE"/>
    <w:rsid w:val="005B19C0"/>
    <w:rsid w:val="005C57E1"/>
    <w:rsid w:val="005C61A0"/>
    <w:rsid w:val="005E661F"/>
    <w:rsid w:val="005F1421"/>
    <w:rsid w:val="006008F9"/>
    <w:rsid w:val="006269C8"/>
    <w:rsid w:val="00642359"/>
    <w:rsid w:val="00645DC1"/>
    <w:rsid w:val="006670BB"/>
    <w:rsid w:val="00683518"/>
    <w:rsid w:val="0068465E"/>
    <w:rsid w:val="006B72D9"/>
    <w:rsid w:val="006E1347"/>
    <w:rsid w:val="006E1E9D"/>
    <w:rsid w:val="006E52BB"/>
    <w:rsid w:val="0070227B"/>
    <w:rsid w:val="00707E63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23A8C"/>
    <w:rsid w:val="008A516D"/>
    <w:rsid w:val="008B1941"/>
    <w:rsid w:val="008B1BEC"/>
    <w:rsid w:val="008B6BCE"/>
    <w:rsid w:val="008C4232"/>
    <w:rsid w:val="008E5956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A575D"/>
    <w:rsid w:val="00AB0009"/>
    <w:rsid w:val="00AB05F6"/>
    <w:rsid w:val="00AB1309"/>
    <w:rsid w:val="00AC30C2"/>
    <w:rsid w:val="00AD6D46"/>
    <w:rsid w:val="00B05C64"/>
    <w:rsid w:val="00B12EF9"/>
    <w:rsid w:val="00B329A7"/>
    <w:rsid w:val="00B334BE"/>
    <w:rsid w:val="00B36118"/>
    <w:rsid w:val="00B364CB"/>
    <w:rsid w:val="00B500CE"/>
    <w:rsid w:val="00B52117"/>
    <w:rsid w:val="00B5633F"/>
    <w:rsid w:val="00B61DD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66E70"/>
    <w:rsid w:val="00C7246B"/>
    <w:rsid w:val="00C74832"/>
    <w:rsid w:val="00C93F35"/>
    <w:rsid w:val="00CA69C6"/>
    <w:rsid w:val="00CC37E6"/>
    <w:rsid w:val="00CE485E"/>
    <w:rsid w:val="00CF1387"/>
    <w:rsid w:val="00CF419D"/>
    <w:rsid w:val="00D07094"/>
    <w:rsid w:val="00D12ED3"/>
    <w:rsid w:val="00D17C0C"/>
    <w:rsid w:val="00D43754"/>
    <w:rsid w:val="00D4749B"/>
    <w:rsid w:val="00D54DB0"/>
    <w:rsid w:val="00D55487"/>
    <w:rsid w:val="00D656FA"/>
    <w:rsid w:val="00D66D22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A0453"/>
    <w:rsid w:val="00EA52A1"/>
    <w:rsid w:val="00EC3C30"/>
    <w:rsid w:val="00EC5864"/>
    <w:rsid w:val="00EE3CD2"/>
    <w:rsid w:val="00EE5166"/>
    <w:rsid w:val="00EE5BBA"/>
    <w:rsid w:val="00EF42C0"/>
    <w:rsid w:val="00EF42CF"/>
    <w:rsid w:val="00EF5411"/>
    <w:rsid w:val="00F04195"/>
    <w:rsid w:val="00F138B3"/>
    <w:rsid w:val="00F139B7"/>
    <w:rsid w:val="00F14B88"/>
    <w:rsid w:val="00F264CB"/>
    <w:rsid w:val="00F35635"/>
    <w:rsid w:val="00F478FA"/>
    <w:rsid w:val="00F56A2C"/>
    <w:rsid w:val="00F61A18"/>
    <w:rsid w:val="00F714B8"/>
    <w:rsid w:val="00F81105"/>
    <w:rsid w:val="00F86FD0"/>
    <w:rsid w:val="00FE38C4"/>
    <w:rsid w:val="00FE6DDB"/>
    <w:rsid w:val="00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56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E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EF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E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E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56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E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EF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E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E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St-2050/2013-220</izvorni_sadrzaj>
    <derivirana_varijabla naziv="DomainObject.Oznaka_1">St-2050/2013-220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KOPIJA DIJELA SPISA NA VTS-U OD 5.6.2014.</izvorni_sadrzaj>
    <derivirana_varijabla naziv="DomainObject.Predmet.PrimjedbaSuca_1">VEZA:
40.ST-111/13
31.ST-305/12
40.ST-605/11
KOPIJA DIJELA SPISA NA VTS-U OD 5.6.2014.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</izvorni_sadrzaj>
    <derivirana_varijabla naziv="DomainObject.Predmet.StrankaFormated_1">  FINA ZAGREB; ODVJETNIK DAVOR PUŠIĆ; STIPO ŠEHIĆ; MARIJAN ANTOLIĆ; SAFERA RAMIĆ-POZDERAC; OPĆINSKI GRAĐANSKI SUD U ZAGREBU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</izvorni_sadrzaj>
    <derivirana_varijabla naziv="DomainObject.Predmet.StrankaFormatedOIB_1">  FINA ZAGREB, OIB 85821130368; ODVJETNIK DAVOR PUŠIĆ; STIPO ŠEHIĆ; MARIJAN ANTOLIĆ; SAFERA RAMIĆ-POZDERAC; OPĆINSKI GRAĐANSKI SUD U ZAGREBU, OIB 01252163117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</izvorni_sadrzaj>
    <derivirana_varijabla naziv="DomainObject.Predmet.StrankaFormatedWithAdress_1"> FINA ZAGREB, KOTURAŠKA 43, 10000 Zagreb; ODVJETNIK DAVOR PUŠIĆ; STIPO ŠEHIĆ; MARIJAN ANTOLIĆ; SAFERA RAMIĆ-POZDERAC; OPĆINSKI GRAĐANSKI SUD U ZAGREBU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</izvorni_sadrzaj>
    <derivirana_varijabla naziv="DomainObject.Predmet.StrankaWithAdress_1">FINA ZAGREB KOTURAŠKA 43,10000 Zagreb,ODVJETNIK DAVOR PUŠIĆ ,STIPO ŠEHIĆ ,MARIJAN ANTOLIĆ ,SAFERA RAMIĆ-POZDERAC ,OPĆINSKI GRAĐANSKI SUD U ZAGREBU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</derivirana_varijabla>
  </DomainObject.Predmet.StrankaWithAdressOIB>
  <DomainObject.Predmet.StrankaNazivFormated>
    <izvorni_sadrzaj>FINA ZAGREB,ODVJETNIK DAVOR PUŠIĆ,STIPO ŠEHIĆ,MARIJAN ANTOLIĆ,SAFERA RAMIĆ-POZDERAC,OPĆINSKI GRAĐANSKI SUD U ZAGREBU</izvorni_sadrzaj>
    <derivirana_varijabla naziv="DomainObject.Predmet.StrankaNazivFormated_1">FINA ZAGREB,ODVJETNIK DAVOR PUŠIĆ,STIPO ŠEHIĆ,MARIJAN ANTOLIĆ,SAFERA RAMIĆ-POZDERAC,OPĆINSKI GRAĐANSKI SUD U ZAGREBU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</izvorni_sadrzaj>
    <derivirana_varijabla naziv="DomainObject.Predmet.StrankaNazivFormatedOIB_1">FINA ZAGREB, OIB 85821130368,ODVJETNIK DAVOR PUŠIĆ,STIPO ŠEHIĆ,MARIJAN ANTOLIĆ,SAFERA RAMIĆ-POZDERAC,OPĆINSKI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St-2050/2013-220</izvorni_sadrzaj>
    <derivirana_varijabla naziv="DomainObject.PoslovniBrojDokumenta_1">St-2050/2013-220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2720</properties:Characters>
  <properties:Lines>76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2016-05-25T10:44:00Z</dcterms:created>
  <dc:creator>Mihael Kovačić</dc:creator>
  <cp:lastModifiedBy>Sonja Pilić</cp:lastModifiedBy>
  <cp:lastPrinted>2016-05-25T11:04:00Z</cp:lastPrinted>
  <dcterms:modified xmlns:xsi="http://www.w3.org/2001/XMLSchema-instance" xsi:type="dcterms:W3CDTF">2016-05-25T11:05:00Z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St-2050/2013-220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