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190a5" w14:paraId="e4190a5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1262F">
        <w:rPr>
          <w:rFonts w:hAnsi="Times New Roman" w:ascii="Times New Roman"/>
          <w:b/>
          <w:bCs/>
          <w:sz w:val="24"/>
          <w:szCs w:val="24"/>
        </w:rPr>
        <w:t>19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F45DB">
        <w:rPr>
          <w:rFonts w:hAnsi="Times New Roman" w:ascii="Times New Roman"/>
          <w:b/>
          <w:sz w:val="24"/>
          <w:szCs w:val="24"/>
        </w:rPr>
        <w:t>1110/2016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BF45DB">
        <w:rPr>
          <w:rFonts w:hAnsi="Times New Roman" w:ascii="Times New Roman"/>
        </w:rPr>
        <w:t>1110</w:t>
      </w:r>
      <w:r w:rsidR="00E1262F">
        <w:rPr>
          <w:rFonts w:hAnsi="Times New Roman" w:ascii="Times New Roman"/>
        </w:rPr>
        <w:t>/2016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E1262F">
        <w:rPr>
          <w:rFonts w:hAnsi="Times New Roman" w:ascii="Times New Roman"/>
        </w:rPr>
        <w:t>:</w:t>
      </w:r>
      <w:r>
        <w:rPr>
          <w:rFonts w:hAnsi="Times New Roman" w:ascii="Times New Roman"/>
        </w:rPr>
        <w:t xml:space="preserve"> </w:t>
      </w:r>
      <w:r w:rsidR="00BF45DB" w:rsidRPr="00BF45DB">
        <w:rPr>
          <w:rFonts w:hAnsi="Times New Roman" w:ascii="Times New Roman"/>
        </w:rPr>
        <w:t>FINA, regionalni centar Zagreb, podružnica Karlovac</w:t>
      </w:r>
      <w:r w:rsidR="00BF45DB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CE1867">
        <w:rPr>
          <w:rFonts w:hAnsi="Times New Roman" w:ascii="Times New Roman"/>
        </w:rPr>
        <w:t>:</w:t>
      </w:r>
      <w:r w:rsidR="00134719" w:rsidRPr="00134719">
        <w:t xml:space="preserve"> </w:t>
      </w:r>
      <w:r w:rsidR="00BF45DB" w:rsidRPr="00BF45DB">
        <w:t>ADRIA d.o.o.</w:t>
      </w:r>
      <w:r w:rsidR="006D7919">
        <w:t>,</w:t>
      </w:r>
      <w:r w:rsidR="00BF45DB" w:rsidRPr="00BF45DB">
        <w:t xml:space="preserve"> </w:t>
      </w:r>
      <w:r w:rsidR="00BF45DB">
        <w:t xml:space="preserve">iz Žakanja, </w:t>
      </w:r>
      <w:r w:rsidR="00E1262F">
        <w:rPr>
          <w:rFonts w:hAnsi="Times New Roman" w:ascii="Times New Roman"/>
        </w:rPr>
        <w:t>(OIB</w:t>
      </w:r>
      <w:r w:rsidR="00134719">
        <w:rPr>
          <w:rFonts w:hAnsi="Times New Roman" w:ascii="Times New Roman"/>
        </w:rPr>
        <w:t xml:space="preserve"> </w:t>
      </w:r>
      <w:r w:rsidR="00BF45DB" w:rsidRPr="00BF45DB">
        <w:rPr>
          <w:rFonts w:hAnsi="Times New Roman" w:ascii="Times New Roman"/>
        </w:rPr>
        <w:t>64790938802</w:t>
      </w:r>
      <w:r w:rsidR="00BF45DB">
        <w:rPr>
          <w:rFonts w:hAnsi="Times New Roman" w:ascii="Times New Roman"/>
        </w:rPr>
        <w:t>)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34719"/>
    <w:rsid w:val="003A4EEE"/>
    <w:rsid w:val="003B0EAE"/>
    <w:rsid w:val="003C1C15"/>
    <w:rsid w:val="004049A4"/>
    <w:rsid w:val="00446C9A"/>
    <w:rsid w:val="00517E91"/>
    <w:rsid w:val="005A4E46"/>
    <w:rsid w:val="006D7919"/>
    <w:rsid w:val="00716ACC"/>
    <w:rsid w:val="009D7EBE"/>
    <w:rsid w:val="00A45276"/>
    <w:rsid w:val="00BF45DB"/>
    <w:rsid w:val="00C324BF"/>
    <w:rsid w:val="00CE1867"/>
    <w:rsid w:val="00E1262F"/>
    <w:rsid w:val="00ED1617"/>
    <w:rsid w:val="00F4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79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919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919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919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919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79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919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919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91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91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St-1110/2016</izvorni_sadrzaj>
    <derivirana_varijabla naziv="DomainObject.Predmet.OznakaBroj_1">St-1110/2016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d.o.o.</izvorni_sadrzaj>
    <derivirana_varijabla naziv="DomainObject.Predmet.ProtustrankaFormated_1">  ADRIA d.o.o.</derivirana_varijabla>
  </DomainObject.Predmet.ProtustrankaFormated>
  <DomainObject.Predmet.ProtustrankaFormatedOIB>
    <izvorni_sadrzaj>  ADRIA d.o.o., OIB 64790938802</izvorni_sadrzaj>
    <derivirana_varijabla naziv="DomainObject.Predmet.ProtustrankaFormatedOIB_1">  ADRIA d.o.o., OIB 64790938802</derivirana_varijabla>
  </DomainObject.Predmet.ProtustrankaFormatedOIB>
  <DomainObject.Predmet.ProtustrankaFormatedWithAdress>
    <izvorni_sadrzaj> ADRIA d.o.o., Kamanje 102, 47276 Žakanje</izvorni_sadrzaj>
    <derivirana_varijabla naziv="DomainObject.Predmet.ProtustrankaFormatedWithAdress_1"> ADRIA d.o.o., Kamanje 102, 47276 Žakanje</derivirana_varijabla>
  </DomainObject.Predmet.ProtustrankaFormatedWithAdress>
  <DomainObject.Predmet.ProtustrankaFormatedWithAdressOIB>
    <izvorni_sadrzaj> ADRIA d.o.o., OIB 64790938802, Kamanje 102, 47276 Žakanje</izvorni_sadrzaj>
    <derivirana_varijabla naziv="DomainObject.Predmet.ProtustrankaFormatedWithAdressOIB_1"> ADRIA d.o.o., OIB 64790938802, Kamanje 102, 47276 Žakanje</derivirana_varijabla>
  </DomainObject.Predmet.ProtustrankaFormatedWithAdressOIB>
  <DomainObject.Predmet.ProtustrankaWithAdress>
    <izvorni_sadrzaj>ADRIA d.o.o. Kamanje 102, 47276 Žakanje</izvorni_sadrzaj>
    <derivirana_varijabla naziv="DomainObject.Predmet.ProtustrankaWithAdress_1">ADRIA d.o.o. Kamanje 102, 47276 Žakanje</derivirana_varijabla>
  </DomainObject.Predmet.ProtustrankaWithAdress>
  <DomainObject.Predmet.ProtustrankaWithAdressOIB>
    <izvorni_sadrzaj>ADRIA d.o.o., OIB 64790938802, Kamanje 102, 47276 Žakanje</izvorni_sadrzaj>
    <derivirana_varijabla naziv="DomainObject.Predmet.ProtustrankaWithAdressOIB_1">ADRIA d.o.o., OIB 64790938802, Kamanje 102, 47276 Žakanje</derivirana_varijabla>
  </DomainObject.Predmet.ProtustrankaWithAdressOIB>
  <DomainObject.Predmet.ProtustrankaNazivFormated>
    <izvorni_sadrzaj>ADRIA d.o.o.</izvorni_sadrzaj>
    <derivirana_varijabla naziv="DomainObject.Predmet.ProtustrankaNazivFormated_1">ADRIA d.o.o.</derivirana_varijabla>
  </DomainObject.Predmet.ProtustrankaNazivFormated>
  <DomainObject.Predmet.ProtustrankaNazivFormatedOIB>
    <izvorni_sadrzaj>ADRIA d.o.o., OIB 64790938802</izvorni_sadrzaj>
    <derivirana_varijabla naziv="DomainObject.Predmet.ProtustrankaNazivFormatedOIB_1">ADRIA d.o.o., OIB 64790938802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ADRIA d.o.o.</item>
    </izvorni_sadrzaj>
    <derivirana_varijabla naziv="DomainObject.Predmet.ProtuStrankaListFormated_1">
      <item>ADRIA d.o.o.</item>
    </derivirana_varijabla>
  </DomainObject.Predmet.ProtuStrankaListFormated>
  <DomainObject.Predmet.ProtuStrankaListFormatedOIB>
    <izvorni_sadrzaj>
      <item>ADRIA d.o.o., OIB 64790938802</item>
    </izvorni_sadrzaj>
    <derivirana_varijabla naziv="DomainObject.Predmet.ProtuStrankaListFormatedOIB_1">
      <item>ADRIA d.o.o., OIB 64790938802</item>
    </derivirana_varijabla>
  </DomainObject.Predmet.ProtuStrankaListFormatedOIB>
  <DomainObject.Predmet.ProtuStrankaListFormatedWithAdress>
    <izvorni_sadrzaj>
      <item>ADRIA d.o.o., Kamanje 102, 47276 Žakanje</item>
    </izvorni_sadrzaj>
    <derivirana_varijabla naziv="DomainObject.Predmet.ProtuStrankaListFormatedWithAdress_1">
      <item>ADRIA d.o.o., Kamanje 102, 47276 Žakanje</item>
    </derivirana_varijabla>
  </DomainObject.Predmet.ProtuStrankaListFormatedWithAdress>
  <DomainObject.Predmet.ProtuStrankaListFormatedWithAdressOIB>
    <izvorni_sadrzaj>
      <item>ADRIA d.o.o., OIB 64790938802, Kamanje 102, 47276 Žakanje</item>
    </izvorni_sadrzaj>
    <derivirana_varijabla naziv="DomainObject.Predmet.ProtuStrankaListFormatedWithAdressOIB_1">
      <item>ADRIA d.o.o., OIB 64790938802, Kamanje 102, 47276 Žakanje</item>
    </derivirana_varijabla>
  </DomainObject.Predmet.ProtuStrankaListFormatedWithAdressOIB>
  <DomainObject.Predmet.ProtuStrankaListNazivFormated>
    <izvorni_sadrzaj>
      <item>ADRIA d.o.o.</item>
    </izvorni_sadrzaj>
    <derivirana_varijabla naziv="DomainObject.Predmet.ProtuStrankaListNazivFormated_1">
      <item>ADRIA d.o.o.</item>
    </derivirana_varijabla>
  </DomainObject.Predmet.ProtuStrankaListNazivFormated>
  <DomainObject.Predmet.ProtuStrankaListNazivFormatedOIB>
    <izvorni_sadrzaj>
      <item>ADRIA d.o.o., OIB 64790938802</item>
    </izvorni_sadrzaj>
    <derivirana_varijabla naziv="DomainObject.Predmet.ProtuStrankaListNazivFormatedOIB_1">
      <item>ADRIA d.o.o., OIB 64790938802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ADRIA d.o.o.</izvorni_sadrzaj>
    <derivirana_varijabla naziv="DomainObject.Predmet.ProtustrankaIDrugi_1">ADRIA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ADRIA d.o.o., OIB 64790938802, Kamanje 102, 47276 Žakanje</izvorni_sadrzaj>
    <derivirana_varijabla naziv="DomainObject.Predmet.ProtustrankaIDrugiAdressOIB_1">ADRIA d.o.o., OIB 64790938802, Kamanje 102,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ADRIA d.o.o.</item>
    </izvorni_sadrzaj>
    <derivirana_varijabla naziv="DomainObject.Predmet.SudioniciListNaziv_1">
      <item>FINA, regionalni centar Zagreb, podružnica Karlovac</item>
      <item>ADRIA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ADRIA d.o.o., OIB 64790938802, Kamanje 102,47276 Žakanje</item>
    </izvorni_sadrzaj>
    <derivirana_varijabla naziv="DomainObject.Predmet.SudioniciListAdressOIB_1">
      <item>FINA, regionalni centar Zagreb, podružnica Karlovac, OIB 85821130368, Vitezovićeva 1,47000 Karlovac</item>
      <item>ADRIA d.o.o., OIB 64790938802, Kamanje 102,47276 Žakanje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64790938802</item>
    </izvorni_sadrzaj>
    <derivirana_varijabla naziv="DomainObject.Predmet.SudioniciListNazivOIB_1">
      <item>, OIB 85821130368</item>
      <item>, OIB 64790938802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766</properties:Characters>
  <properties:Lines>49</properties:Lines>
  <properties:Paragraphs>21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2016-04-19T12:32:00Z</cp:lastPrinted>
  <dcterms:modified xmlns:xsi="http://www.w3.org/2001/XMLSchema-instance" xsi:type="dcterms:W3CDTF">2016-04-19T12:32:00Z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