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24373b4" w14:textId="24373b4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21.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FE56BE" w:rsidRDefault="005B5D7E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256ECF">
        <w:t>Slađanu Ašaninu, Samobor, Ulica Milana Zjalića 27b, OIB: 93193923477</w:t>
      </w:r>
      <w:r w:rsidR="008346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256ECF">
        <w:t xml:space="preserve">upisana u z.k.ul. 100038 k.o. Grad Zagreb k.č.br. 4917/2 </w:t>
      </w:r>
      <w:r w:rsidR="0083463D">
        <w:t xml:space="preserve">– </w:t>
      </w:r>
      <w:r w:rsidR="00256ECF">
        <w:t xml:space="preserve"> Poduložak 12, 12. etaža 102/10000 garaža oznake 12 u podrumu -2 objekta, neto površine 33,06 čm, u etažnom elaboratu sve označeno zelenom bojom.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256ECF">
        <w:rPr>
          <w:lang w:val="en-US"/>
        </w:rPr>
        <w:t>171.500,00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Kupac </w:t>
      </w:r>
      <w:r w:rsidR="00256ECF">
        <w:t>Slađan Ašanin, Samobor, Ulica Milana Zjalića 27b, OIB: 93193923477, je dužan u roku od 6</w:t>
      </w:r>
      <w:r>
        <w:t xml:space="preserve">0 dana od dana pravomoćnosti rješenja o dosudi uplatiti razliku kupovnine preko uplaćene jamčevine i to u iznosu od </w:t>
      </w:r>
      <w:r w:rsidR="00256ECF">
        <w:t xml:space="preserve">148.900,00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256ECF">
        <w:t>161888</w:t>
      </w:r>
      <w:r>
        <w:t xml:space="preserve">, a   kao podatak drugi (P2) treba upisati broj </w:t>
      </w:r>
      <w:r w:rsidR="00256ECF">
        <w:t>107840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256ECF">
        <w:t>Slađanu Ašaninu, Samobor, Ulica Milana Zjalića 27b, OIB: 93193923477,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256ECF" w:rsidRDefault="0083463D">
      <w:pPr>
        <w:pStyle w:val="Odlomakpopisa"/>
        <w:numPr>
          <w:ilvl w:val="0"/>
          <w:numId w:val="23"/>
        </w:numPr>
        <w:ind w:left="1701"/>
        <w:jc w:val="both"/>
      </w:pPr>
      <w:r>
        <w:t xml:space="preserve">Određuje se brisanje u </w:t>
      </w:r>
      <w:r w:rsidRPr="00256ECF" w:rsidR="00256ECF">
        <w:t>z.k.ul. 100038 k.o. Grad Zagreb k.č.br. 4917/2 –  Poduložak 12, 12. etaža 102/10000 garaža oznake 12 u podrumu -2 objekta, neto površine 33,06 čm, u etažnom elabo</w:t>
      </w:r>
      <w:r w:rsidR="00256ECF">
        <w:t>ratu sve označeno zelenom bojom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445A6E" w:rsidP="00445891" w:rsidRDefault="00445891">
      <w:pPr>
        <w:ind w:left="1608"/>
        <w:contextualSpacing/>
        <w:jc w:val="both"/>
      </w:pPr>
      <w:r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445A6E">
        <w:t xml:space="preserve">sud će rješenjem prodaju oglasiti nevažećom i odrediti novu prodaju, uz uvjete određene za prodaju koja je oglašena nevažećom. </w:t>
      </w:r>
    </w:p>
    <w:p w:rsidR="00445A6E" w:rsidP="00445A6E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83463D" w:rsidRDefault="00187593">
      <w:pPr>
        <w:ind w:firstLine="708"/>
        <w:jc w:val="center"/>
      </w:pPr>
    </w:p>
    <w:p w:rsidR="00DD63BD" w:rsidP="0083463D" w:rsidRDefault="00DD63BD">
      <w:pPr>
        <w:ind w:firstLine="708"/>
        <w:jc w:val="center"/>
      </w:pPr>
    </w:p>
    <w:p w:rsidR="000C2C60" w:rsidP="0083463D" w:rsidRDefault="000C2C60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lastRenderedPageBreak/>
        <w:t>Obrazloženje</w:t>
      </w:r>
    </w:p>
    <w:p w:rsidR="00187593" w:rsidP="0083463D" w:rsidRDefault="00187593">
      <w:pPr>
        <w:ind w:firstLine="708"/>
        <w:jc w:val="center"/>
      </w:pP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DD63BD">
        <w:t>o je jedan</w:t>
      </w:r>
      <w:r>
        <w:t xml:space="preserve"> ponuditelj</w:t>
      </w:r>
      <w:r w:rsidR="00DD63BD">
        <w:t xml:space="preserve"> i </w:t>
      </w:r>
      <w:r w:rsidR="005D4635">
        <w:t xml:space="preserve">to </w:t>
      </w:r>
      <w:r w:rsidR="00DD63BD">
        <w:t>Slađan Ašanin, Samobor, Ulica Milana Zjalića 27b, OIB: 93193923477</w:t>
      </w:r>
      <w:r w:rsidR="005D4635">
        <w:t>.</w:t>
      </w:r>
      <w:r>
        <w:t xml:space="preserve"> 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 xml:space="preserve">14. kolovoza </w:t>
      </w:r>
      <w:r w:rsidR="00187593">
        <w:t>2019</w:t>
      </w:r>
      <w:r>
        <w:t xml:space="preserve">., zaprimljenog na sudu </w:t>
      </w:r>
      <w:r w:rsidR="00DD63BD">
        <w:t>19. kolovoza</w:t>
      </w:r>
      <w:r w:rsidR="00187593">
        <w:t xml:space="preserve"> 2019</w:t>
      </w:r>
      <w:r>
        <w:t xml:space="preserve">., proizlazi da je ponuditelj </w:t>
      </w:r>
      <w:r w:rsidR="00DD63BD">
        <w:t>Slađan Ašanin, Samobor, Ulica Milana Zjalića 27b, OIB: 93193923477</w:t>
      </w:r>
      <w:r w:rsidR="00187593">
        <w:t xml:space="preserve">, dao </w:t>
      </w:r>
      <w:r w:rsidR="00DD63BD">
        <w:t>jedinu,</w:t>
      </w:r>
      <w:r w:rsidR="00187593">
        <w:t xml:space="preserve"> valjanu ponudu u iznosu od </w:t>
      </w:r>
      <w:r w:rsidR="00DD63BD">
        <w:t>171.500,00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DD63BD">
        <w:t xml:space="preserve">Slađan Ašanin, Samobor, Ulica Milana Zjalića 27b, OIB: 93193923477, </w:t>
      </w:r>
      <w:r>
        <w:t>ponudio najveću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83463D" w:rsidP="0083463D" w:rsidRDefault="0083463D">
      <w:pPr>
        <w:ind w:firstLine="708"/>
        <w:jc w:val="both"/>
      </w:pPr>
    </w:p>
    <w:p w:rsidR="00187593" w:rsidP="0083463D" w:rsidRDefault="00187593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DD63BD">
        <w:t>1.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0C2C60">
        <w:t>, v.r.</w:t>
      </w:r>
    </w:p>
    <w:p w:rsidR="005B5D7E" w:rsidP="005B5D7E" w:rsidRDefault="000C2C60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DD63BD">
        <w:t>Slađan Ašanin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C60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C2C60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C2C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2C60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C2C60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C2C60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C2C60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0C2C6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C2C60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C6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2C6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2C6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2C6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0C2C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C60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Slađan Ašanin</izvorni_sadrzaj>
    <derivirana_varijabla naziv="DomainObject.Primjedba_1">kupac Slađan Ašanin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St-6988/2016-65</izvorni_sadrzaj>
    <derivirana_varijabla naziv="DomainObject.PredzadnjaOdlukaIzPredmeta.Oznaka_1">St-6988/2016-65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D3EF9-8BB1-40BC-B452-6C814456B32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885</properties:Words>
  <properties:Characters>4847</properties:Characters>
  <properties:Lines>149</properties:Lines>
  <properties:Paragraphs>51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2019-08-21T11:49:00Z</dcterms:created>
  <dc:creator>Korisnik</dc:creator>
  <cp:lastModifiedBy>Draženka Prpić</cp:lastModifiedBy>
  <cp:lastPrinted>2019-08-21T11:58:00Z</cp:lastPrinted>
  <dcterms:modified xmlns:xsi="http://www.w3.org/2001/XMLSchema-instance" xsi:type="dcterms:W3CDTF">2019-08-21T11:58:00Z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nekretnine-MEDVEŠČAK PLAN d.o.o.-ST-6988-16-PRODAJA PREKO FINE-kupac  Slađan Ašanin.docx)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