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2805b" w14:paraId="f92805b" w:rsidRDefault="006D1451" w:rsidP="00640204" w:rsidR="006D1451">
      <w:pPr>
        <w:jc w:val="both"/>
        <w15:collapsed w:val="false"/>
      </w:pPr>
      <w:bookmarkStart w:name="_GoBack" w:id="0"/>
      <w:bookmarkEnd w:id="0"/>
    </w:p>
    <w:p w:rsidRDefault="00640204" w:rsidP="00640204" w:rsidR="00640204" w:rsidRPr="00672FC7">
      <w:pPr>
        <w:jc w:val="both"/>
      </w:pPr>
      <w:r w:rsidRPr="00672FC7">
        <w:t>REPUBLIKA HRVATSKA</w:t>
      </w:r>
    </w:p>
    <w:p w:rsidRDefault="00640204" w:rsidP="00A05E7C" w:rsidR="00A05E7C">
      <w:pPr>
        <w:jc w:val="both"/>
      </w:pPr>
      <w:r w:rsidRPr="00672FC7">
        <w:t>TRGOVAČKI SUD U RIJECI</w:t>
      </w:r>
    </w:p>
    <w:p w:rsidRDefault="006D1451" w:rsidP="00A05E7C" w:rsidR="006D1451" w:rsidRPr="00672FC7">
      <w:pPr>
        <w:jc w:val="both"/>
      </w:pPr>
    </w:p>
    <w:p w:rsidRDefault="00640204" w:rsidP="00640204" w:rsidR="00640204" w:rsidRPr="00672FC7">
      <w:pPr>
        <w:jc w:val="center"/>
        <w:rPr>
          <w:bCs/>
        </w:rPr>
      </w:pPr>
      <w:r w:rsidRPr="00672FC7">
        <w:rPr>
          <w:bCs/>
        </w:rPr>
        <w:t>Z A P I S N I K</w:t>
      </w:r>
    </w:p>
    <w:p w:rsidRDefault="00640204" w:rsidP="00980CE4" w:rsidR="00640204" w:rsidRPr="00672FC7">
      <w:pPr>
        <w:jc w:val="center"/>
      </w:pPr>
      <w:r w:rsidRPr="00672FC7">
        <w:rPr>
          <w:bCs/>
        </w:rPr>
        <w:t xml:space="preserve">od </w:t>
      </w:r>
      <w:r w:rsidR="00D1624E">
        <w:rPr>
          <w:bCs/>
        </w:rPr>
        <w:t>28. studenoga</w:t>
      </w:r>
      <w:r w:rsidR="00C11BF8">
        <w:rPr>
          <w:bCs/>
        </w:rPr>
        <w:t xml:space="preserve"> 2017</w:t>
      </w:r>
      <w:r w:rsidRPr="00672FC7">
        <w:rPr>
          <w:bCs/>
        </w:rPr>
        <w:t xml:space="preserve">. </w:t>
      </w:r>
    </w:p>
    <w:p w:rsidRDefault="001C3B8F" w:rsidP="001C3B8F" w:rsidR="001C3B8F" w:rsidRPr="00D1624E">
      <w:pPr>
        <w:jc w:val="center"/>
      </w:pPr>
      <w:r>
        <w:t xml:space="preserve">Sastavljen kod Trgovačkog suda u Rijeci, radi izjašnjenja o prijedlogu i rasprave o uvjetima </w:t>
      </w:r>
      <w:r w:rsidRPr="00D1624E">
        <w:t xml:space="preserve">za otvaranje stečajnog postupka nad dužnikom </w:t>
      </w:r>
      <w:r w:rsidR="00D1624E" w:rsidRPr="00D1624E">
        <w:t>IVANČICA COMMERCE, društvo s ograničenom odgovornošću za trgovinu i ugostiteljstvo Matulji (Općina Matulji), Kvarnerska C. 8, OIB: 61759230150, MBS: 040067838</w:t>
      </w:r>
    </w:p>
    <w:p w:rsidRDefault="00640204" w:rsidP="00640204" w:rsidR="00640204" w:rsidRPr="00672FC7">
      <w:pPr>
        <w:jc w:val="both"/>
      </w:pPr>
    </w:p>
    <w:p w:rsidRDefault="00640204" w:rsidP="00640204" w:rsidR="00640204" w:rsidRPr="00672FC7">
      <w:pPr>
        <w:jc w:val="both"/>
      </w:pPr>
      <w:r w:rsidRPr="00672FC7">
        <w:t>OD SUDA PRISUTNI:</w:t>
      </w:r>
    </w:p>
    <w:p w:rsidRDefault="00EA010E" w:rsidP="00640204" w:rsidR="00640204" w:rsidRPr="00672FC7">
      <w:pPr>
        <w:jc w:val="both"/>
      </w:pPr>
      <w:r w:rsidRPr="00672FC7">
        <w:t>Vera Jelenović</w:t>
      </w:r>
      <w:r w:rsidR="00640204" w:rsidRPr="00672FC7">
        <w:t xml:space="preserve">, </w:t>
      </w:r>
      <w:r w:rsidR="00C341A6">
        <w:t>s</w:t>
      </w:r>
      <w:r w:rsidR="00640204" w:rsidRPr="00672FC7">
        <w:t>udac</w:t>
      </w:r>
    </w:p>
    <w:p w:rsidRDefault="0007608B" w:rsidP="00640204" w:rsidR="00640204" w:rsidRPr="00672FC7">
      <w:pPr>
        <w:jc w:val="both"/>
      </w:pPr>
      <w:r w:rsidRPr="00672FC7">
        <w:t>Danijela Fumić</w:t>
      </w:r>
      <w:r w:rsidR="00640204" w:rsidRPr="00672FC7">
        <w:t>, zapisničar</w:t>
      </w:r>
    </w:p>
    <w:p w:rsidRDefault="00F90B8D" w:rsidP="00640204" w:rsidR="00F90B8D" w:rsidRPr="00672FC7">
      <w:pPr>
        <w:jc w:val="both"/>
      </w:pPr>
    </w:p>
    <w:p w:rsidRDefault="00640204" w:rsidP="006D1451" w:rsidR="00640204" w:rsidRPr="00672FC7">
      <w:r w:rsidRPr="00672FC7">
        <w:t xml:space="preserve">Početak u </w:t>
      </w:r>
      <w:r w:rsidR="006D1451">
        <w:t>10</w:t>
      </w:r>
      <w:r w:rsidR="00D1624E">
        <w:t>,</w:t>
      </w:r>
      <w:r w:rsidR="006D1451">
        <w:t>0</w:t>
      </w:r>
      <w:r w:rsidR="00D1624E">
        <w:t>0</w:t>
      </w:r>
      <w:r w:rsidRPr="00672FC7">
        <w:t xml:space="preserve"> sati.</w:t>
      </w:r>
    </w:p>
    <w:p w:rsidRDefault="00640204" w:rsidP="00640204" w:rsidR="00640204" w:rsidRPr="00672FC7">
      <w:pPr>
        <w:jc w:val="both"/>
      </w:pPr>
    </w:p>
    <w:p w:rsidRDefault="00640204" w:rsidP="00640204" w:rsidR="00640204" w:rsidRPr="00672FC7">
      <w:pPr>
        <w:jc w:val="both"/>
      </w:pPr>
      <w:r w:rsidRPr="00672FC7">
        <w:t>Utvrđuje se da su na današnje ročište pristupili:</w:t>
      </w:r>
    </w:p>
    <w:p w:rsidRDefault="00056715" w:rsidP="00640204" w:rsidR="00640204" w:rsidRPr="00672FC7">
      <w:pPr>
        <w:jc w:val="both"/>
      </w:pPr>
      <w:r w:rsidRPr="00672FC7">
        <w:t xml:space="preserve">Za predlagatelja: </w:t>
      </w:r>
      <w:r w:rsidR="00C11BF8">
        <w:t>nitko, dostava poziva uredna</w:t>
      </w:r>
    </w:p>
    <w:p w:rsidRDefault="00672FC7" w:rsidP="006D1451" w:rsidR="006D1451">
      <w:pPr>
        <w:jc w:val="both"/>
      </w:pPr>
      <w:r w:rsidRPr="00672FC7">
        <w:t xml:space="preserve">Za dužnika: </w:t>
      </w:r>
      <w:r w:rsidR="006D1451">
        <w:t xml:space="preserve">Krunoslav Jakopčević osoba ovlaštena za dužnikovo zastupanje čiji je identitet sud utvrdio uvidom u osobnu iskaznicu broj 105222230  izdanu od PP Opatija </w:t>
      </w:r>
    </w:p>
    <w:p w:rsidRDefault="00640204" w:rsidP="00640204" w:rsidR="00640204" w:rsidRPr="00672FC7">
      <w:pPr>
        <w:jc w:val="both"/>
      </w:pPr>
    </w:p>
    <w:p w:rsidRDefault="000A2AE4" w:rsidP="001C3B8F" w:rsidR="000A2AE4">
      <w:pPr>
        <w:ind w:firstLine="708"/>
        <w:jc w:val="both"/>
      </w:pPr>
    </w:p>
    <w:p w:rsidRDefault="001C3B8F" w:rsidP="001C3B8F" w:rsidR="001C3B8F">
      <w:pPr>
        <w:ind w:firstLine="708"/>
        <w:jc w:val="both"/>
      </w:pPr>
      <w:r>
        <w:t xml:space="preserve">Sud je uvidom u dopis Financijske agencije od </w:t>
      </w:r>
      <w:r w:rsidR="00D1624E">
        <w:t>12. rujna</w:t>
      </w:r>
      <w:r w:rsidR="00F0201A">
        <w:t xml:space="preserve"> 2017</w:t>
      </w:r>
      <w:r>
        <w:t>.  utvrdio kako dužnik ispunjava uvjete za stečaj s obzirom da je nesposoban za plaćanje.</w:t>
      </w:r>
    </w:p>
    <w:p w:rsidRDefault="001C3B8F" w:rsidP="001C3B8F" w:rsidR="00A17A63">
      <w:pPr>
        <w:jc w:val="both"/>
      </w:pPr>
      <w:r>
        <w:t xml:space="preserve">Iz </w:t>
      </w:r>
      <w:r w:rsidR="00A17A63">
        <w:t>dužnikovog popisa imovine iz 2012. godine na listu 62-73 spisa razvidno je kako dužnik od imovine ima pokretnine (inventar za prodavaonicu) knjigovodstvene vrijednosti cca 94.000,00 kn koje pokretnine nisu nedavno nabavljene, te da vodi ovršni postupak na nekretnini svog dužnika za iznos od cca 46.000,00 kn glavnice s pripadajućom kamatom. Također ima (po svemu sudeći zastarjelo) potraživanje u iznosu od 14.856,00 kn spp prema Vinodolskim mljekarama d.o.o. Tribalj i neupisano vlasništvo nad poslovnim prostorom u Matuljima, Kvarnerska 8.</w:t>
      </w:r>
    </w:p>
    <w:p w:rsidRDefault="00A17A63" w:rsidP="001C3B8F" w:rsidR="00A17A63">
      <w:pPr>
        <w:jc w:val="both"/>
        <w:rPr>
          <w:bCs/>
        </w:rPr>
      </w:pPr>
      <w:r>
        <w:tab/>
        <w:t xml:space="preserve">Za očekivati je da se stari inventar za prodavaonicu neće unovčiti ni u visini knjigovodstvenih vrijednosti, potraživanja su buduća i neizvjesna imovina, a ni unovčenjem nekretnine (s obzirom na odredbe </w:t>
      </w:r>
      <w:r w:rsidRPr="00AD7B75">
        <w:t xml:space="preserve">Stečajnog zakona </w:t>
      </w:r>
      <w:r w:rsidRPr="00AD7B75">
        <w:rPr>
          <w:bCs/>
        </w:rPr>
        <w:t>(objavljen u NN 44/96, 29/99, 129/00</w:t>
      </w:r>
      <w:r>
        <w:rPr>
          <w:bCs/>
        </w:rPr>
        <w:t>, 123/03, 82/06, 116/10, 25/12,</w:t>
      </w:r>
      <w:r w:rsidRPr="00AD7B75">
        <w:rPr>
          <w:bCs/>
        </w:rPr>
        <w:t xml:space="preserve"> 133/12</w:t>
      </w:r>
      <w:r>
        <w:rPr>
          <w:bCs/>
        </w:rPr>
        <w:t>, 71/15, 104/17</w:t>
      </w:r>
      <w:r w:rsidRPr="00AD7B75">
        <w:rPr>
          <w:bCs/>
        </w:rPr>
        <w:t>)</w:t>
      </w:r>
      <w:r>
        <w:rPr>
          <w:bCs/>
        </w:rPr>
        <w:t xml:space="preserve"> prema kojima se nekretnina koja se u stečajnom postupku prodaje po pravilima ovršnog postupka može prodati i za samo jednu kunu</w:t>
      </w:r>
      <w:r w:rsidR="00404DF3">
        <w:rPr>
          <w:bCs/>
        </w:rPr>
        <w:t>) nije sigurno da bi se mogli podmiriti troškovi stečajnog postupka.</w:t>
      </w:r>
    </w:p>
    <w:p w:rsidRDefault="00404DF3" w:rsidP="001C3B8F" w:rsidR="00404DF3">
      <w:pPr>
        <w:jc w:val="both"/>
      </w:pPr>
      <w:r>
        <w:rPr>
          <w:bCs/>
        </w:rPr>
        <w:tab/>
        <w:t>U spisu nema dokaza o podmirenju tražbine prema dužniku podnositelja prijedloga za stečaj.</w:t>
      </w:r>
    </w:p>
    <w:p w:rsidRDefault="00404DF3" w:rsidP="00404DF3" w:rsidR="00404DF3">
      <w:pPr>
        <w:jc w:val="both"/>
        <w:rPr>
          <w:bCs/>
        </w:rPr>
      </w:pPr>
      <w:r>
        <w:rPr>
          <w:bCs/>
        </w:rPr>
        <w:t>Za zaključiti je da bi se troškovi stečajnog postupka mogli podmiriti jedino ako bi netko predujmio minimalno 24.000,00 kn koji se iznos odnosi na: izrada pečata, poštarina, kancelarijski materijal, otvaranje računa i naknada za račun u banci 2.000,00 kn, vođenje računovodstva u iznosu od 4.000,00 kn, trošak nagrade stečajnog upravitelja u iznosu od 6.000,00 kn, naknada troškova stečajnog upravitelja 10.000,00 kn, trošak osiguranja stečajnog upravitelja 2.000,00 kn.</w:t>
      </w:r>
    </w:p>
    <w:p w:rsidRDefault="000A2AE4" w:rsidP="00404DF3" w:rsidR="00404DF3">
      <w:pPr>
        <w:jc w:val="both"/>
        <w:rPr>
          <w:bCs/>
        </w:rPr>
      </w:pPr>
      <w:r>
        <w:rPr>
          <w:bCs/>
        </w:rPr>
        <w:t xml:space="preserve">Dužnik ističe kako je Porezna uprava povukla blokadu dužnikovog računa, ali zbog tehničkih problema koje je jutros Financijska agencija imala, dužnik o tome nije uspio dostaviti i odgovarajuću potvrdu. Dužnikov račun je još uvijek blokiran manjim iznosom, koliko iznosi dugovanje prema Financijskoj agenciji, ali i to će dužnik riješiti u slijedećih nekoliko dana. </w:t>
      </w:r>
    </w:p>
    <w:p w:rsidRDefault="000A2AE4" w:rsidP="00404DF3" w:rsidR="000A2AE4">
      <w:pPr>
        <w:jc w:val="both"/>
        <w:rPr>
          <w:bCs/>
        </w:rPr>
      </w:pPr>
      <w:r>
        <w:rPr>
          <w:bCs/>
        </w:rPr>
        <w:lastRenderedPageBreak/>
        <w:t xml:space="preserve">Sud upućuje prisutnog dužnika da odmah po izlasku iz uvjeta za stečaj o tome hitno obavijesti sud uz dostavu odgovarajuće potvrde Financijske agencije da se ne donese rješenje o otvaranju i istovremenom zaključenju stečajnog postupka nad dužnikom. </w:t>
      </w:r>
    </w:p>
    <w:p w:rsidRDefault="000A2AE4" w:rsidP="00404DF3" w:rsidR="000A2AE4">
      <w:pPr>
        <w:jc w:val="both"/>
        <w:rPr>
          <w:bCs/>
        </w:rPr>
      </w:pPr>
    </w:p>
    <w:p w:rsidRDefault="00404DF3" w:rsidP="00404DF3" w:rsidR="00404DF3">
      <w:pPr>
        <w:jc w:val="both"/>
        <w:rPr>
          <w:bCs/>
        </w:rPr>
      </w:pPr>
      <w:r>
        <w:rPr>
          <w:bCs/>
        </w:rPr>
        <w:t>Sud donosi</w:t>
      </w:r>
    </w:p>
    <w:p w:rsidRDefault="00404DF3" w:rsidP="00404DF3" w:rsidR="00404DF3">
      <w:pPr>
        <w:jc w:val="center"/>
        <w:rPr>
          <w:bCs/>
        </w:rPr>
      </w:pPr>
      <w:r>
        <w:rPr>
          <w:bCs/>
        </w:rPr>
        <w:t>r j e š e n j e</w:t>
      </w:r>
    </w:p>
    <w:p w:rsidRDefault="00404DF3" w:rsidP="00404DF3" w:rsidR="00404DF3">
      <w:pPr>
        <w:jc w:val="both"/>
      </w:pPr>
    </w:p>
    <w:p w:rsidRDefault="00404DF3" w:rsidP="00404DF3" w:rsidR="00404DF3" w:rsidRPr="0031775E">
      <w:pPr>
        <w:pStyle w:val="Odlomakpopisa"/>
        <w:numPr>
          <w:ilvl w:val="0"/>
          <w:numId w:val="2"/>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D1624E">
        <w:t>IVANČICA COMMERCE, društvo s ograničenom odgovornošću za trgovinu i ugostiteljstvo Matulji (Općina Matulji), Kvarnerska C. 8, OIB: 61759230150, MBS: 040067838</w:t>
      </w:r>
      <w:r w:rsidRPr="0031775E">
        <w:rPr>
          <w:color w:val="000000"/>
        </w:rPr>
        <w:t xml:space="preserve"> da u roku od 15 dana uplate predujam za namirenje troškova prethodnoga i otvorenoga stečajnog postupka</w:t>
      </w:r>
      <w:r>
        <w:t xml:space="preserve"> u iznosu od 24.000</w:t>
      </w:r>
      <w:r>
        <w:rPr>
          <w:bCs/>
        </w:rPr>
        <w:t xml:space="preserve">,00 </w:t>
      </w:r>
      <w:r>
        <w:t xml:space="preserve">kn na prolazni depozit suda koji se vodi kod Hrvatske poštanske banke d.d. Zagreb broj </w:t>
      </w:r>
      <w:r w:rsidRPr="0031775E">
        <w:rPr>
          <w:bCs/>
        </w:rPr>
        <w:t>HR59 2390 0011 3000 0270 3.</w:t>
      </w:r>
    </w:p>
    <w:p w:rsidRDefault="00404DF3" w:rsidP="00404DF3" w:rsidR="00404DF3">
      <w:pPr>
        <w:pStyle w:val="Odlomakpopisa"/>
        <w:numPr>
          <w:ilvl w:val="0"/>
          <w:numId w:val="2"/>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D1624E">
        <w:t>IVANČICA COMMERCE, društvo s ograničenom odgovornošću za trgovinu i ugostiteljstvo Matulji (Općina Matulji), Kvarnerska C. 8, OIB: 61759230150, MBS: 040067838</w:t>
      </w:r>
      <w:r>
        <w:t>.</w:t>
      </w:r>
    </w:p>
    <w:p w:rsidRDefault="00404DF3" w:rsidP="00404DF3" w:rsidR="00404DF3">
      <w:pPr>
        <w:jc w:val="both"/>
      </w:pPr>
    </w:p>
    <w:p w:rsidRDefault="006D1451" w:rsidP="00404DF3" w:rsidR="00404DF3">
      <w:pPr>
        <w:jc w:val="center"/>
      </w:pPr>
      <w:r>
        <w:t>O</w:t>
      </w:r>
      <w:r w:rsidR="00404DF3">
        <w:t>brazloženje</w:t>
      </w:r>
    </w:p>
    <w:p w:rsidRDefault="00404DF3" w:rsidP="00404DF3" w:rsidR="00404DF3">
      <w:pPr>
        <w:jc w:val="center"/>
      </w:pPr>
    </w:p>
    <w:p w:rsidRDefault="00404DF3" w:rsidP="00404DF3" w:rsidR="00404DF3">
      <w:pPr>
        <w:jc w:val="both"/>
      </w:pPr>
      <w:r>
        <w:tab/>
        <w:t>Predlagatelj je podnio sudu prijedlog za otvaranje stečajnog postupka nad dužnikom</w:t>
      </w:r>
      <w:r w:rsidRPr="00BF2DB4">
        <w:rPr>
          <w:rFonts w:eastAsiaTheme="minorHAnsi"/>
          <w:lang w:eastAsia="en-US"/>
        </w:rPr>
        <w:t xml:space="preserve"> </w:t>
      </w:r>
      <w:r w:rsidRPr="00D1624E">
        <w:t>IVANČICA COMMERCE, društvo s ograničenom odgovornošću za trgovinu i ugostiteljstvo Matulji (Općina Matulji), Kvarnerska C. 8, OIB: 61759230150, MBS: 040067838</w:t>
      </w:r>
      <w:r>
        <w:t>.</w:t>
      </w:r>
    </w:p>
    <w:p w:rsidRDefault="00404DF3" w:rsidP="00404DF3" w:rsidR="00404DF3">
      <w:pPr>
        <w:ind w:firstLine="708"/>
        <w:jc w:val="both"/>
      </w:pPr>
      <w:r>
        <w:t>Dana 20. lipnja 2017. godine doneseno je rješenje ovog suda posl. br. St-83/2017kojim je pokrenut prethodni postupak radi utvrđivanja uvjeta za otvaranje stečajnog postupka nad dužnikom.</w:t>
      </w:r>
    </w:p>
    <w:p w:rsidRDefault="00404DF3" w:rsidP="00404DF3" w:rsidR="00404DF3">
      <w:pPr>
        <w:ind w:firstLine="708"/>
        <w:jc w:val="both"/>
      </w:pPr>
      <w:r>
        <w:t>Uvidom u dopis Financijske agencije od 12. rujna 2017.</w:t>
      </w:r>
      <w:r>
        <w:rPr>
          <w:bCs/>
        </w:rPr>
        <w:t xml:space="preserve"> </w:t>
      </w:r>
      <w:r>
        <w:t>sud je utvrdio da je dužnik nesposoban za plaćanje, te da su time ispunjeni uvjeti za otvaranje stečajnog postupka iz čl. 4. Stečajnog zakona. Što se tiče imovine, iz</w:t>
      </w:r>
      <w:r w:rsidRPr="00404DF3">
        <w:t xml:space="preserve"> </w:t>
      </w:r>
      <w:r>
        <w:t>dužnikovog popisa imovine iz 2012. godine na listu 62-73 spisa razvidno je kako dužnik od imovine ima pokretnine (inventar za prodavaonicu) knjigovodstvene vrijednosti cca 94.000,00 kn koje pokretnine nisu nedavno nabavljene, te da vodi ovršni postupak na nekretnini svog dužnika za iznos od cca 46.000,00 kn glavnice s pripadajućom kamatom. Također ima (po svemu sudeći zastarjelo) potraživanje u iznosu od 14.856,00 kn spp prema Vinodolskim mljekarama d.o.o. Tribalj i neupisano vlasništvo nad poslovnim prostorom u Matuljima, Kvarnerska 8.</w:t>
      </w:r>
    </w:p>
    <w:p w:rsidRDefault="00404DF3" w:rsidP="00404DF3" w:rsidR="00404DF3">
      <w:pPr>
        <w:jc w:val="both"/>
        <w:rPr>
          <w:bCs/>
        </w:rPr>
      </w:pPr>
      <w:r>
        <w:tab/>
        <w:t xml:space="preserve">Za očekivati je da se stari inventar za prodavaonicu neće unovčiti ni u visini knjigovodstvenih vrijednosti, potraživanja su buduća i neizvjesna imovina, a ni unovčenjem nekretnine (s obzirom na odredbe </w:t>
      </w:r>
      <w:r w:rsidRPr="00AD7B75">
        <w:t xml:space="preserve">Stečajnog zakona </w:t>
      </w:r>
      <w:r w:rsidRPr="00AD7B75">
        <w:rPr>
          <w:bCs/>
        </w:rPr>
        <w:t>(objavljen u NN 44/96, 29/99, 129/00</w:t>
      </w:r>
      <w:r>
        <w:rPr>
          <w:bCs/>
        </w:rPr>
        <w:t>, 123/03, 82/06, 116/10, 25/12,</w:t>
      </w:r>
      <w:r w:rsidRPr="00AD7B75">
        <w:rPr>
          <w:bCs/>
        </w:rPr>
        <w:t xml:space="preserve"> 133/12</w:t>
      </w:r>
      <w:r>
        <w:rPr>
          <w:bCs/>
        </w:rPr>
        <w:t>, 71/15, 104/17</w:t>
      </w:r>
      <w:r w:rsidRPr="00AD7B75">
        <w:rPr>
          <w:bCs/>
        </w:rPr>
        <w:t>)</w:t>
      </w:r>
      <w:r>
        <w:rPr>
          <w:bCs/>
        </w:rPr>
        <w:t xml:space="preserve"> prema kojima se nekretnina koja se u stečajnom postupku prodaje po pravilima ovršnog postupka može prodati i za samo jednu kunu) nije sigurno da bi se mogli podmiriti troškovi stečajnog postupka.</w:t>
      </w:r>
    </w:p>
    <w:p w:rsidRDefault="00404DF3" w:rsidP="00404DF3" w:rsidR="00404DF3" w:rsidRPr="00404DF3">
      <w:pPr>
        <w:jc w:val="both"/>
        <w:rPr>
          <w:bCs/>
        </w:rPr>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24.000,00 kn koji se iznos odnosi na: izrada pečata, poštarina, kancelarijski materijal, otvaranje računa i naknada za račun u banci 2.000,00 kn, vođenje računovodstva u iznosu od 4.000,00 kn, trošak nagrade stečajnog upravitelja u iznosu od 6.000,00 kn, naknada troškova </w:t>
      </w:r>
      <w:r>
        <w:rPr>
          <w:bCs/>
        </w:rPr>
        <w:lastRenderedPageBreak/>
        <w:t>stečajnog upravitelja 10.000,00 kn, trošak osiguranja stečajnog upravitelja 2.000,00 kn)</w:t>
      </w:r>
      <w:r>
        <w:rPr>
          <w:color w:val="000000"/>
        </w:rPr>
        <w:t>, sud će donijeti rješenje o otvaranju i zaključenju stečajnoga postupka.</w:t>
      </w:r>
    </w:p>
    <w:p w:rsidRDefault="00404DF3" w:rsidP="00404DF3" w:rsidR="00404DF3">
      <w:pPr>
        <w:ind w:firstLine="708"/>
        <w:jc w:val="both"/>
      </w:pPr>
      <w:r>
        <w:t>Slijedom navedenog, a na temelju citiranih zakonskih odredbi, odlučeno je kao u izreci ovog rješenja.</w:t>
      </w:r>
    </w:p>
    <w:p w:rsidRDefault="00404DF3" w:rsidP="00404DF3" w:rsidR="00404DF3">
      <w:pPr>
        <w:jc w:val="center"/>
      </w:pPr>
      <w:r>
        <w:t xml:space="preserve">Rijeka, 28. studenoga 2017. </w:t>
      </w:r>
    </w:p>
    <w:p w:rsidRDefault="00404DF3" w:rsidP="00404DF3" w:rsidR="00404DF3"/>
    <w:p w:rsidRDefault="00404DF3" w:rsidP="00404DF3" w:rsidR="00404DF3">
      <w:pPr>
        <w:jc w:val="both"/>
      </w:pPr>
      <w:r>
        <w:t xml:space="preserve">                                                                                                        Sudac</w:t>
      </w:r>
    </w:p>
    <w:p w:rsidRDefault="00404DF3" w:rsidP="00404DF3" w:rsidR="00404DF3">
      <w:pPr>
        <w:jc w:val="both"/>
      </w:pPr>
      <w:r>
        <w:t xml:space="preserve">                                                                                                 Vera Jelenović </w:t>
      </w:r>
    </w:p>
    <w:p w:rsidRDefault="00404DF3" w:rsidP="00404DF3" w:rsidR="00404DF3"/>
    <w:p w:rsidRDefault="00404DF3" w:rsidP="00404DF3" w:rsidR="00404DF3">
      <w:pPr>
        <w:rPr>
          <w:lang w:eastAsia="en-US"/>
        </w:rPr>
      </w:pPr>
      <w:r>
        <w:rPr>
          <w:lang w:eastAsia="en-US"/>
        </w:rPr>
        <w:t>UPUTA O PRAVNOM LIJEKU:</w:t>
      </w:r>
    </w:p>
    <w:p w:rsidRDefault="00404DF3" w:rsidP="00404DF3" w:rsidR="00404DF3">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404DF3" w:rsidP="00404DF3" w:rsidR="00404DF3"/>
    <w:p w:rsidRDefault="00404DF3" w:rsidP="005F5614" w:rsidR="00404DF3">
      <w:pPr>
        <w:jc w:val="center"/>
        <w:rPr>
          <w:bCs/>
        </w:rPr>
      </w:pPr>
    </w:p>
    <w:p w:rsidRDefault="00640204" w:rsidP="005F5614" w:rsidR="00640204" w:rsidRPr="00672FC7">
      <w:pPr>
        <w:jc w:val="center"/>
      </w:pPr>
      <w:r w:rsidRPr="00672FC7">
        <w:t xml:space="preserve">Dovršeno u </w:t>
      </w:r>
      <w:r w:rsidR="00404DF3">
        <w:t>1</w:t>
      </w:r>
      <w:r w:rsidR="006D1451">
        <w:t>0</w:t>
      </w:r>
      <w:r w:rsidR="00404DF3">
        <w:t>,</w:t>
      </w:r>
      <w:r w:rsidR="000A2AE4">
        <w:t>13</w:t>
      </w:r>
      <w:r w:rsidR="00C5457E" w:rsidRPr="00672FC7">
        <w:t xml:space="preserve"> </w:t>
      </w:r>
      <w:r w:rsidRPr="00672FC7">
        <w:t>sati.</w:t>
      </w:r>
    </w:p>
    <w:p w:rsidRDefault="00640204" w:rsidP="00640204" w:rsidR="00640204">
      <w:pPr>
        <w:jc w:val="both"/>
      </w:pPr>
    </w:p>
    <w:p w:rsidRDefault="000A2AE4" w:rsidP="00640204" w:rsidR="000A2AE4" w:rsidRPr="00672FC7">
      <w:pPr>
        <w:jc w:val="both"/>
      </w:pPr>
    </w:p>
    <w:p w:rsidRDefault="001C3B8F" w:rsidP="00D27C4C" w:rsidR="00D27C4C" w:rsidRPr="00672FC7">
      <w:pPr>
        <w:jc w:val="both"/>
      </w:pPr>
      <w:r>
        <w:tab/>
      </w:r>
      <w:r>
        <w:tab/>
      </w:r>
      <w:r>
        <w:tab/>
      </w:r>
      <w:r>
        <w:tab/>
      </w:r>
      <w:r>
        <w:tab/>
        <w:t xml:space="preserve"> S</w:t>
      </w:r>
      <w:r w:rsidR="00D27C4C" w:rsidRPr="00672FC7">
        <w:t xml:space="preserve">udac                        </w:t>
      </w:r>
    </w:p>
    <w:p w:rsidRDefault="00D27C4C" w:rsidP="00D27C4C" w:rsidR="00D27C4C">
      <w:pPr>
        <w:jc w:val="both"/>
      </w:pPr>
    </w:p>
    <w:p w:rsidRDefault="000A2AE4" w:rsidP="00D27C4C" w:rsidR="000A2AE4" w:rsidRPr="00672FC7">
      <w:pPr>
        <w:jc w:val="both"/>
      </w:pPr>
    </w:p>
    <w:p w:rsidRDefault="00D27C4C" w:rsidP="00D27C4C" w:rsidR="00D27C4C" w:rsidRPr="00672FC7">
      <w:pPr>
        <w:jc w:val="both"/>
      </w:pPr>
      <w:r w:rsidRPr="00672FC7">
        <w:tab/>
      </w:r>
      <w:r w:rsidRPr="00672FC7">
        <w:tab/>
      </w:r>
      <w:r w:rsidRPr="00672FC7">
        <w:tab/>
      </w:r>
      <w:r w:rsidRPr="00672FC7">
        <w:tab/>
        <w:t xml:space="preserve">            Zapisničar        </w:t>
      </w:r>
      <w:r w:rsidRPr="00672FC7">
        <w:tab/>
      </w:r>
      <w:r w:rsidRPr="00672FC7">
        <w:tab/>
        <w:t xml:space="preserve">    Stranke   </w:t>
      </w:r>
    </w:p>
    <w:p w:rsidRDefault="00640204" w:rsidP="00640204" w:rsidR="00640204" w:rsidRPr="00672FC7">
      <w:pPr>
        <w:jc w:val="both"/>
      </w:pPr>
    </w:p>
    <w:p w:rsidRDefault="00640204" w:rsidP="00640204" w:rsidR="00640204" w:rsidRPr="00672FC7">
      <w:pPr>
        <w:jc w:val="both"/>
      </w:pPr>
    </w:p>
    <w:p w:rsidRDefault="00E21439" w:rsidR="00E21439" w:rsidRPr="00672FC7"/>
    <w:sectPr w:rsidSect="00D45A52" w:rsidR="00E21439" w:rsidRPr="00672FC7">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542D" w:rsidR="0022542D">
      <w:r>
        <w:separator/>
      </w:r>
    </w:p>
  </w:endnote>
  <w:endnote w:id="0" w:type="continuationSeparator">
    <w:p w:rsidRDefault="0022542D" w:rsidR="00225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C7" w:rsidR="000232C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697">
      <w:rPr>
        <w:rStyle w:val="Brojstranice"/>
        <w:noProof/>
      </w:rPr>
      <w:t>3</w:t>
    </w:r>
    <w:r>
      <w:rPr>
        <w:rStyle w:val="Brojstranice"/>
      </w:rPr>
      <w:fldChar w:fldCharType="end"/>
    </w:r>
  </w:p>
  <w:p w:rsidRDefault="000232C7" w:rsidR="000232C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DF3" w:rsidR="00404DF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542D" w:rsidR="0022542D">
      <w:r>
        <w:separator/>
      </w:r>
    </w:p>
  </w:footnote>
  <w:footnote w:id="0" w:type="continuationSeparator">
    <w:p w:rsidRDefault="0022542D" w:rsidR="00225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DF3" w:rsidR="00404D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1BF8" w:rsidP="00C11BF8" w:rsidR="00C11BF8" w:rsidRPr="00672FC7">
    <w:pPr>
      <w:jc w:val="right"/>
    </w:pPr>
    <w:r w:rsidRPr="00672FC7">
      <w:t>Posl.br. 14 St-</w:t>
    </w:r>
    <w:r w:rsidR="00404DF3">
      <w:t>83/2017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DF3" w:rsidR="00404DF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7FC0348C"/>
    <w:multiLevelType w:val="hybridMultilevel"/>
    <w:tmpl w:val="A2F63DAC"/>
    <w:lvl w:tplc="9B82589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3E48"/>
    <w:rsid w:val="0004609E"/>
    <w:rsid w:val="00056715"/>
    <w:rsid w:val="0007608B"/>
    <w:rsid w:val="00080A08"/>
    <w:rsid w:val="00081B6E"/>
    <w:rsid w:val="00081D73"/>
    <w:rsid w:val="00083112"/>
    <w:rsid w:val="00085B83"/>
    <w:rsid w:val="00087064"/>
    <w:rsid w:val="000A2AE4"/>
    <w:rsid w:val="000C73CD"/>
    <w:rsid w:val="000F1948"/>
    <w:rsid w:val="001265A1"/>
    <w:rsid w:val="00127D19"/>
    <w:rsid w:val="001307C3"/>
    <w:rsid w:val="00131BFB"/>
    <w:rsid w:val="001330E9"/>
    <w:rsid w:val="00154F3A"/>
    <w:rsid w:val="0018660B"/>
    <w:rsid w:val="00187526"/>
    <w:rsid w:val="001A1D02"/>
    <w:rsid w:val="001C3B8F"/>
    <w:rsid w:val="001D0612"/>
    <w:rsid w:val="001E1995"/>
    <w:rsid w:val="001E33C9"/>
    <w:rsid w:val="001F6500"/>
    <w:rsid w:val="0022542D"/>
    <w:rsid w:val="00225E1A"/>
    <w:rsid w:val="00227458"/>
    <w:rsid w:val="00237636"/>
    <w:rsid w:val="002409AC"/>
    <w:rsid w:val="00242CFF"/>
    <w:rsid w:val="002513CB"/>
    <w:rsid w:val="00256322"/>
    <w:rsid w:val="00257EAC"/>
    <w:rsid w:val="00290042"/>
    <w:rsid w:val="00297E80"/>
    <w:rsid w:val="003317EC"/>
    <w:rsid w:val="003429FC"/>
    <w:rsid w:val="0035498E"/>
    <w:rsid w:val="003851BE"/>
    <w:rsid w:val="00393C9F"/>
    <w:rsid w:val="00396724"/>
    <w:rsid w:val="003F57EC"/>
    <w:rsid w:val="003F70F7"/>
    <w:rsid w:val="00404DF3"/>
    <w:rsid w:val="00410421"/>
    <w:rsid w:val="00421046"/>
    <w:rsid w:val="0044560B"/>
    <w:rsid w:val="004776E9"/>
    <w:rsid w:val="004A3389"/>
    <w:rsid w:val="004A6550"/>
    <w:rsid w:val="004A6AE3"/>
    <w:rsid w:val="004C3D84"/>
    <w:rsid w:val="00552297"/>
    <w:rsid w:val="00562CA3"/>
    <w:rsid w:val="00562FDC"/>
    <w:rsid w:val="00567F16"/>
    <w:rsid w:val="00573452"/>
    <w:rsid w:val="00590E59"/>
    <w:rsid w:val="005A49AC"/>
    <w:rsid w:val="005B382F"/>
    <w:rsid w:val="005F24C9"/>
    <w:rsid w:val="005F5614"/>
    <w:rsid w:val="006065AB"/>
    <w:rsid w:val="00611D05"/>
    <w:rsid w:val="006233FF"/>
    <w:rsid w:val="006269DE"/>
    <w:rsid w:val="00627376"/>
    <w:rsid w:val="00640204"/>
    <w:rsid w:val="00657C00"/>
    <w:rsid w:val="00672FC7"/>
    <w:rsid w:val="006D1451"/>
    <w:rsid w:val="007073E4"/>
    <w:rsid w:val="007114AB"/>
    <w:rsid w:val="00736697"/>
    <w:rsid w:val="007512B5"/>
    <w:rsid w:val="00754A0E"/>
    <w:rsid w:val="00763BD3"/>
    <w:rsid w:val="00773B2B"/>
    <w:rsid w:val="007748DB"/>
    <w:rsid w:val="007769B4"/>
    <w:rsid w:val="00781CA8"/>
    <w:rsid w:val="007B7857"/>
    <w:rsid w:val="007D36F8"/>
    <w:rsid w:val="007D450F"/>
    <w:rsid w:val="00802877"/>
    <w:rsid w:val="00803565"/>
    <w:rsid w:val="0080404E"/>
    <w:rsid w:val="00807CBE"/>
    <w:rsid w:val="0083406F"/>
    <w:rsid w:val="0088464F"/>
    <w:rsid w:val="008B6023"/>
    <w:rsid w:val="008D1430"/>
    <w:rsid w:val="008F10EA"/>
    <w:rsid w:val="008F7A12"/>
    <w:rsid w:val="0090288D"/>
    <w:rsid w:val="009243F6"/>
    <w:rsid w:val="0093473E"/>
    <w:rsid w:val="00957D83"/>
    <w:rsid w:val="0096032A"/>
    <w:rsid w:val="00980CE4"/>
    <w:rsid w:val="009A2BC6"/>
    <w:rsid w:val="009A7EBA"/>
    <w:rsid w:val="009C539A"/>
    <w:rsid w:val="009D0A39"/>
    <w:rsid w:val="009E30E9"/>
    <w:rsid w:val="009F581D"/>
    <w:rsid w:val="00A022B2"/>
    <w:rsid w:val="00A05E7C"/>
    <w:rsid w:val="00A06A71"/>
    <w:rsid w:val="00A163F4"/>
    <w:rsid w:val="00A17A63"/>
    <w:rsid w:val="00A26EDE"/>
    <w:rsid w:val="00A47104"/>
    <w:rsid w:val="00A66F59"/>
    <w:rsid w:val="00A763C1"/>
    <w:rsid w:val="00A81A0D"/>
    <w:rsid w:val="00AB3147"/>
    <w:rsid w:val="00AD1EF5"/>
    <w:rsid w:val="00AD4690"/>
    <w:rsid w:val="00AF2ABC"/>
    <w:rsid w:val="00B12217"/>
    <w:rsid w:val="00B23B78"/>
    <w:rsid w:val="00B250B5"/>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4324"/>
    <w:rsid w:val="00C11BF8"/>
    <w:rsid w:val="00C341A6"/>
    <w:rsid w:val="00C477A7"/>
    <w:rsid w:val="00C5457E"/>
    <w:rsid w:val="00C61523"/>
    <w:rsid w:val="00C750C5"/>
    <w:rsid w:val="00C81758"/>
    <w:rsid w:val="00C95B90"/>
    <w:rsid w:val="00CB1A4A"/>
    <w:rsid w:val="00CD24DE"/>
    <w:rsid w:val="00CD4F57"/>
    <w:rsid w:val="00CE2188"/>
    <w:rsid w:val="00CF7CFC"/>
    <w:rsid w:val="00D1624E"/>
    <w:rsid w:val="00D27C4C"/>
    <w:rsid w:val="00D36552"/>
    <w:rsid w:val="00D45A52"/>
    <w:rsid w:val="00D664DC"/>
    <w:rsid w:val="00D74BA3"/>
    <w:rsid w:val="00E20B22"/>
    <w:rsid w:val="00E21439"/>
    <w:rsid w:val="00E25A91"/>
    <w:rsid w:val="00E31AB5"/>
    <w:rsid w:val="00E60618"/>
    <w:rsid w:val="00E91521"/>
    <w:rsid w:val="00E95D42"/>
    <w:rsid w:val="00EA010E"/>
    <w:rsid w:val="00ED3CC2"/>
    <w:rsid w:val="00EE1BB9"/>
    <w:rsid w:val="00EE4CF0"/>
    <w:rsid w:val="00F0201A"/>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true"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true"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cs="Tahoma" w:hAnsi="Tahoma" w:ascii="Tahoma"/>
      <w:sz w:val="16"/>
      <w:szCs w:val="16"/>
    </w:rPr>
  </w:style>
  <w:style w:customStyle="true" w:styleId="TekstbaloniaChar" w:type="character">
    <w:name w:val="Tekst balončića Char"/>
    <w:link w:val="Tekstbalonia"/>
    <w:rsid w:val="00C11BF8"/>
    <w:rPr>
      <w:rFonts w:cs="Tahoma" w:hAnsi="Tahoma" w:ascii="Tahoma"/>
      <w:sz w:val="16"/>
      <w:szCs w:val="16"/>
    </w:rPr>
  </w:style>
  <w:style w:styleId="Odlomakpopisa" w:type="paragraph">
    <w:name w:val="List Paragraph"/>
    <w:basedOn w:val="Normal"/>
    <w:uiPriority w:val="34"/>
    <w:qFormat/>
    <w:rsid w:val="00F0201A"/>
    <w:pPr>
      <w:ind w:left="720"/>
      <w:contextualSpacing/>
    </w:pPr>
  </w:style>
  <w:style w:styleId="Tekstrezerviranogmjesta" w:type="character">
    <w:name w:val="Placeholder Text"/>
    <w:basedOn w:val="Zadanifontodlomka"/>
    <w:uiPriority w:val="99"/>
    <w:semiHidden/>
    <w:rsid w:val="00736697"/>
    <w:rPr>
      <w:color w:val="808080"/>
      <w:bdr w:space="0" w:sz="0" w:color="auto" w:val="none"/>
      <w:shd w:fill="auto" w:color="auto" w:val="clear"/>
    </w:rPr>
  </w:style>
  <w:style w:customStyle="true" w:styleId="eSPISCCParagraphDefaultFont" w:type="character">
    <w:name w:val="eSPIS_CC_Paragraph Default Font"/>
    <w:basedOn w:val="Zadanifontodlomka"/>
    <w:rsid w:val="007366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697"/>
    <w:rPr>
      <w:bdr w:space="0" w:sz="0" w:color="auto" w:val="none"/>
      <w:shd w:fill="FFFFCC" w:color="auto" w:val="clear"/>
      <w:lang w:val="hr-HR"/>
    </w:rPr>
  </w:style>
  <w:style w:customStyle="true" w:styleId="PozadinaSvijetloCrvena" w:type="character">
    <w:name w:val="Pozadina_SvijetloCrvena"/>
    <w:basedOn w:val="eSPISCCParagraphDefaultFont"/>
    <w:rsid w:val="007366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6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1"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ascii="Tahoma" w:cs="Tahoma" w:hAnsi="Tahoma"/>
      <w:sz w:val="16"/>
      <w:szCs w:val="16"/>
    </w:rPr>
  </w:style>
  <w:style w:customStyle="1" w:styleId="TekstbaloniaChar" w:type="character">
    <w:name w:val="Tekst balončića Char"/>
    <w:link w:val="Tekstbalonia"/>
    <w:rsid w:val="00C11BF8"/>
    <w:rPr>
      <w:rFonts w:ascii="Tahoma" w:cs="Tahoma" w:hAnsi="Tahoma"/>
      <w:sz w:val="16"/>
      <w:szCs w:val="16"/>
    </w:rPr>
  </w:style>
  <w:style w:styleId="Odlomakpopisa" w:type="paragraph">
    <w:name w:val="List Paragraph"/>
    <w:basedOn w:val="Normal"/>
    <w:uiPriority w:val="34"/>
    <w:qFormat/>
    <w:rsid w:val="00F0201A"/>
    <w:pPr>
      <w:ind w:left="720"/>
      <w:contextualSpacing/>
    </w:pPr>
  </w:style>
  <w:style w:styleId="Tekstrezerviranogmjesta" w:type="character">
    <w:name w:val="Placeholder Text"/>
    <w:basedOn w:val="Zadanifontodlomka"/>
    <w:uiPriority w:val="99"/>
    <w:semiHidden/>
    <w:rsid w:val="00736697"/>
    <w:rPr>
      <w:color w:val="808080"/>
      <w:bdr w:color="auto" w:space="0" w:sz="0" w:val="none"/>
      <w:shd w:color="auto" w:fill="auto" w:val="clear"/>
    </w:rPr>
  </w:style>
  <w:style w:customStyle="1" w:styleId="eSPISCCParagraphDefaultFont" w:type="character">
    <w:name w:val="eSPIS_CC_Paragraph Default Font"/>
    <w:basedOn w:val="Zadanifontodlomka"/>
    <w:rsid w:val="007366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697"/>
    <w:rPr>
      <w:bdr w:color="auto" w:space="0" w:sz="0" w:val="none"/>
      <w:shd w:color="auto" w:fill="FFFFCC" w:val="clear"/>
      <w:lang w:val="hr-HR"/>
    </w:rPr>
  </w:style>
  <w:style w:customStyle="1" w:styleId="PozadinaSvijetloCrvena" w:type="character">
    <w:name w:val="Pozadina_SvijetloCrvena"/>
    <w:basedOn w:val="eSPISCCParagraphDefaultFont"/>
    <w:rsid w:val="007366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6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space="0" w:sz="0" w:color="auto" w:val="none"/>
        <w:left w:space="0" w:sz="0" w:color="auto" w:val="none"/>
        <w:bottom w:space="0" w:sz="0" w:color="auto" w:val="none"/>
        <w:right w:space="0" w:sz="0" w:color="auto" w:val="none"/>
      </w:divBdr>
    </w:div>
    <w:div w:id="262080481">
      <w:bodyDiv w:val="true"/>
      <w:marLeft w:val="0"/>
      <w:marRight w:val="0"/>
      <w:marTop w:val="0"/>
      <w:marBottom w:val="0"/>
      <w:divBdr>
        <w:top w:space="0" w:sz="0" w:color="auto" w:val="none"/>
        <w:left w:space="0" w:sz="0" w:color="auto" w:val="none"/>
        <w:bottom w:space="0" w:sz="0" w:color="auto" w:val="none"/>
        <w:right w:space="0" w:sz="0" w:color="auto" w:val="none"/>
      </w:divBdr>
    </w:div>
    <w:div w:id="277686369">
      <w:bodyDiv w:val="true"/>
      <w:marLeft w:val="0"/>
      <w:marRight w:val="0"/>
      <w:marTop w:val="0"/>
      <w:marBottom w:val="0"/>
      <w:divBdr>
        <w:top w:space="0" w:sz="0" w:color="auto" w:val="none"/>
        <w:left w:space="0" w:sz="0" w:color="auto" w:val="none"/>
        <w:bottom w:space="0" w:sz="0" w:color="auto" w:val="none"/>
        <w:right w:space="0" w:sz="0" w:color="auto" w:val="none"/>
      </w:divBdr>
    </w:div>
    <w:div w:id="328365950">
      <w:bodyDiv w:val="true"/>
      <w:marLeft w:val="0"/>
      <w:marRight w:val="0"/>
      <w:marTop w:val="0"/>
      <w:marBottom w:val="0"/>
      <w:divBdr>
        <w:top w:space="0" w:sz="0" w:color="auto" w:val="none"/>
        <w:left w:space="0" w:sz="0" w:color="auto" w:val="none"/>
        <w:bottom w:space="0" w:sz="0" w:color="auto" w:val="none"/>
        <w:right w:space="0" w:sz="0" w:color="auto" w:val="none"/>
      </w:divBdr>
    </w:div>
    <w:div w:id="510336971">
      <w:bodyDiv w:val="true"/>
      <w:marLeft w:val="0"/>
      <w:marRight w:val="0"/>
      <w:marTop w:val="0"/>
      <w:marBottom w:val="0"/>
      <w:divBdr>
        <w:top w:space="0" w:sz="0" w:color="auto" w:val="none"/>
        <w:left w:space="0" w:sz="0" w:color="auto" w:val="none"/>
        <w:bottom w:space="0" w:sz="0" w:color="auto" w:val="none"/>
        <w:right w:space="0" w:sz="0" w:color="auto" w:val="none"/>
      </w:divBdr>
    </w:div>
    <w:div w:id="1519193285">
      <w:bodyDiv w:val="true"/>
      <w:marLeft w:val="0"/>
      <w:marRight w:val="0"/>
      <w:marTop w:val="0"/>
      <w:marBottom w:val="0"/>
      <w:divBdr>
        <w:top w:space="0" w:sz="0" w:color="auto" w:val="none"/>
        <w:left w:space="0" w:sz="0" w:color="auto" w:val="none"/>
        <w:bottom w:space="0" w:sz="0" w:color="auto" w:val="none"/>
        <w:right w:space="0" w:sz="0" w:color="auto" w:val="none"/>
      </w:divBdr>
    </w:div>
    <w:div w:id="166377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2017.</izvorni_sadrzaj>
    <derivirana_varijabla naziv="DomainObject.PlaniraniZavrsetakDatum_1">28. studenog 2017.</derivirana_varijabla>
  </DomainObject.PlaniraniZavrsetakDatum>
  <DomainObject.PlaniraniPocetakDatum>
    <izvorni_sadrzaj>28. studenog 2017.</izvorni_sadrzaj>
    <derivirana_varijabla naziv="DomainObject.PlaniraniPocetakDatum_1">28.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2017.</izvorni_sadrzaj>
    <derivirana_varijabla naziv="DomainObject.Zapisnik.DatumKreiranja_1">28. studenog 2017.</derivirana_varijabla>
  </DomainObject.Zapisnik.DatumKreiranja>
  <DomainObject.Zapisnik.ImovinskaKorist>
    <izvorni_sadrzaj/>
    <derivirana_varijabla naziv="DomainObject.Zapisnik.ImovinskaKorist_1"/>
  </DomainObject.Zapisnik.ImovinskaKorist>
  <DomainObject.Zapisnik.Oznaka>
    <izvorni_sadrzaj>St-83/2017-9</izvorni_sadrzaj>
    <derivirana_varijabla naziv="DomainObject.Zapisnik.Oznaka_1">St-83/2017-9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St-83/2017</izvorni_sadrzaj>
    <derivirana_varijabla naziv="DomainObject.Predmet.OznakaBroj_1">St-83/2017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IVANČICA COMMERCE  d.o.o.  Matulji</izvorni_sadrzaj>
    <derivirana_varijabla naziv="DomainObject.Predmet.ProtustrankaFormated_1">  IVANČICA COMMERCE  d.o.o.  Matulji</derivirana_varijabla>
  </DomainObject.Predmet.ProtustrankaFormated>
  <DomainObject.Predmet.ProtustrankaFormatedOIB>
    <izvorni_sadrzaj>  IVANČICA COMMERCE  d.o.o.  Matulji, OIB 61759230150</izvorni_sadrzaj>
    <derivirana_varijabla naziv="DomainObject.Predmet.ProtustrankaFormatedOIB_1">  IVANČICA COMMERCE  d.o.o.  Matulji, OIB 61759230150</derivirana_varijabla>
  </DomainObject.Predmet.ProtustrankaFormatedOIB>
  <DomainObject.Predmet.ProtustrankaFormatedWithAdress>
    <izvorni_sadrzaj> IVANČICA COMMERCE  d.o.o.  Matulji, Kvarnerska cesta 8, 51 211 Matulji</izvorni_sadrzaj>
    <derivirana_varijabla naziv="DomainObject.Predmet.ProtustrankaFormatedWithAdress_1"> IVANČICA COMMERCE  d.o.o.  Matulji, Kvarnerska cesta 8, 51 211 Matulji</derivirana_varijabla>
  </DomainObject.Predmet.ProtustrankaFormatedWithAdress>
  <DomainObject.Predmet.ProtustrankaFormatedWithAdressOIB>
    <izvorni_sadrzaj> IVANČICA COMMERCE  d.o.o.  Matulji, OIB 61759230150, Kvarnerska cesta 8, 51 211 Matulji</izvorni_sadrzaj>
    <derivirana_varijabla naziv="DomainObject.Predmet.ProtustrankaFormatedWithAdressOIB_1"> IVANČICA COMMERCE  d.o.o.  Matulji, OIB 61759230150, Kvarnerska cesta 8, 51 211 Matulji</derivirana_varijabla>
  </DomainObject.Predmet.ProtustrankaFormatedWithAdressOIB>
  <DomainObject.Predmet.ProtustrankaWithAdress>
    <izvorni_sadrzaj>IVANČICA COMMERCE  d.o.o.  Matulji Kvarnerska cesta 8, 51 211 Matulji</izvorni_sadrzaj>
    <derivirana_varijabla naziv="DomainObject.Predmet.ProtustrankaWithAdress_1">IVANČICA COMMERCE  d.o.o.  Matulji Kvarnerska cesta 8, 51 211 Matulji</derivirana_varijabla>
  </DomainObject.Predmet.ProtustrankaWithAdress>
  <DomainObject.Predmet.ProtustrankaWithAdressOIB>
    <izvorni_sadrzaj>IVANČICA COMMERCE  d.o.o.  Matulji, OIB 61759230150, Kvarnerska cesta 8, 51 211 Matulji</izvorni_sadrzaj>
    <derivirana_varijabla naziv="DomainObject.Predmet.ProtustrankaWithAdressOIB_1">IVANČICA COMMERCE  d.o.o.  Matulji, OIB 61759230150, Kvarnerska cesta 8, 51 211 Matulji</derivirana_varijabla>
  </DomainObject.Predmet.ProtustrankaWithAdressOIB>
  <DomainObject.Predmet.ProtustrankaNazivFormated>
    <izvorni_sadrzaj>IVANČICA COMMERCE  d.o.o.  Matulji</izvorni_sadrzaj>
    <derivirana_varijabla naziv="DomainObject.Predmet.ProtustrankaNazivFormated_1">IVANČICA COMMERCE  d.o.o.  Matulji</derivirana_varijabla>
  </DomainObject.Predmet.ProtustrankaNazivFormated>
  <DomainObject.Predmet.ProtustrankaNazivFormatedOIB>
    <izvorni_sadrzaj>IVANČICA COMMERCE  d.o.o.  Matulji, OIB 61759230150</izvorni_sadrzaj>
    <derivirana_varijabla naziv="DomainObject.Predmet.ProtustrankaNazivFormatedOIB_1">IVANČICA COMMERCE  d.o.o.  Matulji, OIB 61759230150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Rijeka</izvorni_sadrzaj>
    <derivirana_varijabla naziv="DomainObject.Predmet.StrankaFormated_1">  POREZNA UPRAVA  Rijeka</derivirana_varijabla>
  </DomainObject.Predmet.StrankaFormated>
  <DomainObject.Predmet.StrankaFormatedOIB>
    <izvorni_sadrzaj>  POREZNA UPRAVA  Rijeka, OIB 18683136487</izvorni_sadrzaj>
    <derivirana_varijabla naziv="DomainObject.Predmet.StrankaFormatedOIB_1">  POREZNA UPRAVA  Rijeka, OIB 18683136487</derivirana_varijabla>
  </DomainObject.Predmet.StrankaFormatedOIB>
  <DomainObject.Predmet.StrankaFormatedWithAdress>
    <izvorni_sadrzaj> POREZNA UPRAVA  Rijeka, Riva 10, 51000 Rijeka</izvorni_sadrzaj>
    <derivirana_varijabla naziv="DomainObject.Predmet.StrankaFormatedWithAdress_1"> POREZNA UPRAVA  Rijeka, Riva 10, 51000 Rijeka</derivirana_varijabla>
  </DomainObject.Predmet.StrankaFormatedWithAdress>
  <DomainObject.Predmet.StrankaFormatedWithAdressOIB>
    <izvorni_sadrzaj> POREZNA UPRAVA  Rijeka, OIB 18683136487, Riva 10, 51000 Rijeka</izvorni_sadrzaj>
    <derivirana_varijabla naziv="DomainObject.Predmet.StrankaFormatedWithAdressOIB_1"> POREZNA UPRAVA  Rijeka, OIB 18683136487, Riva 10, 51000 Rijeka</derivirana_varijabla>
  </DomainObject.Predmet.StrankaFormatedWithAdressOIB>
  <DomainObject.Predmet.StrankaWithAdress>
    <izvorni_sadrzaj>POREZNA UPRAVA  Rijeka Riva 10,51000 Rijeka</izvorni_sadrzaj>
    <derivirana_varijabla naziv="DomainObject.Predmet.StrankaWithAdress_1">POREZNA UPRAVA  Rijeka Riva 10,51000 Rijeka</derivirana_varijabla>
  </DomainObject.Predmet.StrankaWithAdress>
  <DomainObject.Predmet.StrankaWithAdressOIB>
    <izvorni_sadrzaj>POREZNA UPRAVA  Rijeka, OIB 18683136487, Riva 10,51000 Rijeka</izvorni_sadrzaj>
    <derivirana_varijabla naziv="DomainObject.Predmet.StrankaWithAdressOIB_1">POREZNA UPRAVA  Rijeka, OIB 18683136487, Riva 10,51000 Rijeka</derivirana_varijabla>
  </DomainObject.Predmet.StrankaWithAdressOIB>
  <DomainObject.Predmet.StrankaNazivFormated>
    <izvorni_sadrzaj>POREZNA UPRAVA  Rijeka</izvorni_sadrzaj>
    <derivirana_varijabla naziv="DomainObject.Predmet.StrankaNazivFormated_1">POREZNA UPRAVA  Rijeka</derivirana_varijabla>
  </DomainObject.Predmet.StrankaNazivFormated>
  <DomainObject.Predmet.StrankaNazivFormatedOIB>
    <izvorni_sadrzaj>POREZNA UPRAVA  Rijeka, OIB 18683136487</izvorni_sadrzaj>
    <derivirana_varijabla naziv="DomainObject.Predmet.StrankaNazivFormatedOIB_1">POREZNA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POREZNA UPRAVA  Rijeka</item>
    </izvorni_sadrzaj>
    <derivirana_varijabla naziv="DomainObject.Predmet.StrankaListFormated_1">
      <item>POREZNA UPRAVA  Rijeka</item>
    </derivirana_varijabla>
  </DomainObject.Predmet.StrankaListFormated>
  <DomainObject.Predmet.StrankaListFormatedOIB>
    <izvorni_sadrzaj>
      <item>POREZNA UPRAVA  Rijeka, OIB 18683136487</item>
    </izvorni_sadrzaj>
    <derivirana_varijabla naziv="DomainObject.Predmet.StrankaListFormatedOIB_1">
      <item>POREZNA UPRAVA  Rijeka, OIB 18683136487</item>
    </derivirana_varijabla>
  </DomainObject.Predmet.StrankaListFormatedOIB>
  <DomainObject.Predmet.StrankaListFormatedWithAdress>
    <izvorni_sadrzaj>
      <item>POREZNA UPRAVA  Rijeka, Riva 10, 51000 Rijeka</item>
    </izvorni_sadrzaj>
    <derivirana_varijabla naziv="DomainObject.Predmet.StrankaListFormatedWithAdress_1">
      <item>POREZNA UPRAVA  Rijeka, Riva 10, 51000 Rijeka</item>
    </derivirana_varijabla>
  </DomainObject.Predmet.StrankaListFormatedWithAdress>
  <DomainObject.Predmet.StrankaListFormatedWithAdressOIB>
    <izvorni_sadrzaj>
      <item>POREZNA UPRAVA  Rijeka, OIB 18683136487, Riva 10, 51000 Rijeka</item>
    </izvorni_sadrzaj>
    <derivirana_varijabla naziv="DomainObject.Predmet.StrankaListFormatedWithAdressOIB_1">
      <item>POREZNA UPRAVA  Rijeka, OIB 18683136487, Riva 10, 51000 Rijeka</item>
    </derivirana_varijabla>
  </DomainObject.Predmet.StrankaListFormatedWithAdressOIB>
  <DomainObject.Predmet.StrankaListNazivFormated>
    <izvorni_sadrzaj>
      <item>POREZNA UPRAVA  Rijeka</item>
    </izvorni_sadrzaj>
    <derivirana_varijabla naziv="DomainObject.Predmet.StrankaListNazivFormated_1">
      <item>POREZNA UPRAVA  Rijeka</item>
    </derivirana_varijabla>
  </DomainObject.Predmet.StrankaListNazivFormated>
  <DomainObject.Predmet.StrankaListNazivFormatedOIB>
    <izvorni_sadrzaj>
      <item>POREZNA UPRAVA  Rijeka, OIB 18683136487</item>
    </izvorni_sadrzaj>
    <derivirana_varijabla naziv="DomainObject.Predmet.StrankaListNazivFormatedOIB_1">
      <item>POREZNA UPRAVA  Rijeka, OIB 18683136487</item>
    </derivirana_varijabla>
  </DomainObject.Predmet.StrankaListNazivFormatedOIB>
  <DomainObject.Predmet.ProtuStrankaListFormated>
    <izvorni_sadrzaj>
      <item>IVANČICA COMMERCE  d.o.o.  Matulji</item>
    </izvorni_sadrzaj>
    <derivirana_varijabla naziv="DomainObject.Predmet.ProtuStrankaListFormated_1">
      <item>IVANČICA COMMERCE  d.o.o.  Matulji</item>
    </derivirana_varijabla>
  </DomainObject.Predmet.ProtuStrankaListFormated>
  <DomainObject.Predmet.ProtuStrankaListFormatedOIB>
    <izvorni_sadrzaj>
      <item>IVANČICA COMMERCE  d.o.o.  Matulji, OIB 61759230150</item>
    </izvorni_sadrzaj>
    <derivirana_varijabla naziv="DomainObject.Predmet.ProtuStrankaListFormatedOIB_1">
      <item>IVANČICA COMMERCE  d.o.o.  Matulji, OIB 61759230150</item>
    </derivirana_varijabla>
  </DomainObject.Predmet.ProtuStrankaListFormatedOIB>
  <DomainObject.Predmet.ProtuStrankaListFormatedWithAdress>
    <izvorni_sadrzaj>
      <item>IVANČICA COMMERCE  d.o.o.  Matulji, Kvarnerska cesta 8, 51 211 Matulji</item>
    </izvorni_sadrzaj>
    <derivirana_varijabla naziv="DomainObject.Predmet.ProtuStrankaListFormatedWithAdress_1">
      <item>IVANČICA COMMERCE  d.o.o.  Matulji, Kvarnerska cesta 8, 51 211 Matulji</item>
    </derivirana_varijabla>
  </DomainObject.Predmet.ProtuStrankaListFormatedWithAdress>
  <DomainObject.Predmet.ProtuStrankaListFormatedWithAdressOIB>
    <izvorni_sadrzaj>
      <item>IVANČICA COMMERCE  d.o.o.  Matulji, OIB 61759230150, Kvarnerska cesta 8, 51 211 Matulji</item>
    </izvorni_sadrzaj>
    <derivirana_varijabla naziv="DomainObject.Predmet.ProtuStrankaListFormatedWithAdressOIB_1">
      <item>IVANČICA COMMERCE  d.o.o.  Matulji, OIB 61759230150, Kvarnerska cesta 8, 51 211 Matulji</item>
    </derivirana_varijabla>
  </DomainObject.Predmet.ProtuStrankaListFormatedWithAdressOIB>
  <DomainObject.Predmet.ProtuStrankaListNazivFormated>
    <izvorni_sadrzaj>
      <item>IVANČICA COMMERCE  d.o.o.  Matulji</item>
    </izvorni_sadrzaj>
    <derivirana_varijabla naziv="DomainObject.Predmet.ProtuStrankaListNazivFormated_1">
      <item>IVANČICA COMMERCE  d.o.o.  Matulji</item>
    </derivirana_varijabla>
  </DomainObject.Predmet.ProtuStrankaListNazivFormated>
  <DomainObject.Predmet.ProtuStrankaListNazivFormatedOIB>
    <izvorni_sadrzaj>
      <item>IVANČICA COMMERCE  d.o.o.  Matulji, OIB 61759230150</item>
    </izvorni_sadrzaj>
    <derivirana_varijabla naziv="DomainObject.Predmet.ProtuStrankaListNazivFormatedOIB_1">
      <item>IVANČICA COMMERCE  d.o.o.  Matulji, OIB 61759230150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St-83/2017-9</izvorni_sadrzaj>
    <derivirana_varijabla naziv="DomainObject.PoslovniBrojDokumenta_1">St-83/2017-9</derivirana_varijabla>
  </DomainObject.PoslovniBrojDokumenta>
  <DomainObject.Predmet.StrankaIDrugi>
    <izvorni_sadrzaj>POREZNA UPRAVA  Rijeka</izvorni_sadrzaj>
    <derivirana_varijabla naziv="DomainObject.Predmet.StrankaIDrugi_1">POREZNA UPRAVA  Rijeka</derivirana_varijabla>
  </DomainObject.Predmet.StrankaIDrugi>
  <DomainObject.Predmet.ProtustrankaIDrugi>
    <izvorni_sadrzaj>IVANČICA COMMERCE  d.o.o.  Matulji</izvorni_sadrzaj>
    <derivirana_varijabla naziv="DomainObject.Predmet.ProtustrankaIDrugi_1">IVANČICA COMMERCE  d.o.o.  Matulji</derivirana_varijabla>
  </DomainObject.Predmet.ProtustrankaIDrugi>
  <DomainObject.Predmet.StrankaIDrugiAdressOIB>
    <izvorni_sadrzaj>POREZNA UPRAVA  Rijeka, OIB 18683136487, Riva 10, 51000 Rijeka</izvorni_sadrzaj>
    <derivirana_varijabla naziv="DomainObject.Predmet.StrankaIDrugiAdressOIB_1">POREZNA UPRAVA  Rijeka, OIB 18683136487, Riva 10, 51000 Rijeka</derivirana_varijabla>
  </DomainObject.Predmet.StrankaIDrugiAdressOIB>
  <DomainObject.Predmet.ProtustrankaIDrugiAdressOIB>
    <izvorni_sadrzaj>IVANČICA COMMERCE  d.o.o.  Matulji, OIB 61759230150, Kvarnerska cesta 8, 51 211 Matulji</izvorni_sadrzaj>
    <derivirana_varijabla naziv="DomainObject.Predmet.ProtustrankaIDrugiAdressOIB_1">IVANČICA COMMERCE  d.o.o.  Matulji, OIB 61759230150, Kvarnerska cesta 8,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Rijeka</item>
      <item>IVANČICA COMMERCE  d.o.o.  Matulji</item>
    </izvorni_sadrzaj>
    <derivirana_varijabla naziv="DomainObject.Predmet.SudioniciListNaziv_1">
      <item>POREZNA UPRAVA  Rijeka</item>
      <item>IVANČICA COMMERCE  d.o.o.  Matulji</item>
    </derivirana_varijabla>
  </DomainObject.Predmet.SudioniciListNaziv>
  <DomainObject.Predmet.SudioniciListAdressOIB>
    <izvorni_sadrzaj>
      <item>POREZNA UPRAVA  Rijeka, OIB 18683136487, Riva 10,51000 Rijeka</item>
      <item>IVANČICA COMMERCE  d.o.o.  Matulji, OIB 61759230150, Kvarnerska cesta 8,51 211 Matulji</item>
    </izvorni_sadrzaj>
    <derivirana_varijabla naziv="DomainObject.Predmet.SudioniciListAdressOIB_1">
      <item>POREZNA UPRAVA  Rijeka, OIB 18683136487, Riva 10,51000 Rijeka</item>
      <item>IVANČICA COMMERCE  d.o.o.  Matulji, OIB 61759230150, Kvarnerska cesta 8,51 211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61759230150</item>
    </izvorni_sadrzaj>
    <derivirana_varijabla naziv="DomainObject.Predmet.SudioniciListNazivOIB_1">
      <item>, OIB 18683136487</item>
      <item>, OIB 61759230150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1068</properties:Words>
  <properties:Characters>6125</properties:Characters>
  <properties:Lines>125</properties:Lines>
  <properties:Paragraphs>38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2017-11-28T09:13:00Z</dcterms:created>
  <dc:creator>korlevicd</dc:creator>
  <cp:lastModifiedBy>Danijela Fumić</cp:lastModifiedBy>
  <cp:lastPrinted>2008-02-07T06:29:00Z</cp:lastPrinted>
  <dcterms:modified xmlns:xsi="http://www.w3.org/2001/XMLSchema-instance" xsi:type="dcterms:W3CDTF">2017-11-28T09:14:00Z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St-83/2017-9 / Zapisnik - Ročište radi rasprave o uvjetima za otvaranje steč. post.</vt:lpwstr>
  </prop:property>
  <prop:property name="CC_coloring" pid="4" fmtid="{D5CDD505-2E9C-101B-9397-08002B2CF9AE}">
    <vt:bool>false</vt:bool>
  </prop:property>
  <prop:property name="BrojStranica" pid="5" fmtid="{D5CDD505-2E9C-101B-9397-08002B2CF9AE}">
    <vt:i4>3</vt:i4>
  </prop:property>
</prop:Properties>
</file>