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52844" w14:paraId="fb52844" w:rsidRDefault="00A14B9E" w:rsidP="00A14B9E" w:rsidR="00A14B9E" w:rsidRPr="009B34B9">
      <w:pPr>
        <w15:collapsed w:val="false"/>
        <w:rPr>
          <w:rFonts w:eastAsia="MS Mincho"/>
          <w:lang w:val="hr-HR"/>
        </w:rPr>
      </w:pPr>
      <w:bookmarkStart w:name="_GoBack" w:id="0"/>
      <w:bookmarkEnd w:id="0"/>
    </w:p>
    <w:p w:rsidRDefault="00A14B9E" w:rsidP="00A14B9E" w:rsidR="00A14B9E" w:rsidRPr="009B34B9">
      <w:pPr>
        <w:ind w:firstLine="708"/>
        <w:rPr>
          <w:lang w:val="hr-HR"/>
        </w:rPr>
      </w:pPr>
      <w:r w:rsidRPr="009B34B9">
        <w:rPr>
          <w:noProof/>
          <w:lang w:val="hr-HR"/>
        </w:rPr>
        <w:t xml:space="preserve">     </w:t>
      </w:r>
      <w:r w:rsidRPr="009B34B9">
        <w:rPr>
          <w:noProof/>
          <w:lang w:eastAsia="hr-HR" w:val="hr-HR"/>
        </w:rPr>
        <w:drawing>
          <wp:inline distR="0" distL="0" distB="0" distT="0">
            <wp:extent cy="650240" cx="52324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4B9E" w:rsidP="00A14B9E" w:rsidR="00A14B9E" w:rsidRPr="009B34B9">
      <w:pPr>
        <w:rPr>
          <w:rFonts w:eastAsia="MS Mincho"/>
          <w:lang w:val="hr-HR"/>
        </w:rPr>
      </w:pPr>
    </w:p>
    <w:p w:rsidRDefault="00A14B9E" w:rsidP="00A14B9E" w:rsidR="00A14B9E" w:rsidRPr="009B34B9">
      <w:pPr>
        <w:rPr>
          <w:lang w:val="hr-HR"/>
        </w:rPr>
      </w:pPr>
      <w:r w:rsidRPr="009B34B9">
        <w:rPr>
          <w:rFonts w:eastAsia="MS Mincho"/>
          <w:lang w:val="hr-HR"/>
        </w:rPr>
        <w:t xml:space="preserve">  REPUBLIKA HRVATSKA</w:t>
      </w:r>
    </w:p>
    <w:p w:rsidRDefault="00A14B9E" w:rsidP="00A14B9E" w:rsidR="00A14B9E" w:rsidRPr="009B34B9">
      <w:pPr>
        <w:rPr>
          <w:lang w:val="hr-HR"/>
        </w:rPr>
      </w:pPr>
      <w:r w:rsidRPr="009B34B9">
        <w:rPr>
          <w:rFonts w:eastAsia="MS Mincho"/>
          <w:lang w:val="hr-HR"/>
        </w:rPr>
        <w:t>TRGOVAČKI SUD U RIJECI</w:t>
      </w:r>
    </w:p>
    <w:p w:rsidRDefault="009B34B9" w:rsidP="009B34B9" w:rsidR="009B34B9" w:rsidRPr="009B34B9">
      <w:pPr>
        <w:rPr>
          <w:lang w:val="hr-HR"/>
        </w:rPr>
      </w:pPr>
      <w:r w:rsidRPr="009B34B9">
        <w:rPr>
          <w:rFonts w:eastAsia="MS Mincho"/>
          <w:lang w:val="hr-HR"/>
        </w:rPr>
        <w:t xml:space="preserve">      R</w:t>
      </w:r>
      <w:r w:rsidR="00A14B9E" w:rsidRPr="009B34B9">
        <w:rPr>
          <w:rFonts w:eastAsia="MS Mincho"/>
          <w:lang w:val="hr-HR"/>
        </w:rPr>
        <w:t>ijeka, Zadarska 1 i 3</w:t>
      </w:r>
      <w:r w:rsidRPr="009B34B9">
        <w:rPr>
          <w:lang w:val="hr-HR"/>
        </w:rPr>
        <w:t xml:space="preserve"> </w:t>
      </w:r>
      <w:r w:rsidRPr="009B34B9">
        <w:rPr>
          <w:lang w:val="hr-HR"/>
        </w:rPr>
        <w:tab/>
      </w:r>
      <w:r w:rsidRPr="009B34B9">
        <w:rPr>
          <w:lang w:val="hr-HR"/>
        </w:rPr>
        <w:tab/>
      </w:r>
      <w:r w:rsidRPr="009B34B9">
        <w:rPr>
          <w:lang w:val="hr-HR"/>
        </w:rPr>
        <w:tab/>
      </w:r>
      <w:r w:rsidRPr="009B34B9">
        <w:rPr>
          <w:lang w:val="hr-HR"/>
        </w:rPr>
        <w:tab/>
      </w:r>
      <w:r w:rsidRPr="009B34B9">
        <w:rPr>
          <w:lang w:val="hr-HR"/>
        </w:rPr>
        <w:tab/>
        <w:t>Poslovni broj 7 St-1039/2011-646</w:t>
      </w:r>
    </w:p>
    <w:p w:rsidRDefault="00A14B9E" w:rsidP="00A14B9E" w:rsidR="00A14B9E" w:rsidRPr="009B34B9">
      <w:pPr>
        <w:rPr>
          <w:lang w:val="hr-HR"/>
        </w:rPr>
      </w:pPr>
    </w:p>
    <w:p w:rsidRDefault="00A14B9E" w:rsidP="00A14B9E" w:rsidR="00A14B9E" w:rsidRPr="009B34B9">
      <w:pPr>
        <w:rPr>
          <w:rFonts w:eastAsia="MS Mincho"/>
          <w:lang w:val="hr-HR"/>
        </w:rPr>
      </w:pPr>
    </w:p>
    <w:p w:rsidRDefault="00A14B9E" w:rsidP="00A14B9E" w:rsidR="00A14B9E" w:rsidRPr="009B34B9">
      <w:pPr>
        <w:jc w:val="both"/>
        <w:rPr>
          <w:rFonts w:eastAsia="MS Mincho"/>
          <w:lang w:val="hr-HR"/>
        </w:rPr>
      </w:pPr>
    </w:p>
    <w:p w:rsidRDefault="00A14B9E" w:rsidP="00A14B9E" w:rsidR="00A14B9E" w:rsidRPr="009B34B9">
      <w:pPr>
        <w:jc w:val="center"/>
        <w:rPr>
          <w:lang w:val="hr-HR"/>
        </w:rPr>
      </w:pPr>
      <w:r w:rsidRPr="009B34B9">
        <w:rPr>
          <w:lang w:val="hr-HR"/>
        </w:rPr>
        <w:t>R E P U B L I K A   H R V A T S K A</w:t>
      </w:r>
    </w:p>
    <w:p w:rsidRDefault="00A14B9E" w:rsidP="00A14B9E" w:rsidR="00A14B9E" w:rsidRPr="009B34B9">
      <w:pPr>
        <w:ind w:firstLine="720"/>
        <w:jc w:val="center"/>
        <w:rPr>
          <w:lang w:val="hr-HR"/>
        </w:rPr>
      </w:pPr>
    </w:p>
    <w:p w:rsidRDefault="00A14B9E" w:rsidP="00A14B9E" w:rsidR="00A14B9E" w:rsidRPr="009B34B9">
      <w:pPr>
        <w:jc w:val="center"/>
        <w:rPr>
          <w:lang w:val="hr-HR"/>
        </w:rPr>
      </w:pPr>
      <w:r w:rsidRPr="009B34B9">
        <w:rPr>
          <w:lang w:val="hr-HR"/>
        </w:rPr>
        <w:t>R J E Š E N J E</w:t>
      </w:r>
    </w:p>
    <w:p w:rsidRDefault="0032083E" w:rsidP="0032083E" w:rsidR="0032083E" w:rsidRPr="009B34B9">
      <w:pPr>
        <w:jc w:val="both"/>
        <w:rPr>
          <w:rFonts w:eastAsia="MS Mincho"/>
          <w:lang w:val="hr-HR"/>
        </w:rPr>
      </w:pPr>
    </w:p>
    <w:p w:rsidRDefault="000A40DF" w:rsidP="0032083E" w:rsidR="000A40DF" w:rsidRPr="009B34B9">
      <w:pPr>
        <w:jc w:val="both"/>
        <w:rPr>
          <w:rFonts w:eastAsia="MS Mincho"/>
          <w:lang w:val="hr-HR"/>
        </w:rPr>
      </w:pPr>
    </w:p>
    <w:p w:rsidRDefault="0032083E" w:rsidP="00835A5A" w:rsidR="0032083E" w:rsidRPr="009B34B9">
      <w:pPr>
        <w:jc w:val="both"/>
        <w:rPr>
          <w:rFonts w:eastAsia="MS Mincho"/>
          <w:lang w:val="hr-HR"/>
        </w:rPr>
      </w:pPr>
      <w:r w:rsidRPr="009B34B9">
        <w:rPr>
          <w:rFonts w:eastAsia="MS Mincho"/>
          <w:lang w:val="hr-HR"/>
        </w:rPr>
        <w:tab/>
      </w:r>
      <w:r w:rsidR="002C3EBF" w:rsidRPr="009B34B9">
        <w:rPr>
          <w:rFonts w:eastAsia="MS Mincho"/>
          <w:lang w:val="hr-HR"/>
        </w:rPr>
        <w:t>Trgovački sud u Rijeci, po Liljan</w:t>
      </w:r>
      <w:r w:rsidR="000A40DF" w:rsidRPr="009B34B9">
        <w:rPr>
          <w:rFonts w:eastAsia="MS Mincho"/>
          <w:lang w:val="hr-HR"/>
        </w:rPr>
        <w:t>i</w:t>
      </w:r>
      <w:r w:rsidR="002C3EBF" w:rsidRPr="009B34B9">
        <w:rPr>
          <w:rFonts w:eastAsia="MS Mincho"/>
          <w:lang w:val="hr-HR"/>
        </w:rPr>
        <w:t xml:space="preserve"> Ugrin, kao stečajno</w:t>
      </w:r>
      <w:r w:rsidR="000A40DF" w:rsidRPr="009B34B9">
        <w:rPr>
          <w:rFonts w:eastAsia="MS Mincho"/>
          <w:lang w:val="hr-HR"/>
        </w:rPr>
        <w:t>m</w:t>
      </w:r>
      <w:r w:rsidR="002C3EBF" w:rsidRPr="009B34B9">
        <w:rPr>
          <w:rFonts w:eastAsia="MS Mincho"/>
          <w:lang w:val="hr-HR"/>
        </w:rPr>
        <w:t xml:space="preserve"> suc</w:t>
      </w:r>
      <w:r w:rsidR="000A40DF" w:rsidRPr="009B34B9">
        <w:rPr>
          <w:rFonts w:eastAsia="MS Mincho"/>
          <w:lang w:val="hr-HR"/>
        </w:rPr>
        <w:t xml:space="preserve">u </w:t>
      </w:r>
      <w:r w:rsidR="002C3EBF" w:rsidRPr="009B34B9">
        <w:rPr>
          <w:rFonts w:eastAsia="MS Mincho"/>
          <w:lang w:val="hr-HR"/>
        </w:rPr>
        <w:t xml:space="preserve">u predmetu provođenja stečajnog  postupka nad </w:t>
      </w:r>
      <w:r w:rsidR="002C3EBF" w:rsidRPr="009B34B9">
        <w:rPr>
          <w:lang w:val="hr-HR"/>
        </w:rPr>
        <w:t xml:space="preserve">dužnikom </w:t>
      </w:r>
      <w:r w:rsidR="009772D9" w:rsidRPr="009B34B9">
        <w:rPr>
          <w:lang w:val="hr-HR"/>
        </w:rPr>
        <w:t>ISTRAGRADNJA društvo s ograničenom odgovornošću za visokogradnju u stečaju Pula, Marulićeva 3 (MBS: 040049717 – OIB: 57830493228)</w:t>
      </w:r>
      <w:r w:rsidR="009B34B9" w:rsidRPr="009B34B9">
        <w:rPr>
          <w:lang w:val="hr-HR"/>
        </w:rPr>
        <w:t>,</w:t>
      </w:r>
      <w:r w:rsidR="009772D9" w:rsidRPr="009B34B9">
        <w:rPr>
          <w:lang w:val="hr-HR"/>
        </w:rPr>
        <w:t xml:space="preserve"> </w:t>
      </w:r>
      <w:r w:rsidR="00F3671B" w:rsidRPr="009B34B9">
        <w:rPr>
          <w:lang w:val="hr-HR"/>
        </w:rPr>
        <w:t xml:space="preserve">dana </w:t>
      </w:r>
      <w:r w:rsidR="009B34B9" w:rsidRPr="009B34B9">
        <w:rPr>
          <w:lang w:val="hr-HR"/>
        </w:rPr>
        <w:t>6</w:t>
      </w:r>
      <w:r w:rsidR="004871DE" w:rsidRPr="009B34B9">
        <w:rPr>
          <w:lang w:val="hr-HR"/>
        </w:rPr>
        <w:t xml:space="preserve">. </w:t>
      </w:r>
      <w:r w:rsidR="009772D9" w:rsidRPr="009B34B9">
        <w:rPr>
          <w:lang w:val="hr-HR"/>
        </w:rPr>
        <w:t xml:space="preserve">studenog </w:t>
      </w:r>
      <w:r w:rsidR="002C3EBF" w:rsidRPr="009B34B9">
        <w:rPr>
          <w:lang w:val="hr-HR"/>
        </w:rPr>
        <w:t>2</w:t>
      </w:r>
      <w:r w:rsidR="00C67D17" w:rsidRPr="009B34B9">
        <w:rPr>
          <w:lang w:val="hr-HR"/>
        </w:rPr>
        <w:t>0</w:t>
      </w:r>
      <w:r w:rsidR="00F3671B" w:rsidRPr="009B34B9">
        <w:rPr>
          <w:lang w:val="hr-HR"/>
        </w:rPr>
        <w:t>1</w:t>
      </w:r>
      <w:r w:rsidR="009772D9" w:rsidRPr="009B34B9">
        <w:rPr>
          <w:lang w:val="hr-HR"/>
        </w:rPr>
        <w:t>8</w:t>
      </w:r>
      <w:r w:rsidR="00F3671B" w:rsidRPr="009B34B9">
        <w:rPr>
          <w:lang w:val="hr-HR"/>
        </w:rPr>
        <w:t xml:space="preserve">. </w:t>
      </w:r>
    </w:p>
    <w:p w:rsidRDefault="0032083E" w:rsidP="001377D0" w:rsidR="0032083E" w:rsidRPr="009B34B9">
      <w:pPr>
        <w:jc w:val="both"/>
        <w:rPr>
          <w:rFonts w:eastAsia="MS Mincho"/>
          <w:lang w:val="hr-HR"/>
        </w:rPr>
      </w:pPr>
      <w:r w:rsidRPr="009B34B9">
        <w:rPr>
          <w:rFonts w:eastAsia="MS Mincho"/>
          <w:lang w:val="hr-HR"/>
        </w:rPr>
        <w:t xml:space="preserve">  </w:t>
      </w:r>
    </w:p>
    <w:p w:rsidRDefault="00394252" w:rsidP="00394252" w:rsidR="00394252" w:rsidRPr="009B34B9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9B34B9">
        <w:rPr>
          <w:bCs/>
          <w:lang w:val="hr-HR"/>
        </w:rPr>
        <w:t xml:space="preserve">r i j e š i o    j e </w:t>
      </w:r>
    </w:p>
    <w:p w:rsidRDefault="00394252" w:rsidP="00394252" w:rsidR="00394252" w:rsidRPr="009B34B9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394252" w:rsidP="00394252" w:rsidR="00394252" w:rsidRPr="009B34B9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394252" w:rsidP="00394252" w:rsidR="00394252" w:rsidRPr="009B34B9">
      <w:pPr>
        <w:jc w:val="both"/>
        <w:rPr>
          <w:lang w:val="hr-HR"/>
        </w:rPr>
      </w:pPr>
      <w:r w:rsidRPr="009B34B9">
        <w:rPr>
          <w:bCs/>
          <w:lang w:val="hr-HR"/>
        </w:rPr>
        <w:tab/>
        <w:t>Stečajno</w:t>
      </w:r>
      <w:r w:rsidR="009772D9" w:rsidRPr="009B34B9">
        <w:rPr>
          <w:bCs/>
          <w:lang w:val="hr-HR"/>
        </w:rPr>
        <w:t>m</w:t>
      </w:r>
      <w:r w:rsidRPr="009B34B9">
        <w:rPr>
          <w:bCs/>
          <w:lang w:val="hr-HR"/>
        </w:rPr>
        <w:t xml:space="preserve"> upravitelj</w:t>
      </w:r>
      <w:r w:rsidR="009772D9" w:rsidRPr="009B34B9">
        <w:rPr>
          <w:bCs/>
          <w:lang w:val="hr-HR"/>
        </w:rPr>
        <w:t xml:space="preserve">u Andreju Sabliću (OIB 53418504315), Eugena Kumičića 41, Rijeka </w:t>
      </w:r>
      <w:r w:rsidRPr="009B34B9">
        <w:rPr>
          <w:bCs/>
          <w:lang w:val="hr-HR"/>
        </w:rPr>
        <w:t xml:space="preserve">određuje </w:t>
      </w:r>
      <w:r w:rsidRPr="009B34B9">
        <w:rPr>
          <w:lang w:val="hr-HR"/>
        </w:rPr>
        <w:t xml:space="preserve">se konačna nagrada za rad u iznosu od </w:t>
      </w:r>
      <w:r w:rsidR="009772D9" w:rsidRPr="009B34B9">
        <w:rPr>
          <w:color w:val="000000"/>
          <w:lang w:val="hr-HR"/>
        </w:rPr>
        <w:t>630.000,00</w:t>
      </w:r>
      <w:r w:rsidRPr="009B34B9">
        <w:rPr>
          <w:color w:val="000000"/>
          <w:lang w:val="hr-HR"/>
        </w:rPr>
        <w:t xml:space="preserve"> </w:t>
      </w:r>
      <w:r w:rsidRPr="009B34B9">
        <w:rPr>
          <w:lang w:val="hr-HR"/>
        </w:rPr>
        <w:t>kn</w:t>
      </w:r>
      <w:r w:rsidR="009772D9" w:rsidRPr="009B34B9">
        <w:rPr>
          <w:lang w:val="hr-HR"/>
        </w:rPr>
        <w:t xml:space="preserve"> uvećana za 7,5% doprinosa </w:t>
      </w:r>
      <w:r w:rsidR="00041013" w:rsidRPr="009B34B9">
        <w:rPr>
          <w:lang w:val="hr-HR"/>
        </w:rPr>
        <w:t xml:space="preserve">za zdravstveno osiguranje. </w:t>
      </w:r>
    </w:p>
    <w:p w:rsidRDefault="00394252" w:rsidP="00394252" w:rsidR="00394252" w:rsidRPr="009B34B9">
      <w:pPr>
        <w:jc w:val="both"/>
        <w:rPr>
          <w:lang w:val="hr-HR"/>
        </w:rPr>
      </w:pPr>
    </w:p>
    <w:p w:rsidRDefault="00394252" w:rsidP="00394252" w:rsidR="00394252" w:rsidRPr="009B34B9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9B34B9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394252" w:rsidP="00394252" w:rsidR="00394252" w:rsidRPr="009B34B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394252" w:rsidP="00394252" w:rsidR="00394252" w:rsidRPr="009B34B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394252" w:rsidP="00394252" w:rsidR="00394252" w:rsidRPr="009B34B9">
      <w:pPr>
        <w:ind w:firstLine="708"/>
        <w:jc w:val="both"/>
        <w:rPr>
          <w:lang w:val="hr-HR"/>
        </w:rPr>
      </w:pPr>
      <w:r w:rsidRPr="009B34B9">
        <w:rPr>
          <w:lang w:val="hr-HR"/>
        </w:rPr>
        <w:t>Stečajn</w:t>
      </w:r>
      <w:r w:rsidR="009772D9" w:rsidRPr="009B34B9">
        <w:rPr>
          <w:lang w:val="hr-HR"/>
        </w:rPr>
        <w:t>i</w:t>
      </w:r>
      <w:r w:rsidRPr="009B34B9">
        <w:rPr>
          <w:lang w:val="hr-HR"/>
        </w:rPr>
        <w:t xml:space="preserve"> upravitelj je u podnesku od </w:t>
      </w:r>
      <w:r w:rsidR="009772D9" w:rsidRPr="009B34B9">
        <w:rPr>
          <w:lang w:val="hr-HR"/>
        </w:rPr>
        <w:t>2</w:t>
      </w:r>
      <w:r w:rsidRPr="009B34B9">
        <w:rPr>
          <w:lang w:val="hr-HR"/>
        </w:rPr>
        <w:t>. studenog 201</w:t>
      </w:r>
      <w:r w:rsidR="009772D9" w:rsidRPr="009B34B9">
        <w:rPr>
          <w:lang w:val="hr-HR"/>
        </w:rPr>
        <w:t>8</w:t>
      </w:r>
      <w:r w:rsidRPr="009B34B9">
        <w:rPr>
          <w:lang w:val="hr-HR"/>
        </w:rPr>
        <w:t>. podni</w:t>
      </w:r>
      <w:r w:rsidR="009772D9" w:rsidRPr="009B34B9">
        <w:rPr>
          <w:lang w:val="hr-HR"/>
        </w:rPr>
        <w:t>o</w:t>
      </w:r>
      <w:r w:rsidRPr="009B34B9">
        <w:rPr>
          <w:lang w:val="hr-HR"/>
        </w:rPr>
        <w:t xml:space="preserve"> prijedlog </w:t>
      </w:r>
      <w:r w:rsidR="00DA33D7" w:rsidRPr="009B34B9">
        <w:rPr>
          <w:lang w:val="hr-HR"/>
        </w:rPr>
        <w:t xml:space="preserve">da mu se odredi konačna nagrada, </w:t>
      </w:r>
      <w:r w:rsidR="002E3004" w:rsidRPr="009B34B9">
        <w:rPr>
          <w:lang w:val="hr-HR"/>
        </w:rPr>
        <w:t xml:space="preserve">uz obrazloženje da </w:t>
      </w:r>
      <w:r w:rsidR="00DA33D7" w:rsidRPr="009B34B9">
        <w:rPr>
          <w:lang w:val="hr-HR"/>
        </w:rPr>
        <w:t xml:space="preserve">je </w:t>
      </w:r>
      <w:r w:rsidRPr="009B34B9">
        <w:rPr>
          <w:lang w:val="hr-HR"/>
        </w:rPr>
        <w:t xml:space="preserve">tijekom postupka unovčena </w:t>
      </w:r>
      <w:r w:rsidR="009772D9" w:rsidRPr="009B34B9">
        <w:rPr>
          <w:lang w:val="hr-HR"/>
        </w:rPr>
        <w:t xml:space="preserve">sva unovčiva </w:t>
      </w:r>
      <w:r w:rsidRPr="009B34B9">
        <w:rPr>
          <w:lang w:val="hr-HR"/>
        </w:rPr>
        <w:t xml:space="preserve">imovina dužnika </w:t>
      </w:r>
      <w:r w:rsidR="009772D9" w:rsidRPr="009B34B9">
        <w:rPr>
          <w:lang w:val="hr-HR"/>
        </w:rPr>
        <w:t>za iznos od 30.074.808,16  kn</w:t>
      </w:r>
      <w:r w:rsidRPr="009B34B9">
        <w:rPr>
          <w:lang w:val="hr-HR"/>
        </w:rPr>
        <w:t>.</w:t>
      </w:r>
    </w:p>
    <w:p w:rsidRDefault="00394252" w:rsidP="00394252" w:rsidR="00394252" w:rsidRPr="009B34B9">
      <w:pPr>
        <w:ind w:firstLine="708"/>
        <w:jc w:val="both"/>
        <w:rPr>
          <w:lang w:val="hr-HR"/>
        </w:rPr>
      </w:pPr>
      <w:r w:rsidRPr="009B34B9">
        <w:rPr>
          <w:lang w:val="hr-HR"/>
        </w:rPr>
        <w:t xml:space="preserve">Odredbom članka 94. stavak 1. u vezi s člankom 442. stavak 2. Stečajnog zakona („Narodne novine“ broj 71/15) propisano je da stečajni upravitelj ima pravo na nagradu </w:t>
      </w:r>
      <w:r w:rsidRPr="009B34B9">
        <w:rPr>
          <w:color w:val="000000"/>
          <w:lang w:eastAsia="hr-HR" w:val="hr-HR"/>
        </w:rPr>
        <w:t xml:space="preserve">za svoj rad i naknadu stvarnih troškova, dok je u stavku 2. </w:t>
      </w:r>
      <w:r w:rsidRPr="009B34B9">
        <w:rPr>
          <w:lang w:val="hr-HR"/>
        </w:rPr>
        <w:t xml:space="preserve">istog članka propisano da nagradu </w:t>
      </w:r>
      <w:r w:rsidRPr="009B34B9">
        <w:rPr>
          <w:color w:val="000000"/>
          <w:lang w:eastAsia="hr-HR" w:val="hr-HR"/>
        </w:rPr>
        <w:t>stečajnom upravitelju rješenjem određuje sud prema uredbi kojom Vlada Republike Hrvatske utvrđuje kriterije i način obračuna i plaćanja nagrade stečajnim upraviteljima</w:t>
      </w:r>
      <w:r w:rsidRPr="009B34B9">
        <w:rPr>
          <w:lang w:val="hr-HR"/>
        </w:rPr>
        <w:t xml:space="preserve">. </w:t>
      </w:r>
    </w:p>
    <w:p w:rsidRDefault="00394252" w:rsidP="00394252" w:rsidR="00394252" w:rsidRPr="009B34B9">
      <w:pPr>
        <w:ind w:firstLine="708"/>
        <w:jc w:val="both"/>
        <w:rPr>
          <w:lang w:val="hr-HR"/>
        </w:rPr>
      </w:pPr>
      <w:r w:rsidRPr="009B34B9">
        <w:rPr>
          <w:lang w:val="hr-HR"/>
        </w:rPr>
        <w:t>S</w:t>
      </w:r>
      <w:r w:rsidR="002E3004" w:rsidRPr="009B34B9">
        <w:rPr>
          <w:lang w:val="hr-HR"/>
        </w:rPr>
        <w:t>ud je s</w:t>
      </w:r>
      <w:r w:rsidRPr="009B34B9">
        <w:rPr>
          <w:lang w:val="hr-HR"/>
        </w:rPr>
        <w:t>toga prilikom obračuna visine nagrade stečajnom upravitelju prim</w:t>
      </w:r>
      <w:r w:rsidR="009B34B9" w:rsidRPr="009B34B9">
        <w:rPr>
          <w:lang w:val="hr-HR"/>
        </w:rPr>
        <w:t>i</w:t>
      </w:r>
      <w:r w:rsidRPr="009B34B9">
        <w:rPr>
          <w:lang w:val="hr-HR"/>
        </w:rPr>
        <w:t>jenio U</w:t>
      </w:r>
      <w:r w:rsidRPr="009B34B9">
        <w:rPr>
          <w:color w:val="000000"/>
          <w:lang w:val="hr-HR"/>
        </w:rPr>
        <w:t xml:space="preserve">redbu o kriterijima i načinu obračuna i plaćanja nagrade stečajnim upraviteljima (“Narodne novine” br. </w:t>
      </w:r>
      <w:r w:rsidRPr="009B34B9">
        <w:rPr>
          <w:lang w:val="hr-HR"/>
        </w:rPr>
        <w:t>105/15, u daljnjem tekstu Uredba).</w:t>
      </w:r>
    </w:p>
    <w:p w:rsidRDefault="00394252" w:rsidP="00394252" w:rsidR="00394252" w:rsidRPr="009B34B9">
      <w:pPr>
        <w:pStyle w:val="Bezproreda"/>
        <w:ind w:firstLine="708"/>
        <w:rPr>
          <w:bCs w:val="false"/>
          <w:color w:val="000000"/>
          <w:sz w:val="24"/>
          <w:szCs w:val="24"/>
        </w:rPr>
      </w:pPr>
      <w:r w:rsidRPr="009B34B9">
        <w:rPr>
          <w:sz w:val="24"/>
          <w:szCs w:val="24"/>
        </w:rPr>
        <w:t xml:space="preserve"> Odredbom član</w:t>
      </w:r>
      <w:r w:rsidR="009B34B9" w:rsidRPr="009B34B9">
        <w:rPr>
          <w:sz w:val="24"/>
          <w:szCs w:val="24"/>
        </w:rPr>
        <w:t>k</w:t>
      </w:r>
      <w:r w:rsidRPr="009B34B9">
        <w:rPr>
          <w:sz w:val="24"/>
          <w:szCs w:val="24"/>
        </w:rPr>
        <w:t>a 5. stavak 1. U</w:t>
      </w:r>
      <w:r w:rsidRPr="009B34B9">
        <w:rPr>
          <w:color w:val="000000"/>
          <w:sz w:val="24"/>
          <w:szCs w:val="24"/>
        </w:rPr>
        <w:t xml:space="preserve">redbe </w:t>
      </w:r>
      <w:r w:rsidRPr="009B34B9">
        <w:rPr>
          <w:sz w:val="24"/>
          <w:szCs w:val="24"/>
        </w:rPr>
        <w:t>propisano je da s</w:t>
      </w:r>
      <w:r w:rsidRPr="009B34B9">
        <w:rPr>
          <w:color w:val="000000"/>
          <w:sz w:val="24"/>
          <w:szCs w:val="24"/>
        </w:rPr>
        <w:t>ud rješenjem utvrđuje visinu nagrade, uzimajući u obzir obujam i složenost poslova, rad stečajnoga upravitelja na ispitivanju tražbina te vrijednost unovčene stečajne mase.</w:t>
      </w:r>
      <w:r w:rsidR="009B34B9" w:rsidRPr="009B34B9">
        <w:rPr>
          <w:color w:val="000000"/>
          <w:sz w:val="24"/>
          <w:szCs w:val="24"/>
        </w:rPr>
        <w:t xml:space="preserve"> </w:t>
      </w:r>
    </w:p>
    <w:p w:rsidRDefault="009772D9" w:rsidP="00951928" w:rsidR="00041013" w:rsidRPr="009B34B9">
      <w:pPr>
        <w:pStyle w:val="Bezproreda"/>
        <w:ind w:firstLine="708"/>
        <w:rPr>
          <w:sz w:val="24"/>
          <w:szCs w:val="24"/>
        </w:rPr>
      </w:pPr>
      <w:r w:rsidRPr="009B34B9">
        <w:rPr>
          <w:sz w:val="24"/>
          <w:szCs w:val="24"/>
        </w:rPr>
        <w:lastRenderedPageBreak/>
        <w:t xml:space="preserve">Kako je uvidom u spis utvrđeno da je </w:t>
      </w:r>
      <w:r w:rsidR="00041013" w:rsidRPr="009B34B9">
        <w:rPr>
          <w:sz w:val="24"/>
          <w:szCs w:val="24"/>
        </w:rPr>
        <w:t>točan navod stečajnog upravit</w:t>
      </w:r>
      <w:r w:rsidR="00DA33D7" w:rsidRPr="009B34B9">
        <w:rPr>
          <w:sz w:val="24"/>
          <w:szCs w:val="24"/>
        </w:rPr>
        <w:t>e</w:t>
      </w:r>
      <w:r w:rsidR="00041013" w:rsidRPr="009B34B9">
        <w:rPr>
          <w:sz w:val="24"/>
          <w:szCs w:val="24"/>
        </w:rPr>
        <w:t xml:space="preserve">lja da je </w:t>
      </w:r>
      <w:r w:rsidRPr="009B34B9">
        <w:rPr>
          <w:sz w:val="24"/>
          <w:szCs w:val="24"/>
        </w:rPr>
        <w:t xml:space="preserve">imovina dužnika unovčena za </w:t>
      </w:r>
      <w:r w:rsidR="00041013" w:rsidRPr="009B34B9">
        <w:rPr>
          <w:sz w:val="24"/>
          <w:szCs w:val="24"/>
        </w:rPr>
        <w:t xml:space="preserve">iznos od </w:t>
      </w:r>
      <w:r w:rsidRPr="009B34B9">
        <w:rPr>
          <w:sz w:val="24"/>
          <w:szCs w:val="24"/>
        </w:rPr>
        <w:t>30.074.808,16 kn</w:t>
      </w:r>
      <w:r w:rsidR="00041013" w:rsidRPr="009B34B9">
        <w:rPr>
          <w:sz w:val="24"/>
          <w:szCs w:val="24"/>
        </w:rPr>
        <w:t>,</w:t>
      </w:r>
      <w:r w:rsidRPr="009B34B9">
        <w:rPr>
          <w:sz w:val="24"/>
          <w:szCs w:val="24"/>
        </w:rPr>
        <w:t xml:space="preserve"> to se n</w:t>
      </w:r>
      <w:r w:rsidR="00394252" w:rsidRPr="009B34B9">
        <w:rPr>
          <w:sz w:val="24"/>
          <w:szCs w:val="24"/>
        </w:rPr>
        <w:t xml:space="preserve">agrada stečajnom upravitelju </w:t>
      </w:r>
      <w:r w:rsidRPr="009B34B9">
        <w:rPr>
          <w:sz w:val="24"/>
          <w:szCs w:val="24"/>
        </w:rPr>
        <w:t>s osnove vrijednosti unovčene stečajne mase ima odrediti</w:t>
      </w:r>
      <w:r w:rsidR="00647C5A" w:rsidRPr="009B34B9">
        <w:rPr>
          <w:sz w:val="24"/>
          <w:szCs w:val="24"/>
        </w:rPr>
        <w:t>,</w:t>
      </w:r>
      <w:r w:rsidRPr="009B34B9">
        <w:rPr>
          <w:sz w:val="24"/>
          <w:szCs w:val="24"/>
        </w:rPr>
        <w:t xml:space="preserve"> </w:t>
      </w:r>
      <w:r w:rsidR="00041013" w:rsidRPr="009B34B9">
        <w:rPr>
          <w:sz w:val="24"/>
          <w:szCs w:val="24"/>
        </w:rPr>
        <w:t>na osnovu odredbe članka 6. i 7. Uredbe</w:t>
      </w:r>
      <w:r w:rsidR="00647C5A" w:rsidRPr="009B34B9">
        <w:rPr>
          <w:sz w:val="24"/>
          <w:szCs w:val="24"/>
        </w:rPr>
        <w:t>,</w:t>
      </w:r>
      <w:r w:rsidR="00041013" w:rsidRPr="009B34B9">
        <w:rPr>
          <w:sz w:val="24"/>
          <w:szCs w:val="24"/>
        </w:rPr>
        <w:t xml:space="preserve"> </w:t>
      </w:r>
      <w:r w:rsidRPr="009B34B9">
        <w:rPr>
          <w:sz w:val="24"/>
          <w:szCs w:val="24"/>
        </w:rPr>
        <w:t>u najvišem iznosu od 630.000,00 kn</w:t>
      </w:r>
      <w:r w:rsidR="00647C5A" w:rsidRPr="009B34B9">
        <w:rPr>
          <w:sz w:val="24"/>
          <w:szCs w:val="24"/>
        </w:rPr>
        <w:t>.</w:t>
      </w:r>
    </w:p>
    <w:p w:rsidRDefault="00041013" w:rsidP="00041013" w:rsidR="00394252" w:rsidRPr="009B34B9">
      <w:pPr>
        <w:pStyle w:val="Bezproreda"/>
        <w:ind w:firstLine="720"/>
        <w:rPr>
          <w:sz w:val="24"/>
          <w:szCs w:val="24"/>
        </w:rPr>
      </w:pPr>
      <w:r w:rsidRPr="009B34B9">
        <w:rPr>
          <w:sz w:val="24"/>
          <w:szCs w:val="24"/>
        </w:rPr>
        <w:t>I</w:t>
      </w:r>
      <w:r w:rsidR="00394252" w:rsidRPr="009B34B9">
        <w:rPr>
          <w:sz w:val="24"/>
          <w:szCs w:val="24"/>
        </w:rPr>
        <w:t>z naprijed navedenog</w:t>
      </w:r>
      <w:r w:rsidRPr="009B34B9">
        <w:rPr>
          <w:sz w:val="24"/>
          <w:szCs w:val="24"/>
        </w:rPr>
        <w:t>,</w:t>
      </w:r>
      <w:r w:rsidR="00394252" w:rsidRPr="009B34B9">
        <w:rPr>
          <w:sz w:val="24"/>
          <w:szCs w:val="24"/>
        </w:rPr>
        <w:t xml:space="preserve"> </w:t>
      </w:r>
      <w:r w:rsidRPr="009B34B9">
        <w:rPr>
          <w:sz w:val="24"/>
          <w:szCs w:val="24"/>
        </w:rPr>
        <w:t>budući je u članku 15. Uredbe propisano da su svi iznosi koji se primjenjuju u toj Uredbi bruto iznosi, iznosi prije odbitka pripadajućih doprinosa iz osnovice, poreza ili drugih naknada</w:t>
      </w:r>
      <w:r w:rsidR="00951928" w:rsidRPr="009B34B9">
        <w:rPr>
          <w:sz w:val="24"/>
          <w:szCs w:val="24"/>
        </w:rPr>
        <w:t>,</w:t>
      </w:r>
      <w:r w:rsidRPr="009B34B9">
        <w:rPr>
          <w:sz w:val="24"/>
          <w:szCs w:val="24"/>
        </w:rPr>
        <w:t xml:space="preserve"> a </w:t>
      </w:r>
      <w:r w:rsidR="00951928" w:rsidRPr="009B34B9">
        <w:rPr>
          <w:sz w:val="24"/>
          <w:szCs w:val="24"/>
        </w:rPr>
        <w:t xml:space="preserve">kako je </w:t>
      </w:r>
      <w:r w:rsidRPr="009B34B9">
        <w:rPr>
          <w:sz w:val="24"/>
          <w:szCs w:val="24"/>
        </w:rPr>
        <w:t>prilikom isplate neophodno isplatiti i doprinose na osnovicu</w:t>
      </w:r>
      <w:r w:rsidR="002E3004" w:rsidRPr="009B34B9">
        <w:rPr>
          <w:sz w:val="24"/>
          <w:szCs w:val="24"/>
        </w:rPr>
        <w:t xml:space="preserve">, </w:t>
      </w:r>
      <w:r w:rsidRPr="009B34B9">
        <w:rPr>
          <w:sz w:val="24"/>
          <w:szCs w:val="24"/>
        </w:rPr>
        <w:t xml:space="preserve"> </w:t>
      </w:r>
      <w:r w:rsidR="00394252" w:rsidRPr="009B34B9">
        <w:rPr>
          <w:sz w:val="24"/>
          <w:szCs w:val="24"/>
        </w:rPr>
        <w:t xml:space="preserve">valjalo je temeljem odredbe članka 94. stavak 2. SZ odlučiti  kao u izreci ovog rješenja.   </w:t>
      </w:r>
    </w:p>
    <w:p w:rsidRDefault="00394252" w:rsidP="00394252" w:rsidR="00394252" w:rsidRPr="009B34B9">
      <w:pPr>
        <w:jc w:val="both"/>
        <w:rPr>
          <w:rFonts w:eastAsia="MS Mincho"/>
          <w:lang w:val="hr-HR"/>
        </w:rPr>
      </w:pPr>
      <w:r w:rsidRPr="009B34B9">
        <w:rPr>
          <w:rFonts w:eastAsia="MS Mincho"/>
          <w:lang w:val="hr-HR"/>
        </w:rPr>
        <w:tab/>
        <w:t xml:space="preserve"> </w:t>
      </w:r>
    </w:p>
    <w:p w:rsidRDefault="00647C5A" w:rsidP="00394252" w:rsidR="00647C5A" w:rsidRPr="009B34B9">
      <w:pPr>
        <w:jc w:val="center"/>
        <w:rPr>
          <w:rFonts w:eastAsia="MS Mincho"/>
          <w:lang w:val="hr-HR"/>
        </w:rPr>
      </w:pPr>
    </w:p>
    <w:p w:rsidRDefault="00394252" w:rsidP="00394252" w:rsidR="00394252" w:rsidRPr="009B34B9">
      <w:pPr>
        <w:jc w:val="center"/>
        <w:rPr>
          <w:rFonts w:eastAsia="MS Mincho"/>
          <w:lang w:val="hr-HR"/>
        </w:rPr>
      </w:pPr>
      <w:r w:rsidRPr="009B34B9">
        <w:rPr>
          <w:rFonts w:eastAsia="MS Mincho"/>
          <w:lang w:val="hr-HR"/>
        </w:rPr>
        <w:t xml:space="preserve">U Rijeci, </w:t>
      </w:r>
      <w:r w:rsidR="009B34B9" w:rsidRPr="009B34B9">
        <w:rPr>
          <w:lang w:val="hr-HR"/>
        </w:rPr>
        <w:t>6</w:t>
      </w:r>
      <w:r w:rsidR="00951928" w:rsidRPr="009B34B9">
        <w:rPr>
          <w:lang w:val="hr-HR"/>
        </w:rPr>
        <w:t>. studenog 2018.</w:t>
      </w:r>
    </w:p>
    <w:p w:rsidRDefault="00394252" w:rsidP="00394252" w:rsidR="00394252" w:rsidRPr="009B34B9">
      <w:pPr>
        <w:jc w:val="right"/>
        <w:rPr>
          <w:rFonts w:eastAsia="MS Mincho"/>
          <w:lang w:val="hr-HR"/>
        </w:rPr>
      </w:pPr>
      <w:r w:rsidRPr="009B34B9">
        <w:rPr>
          <w:rFonts w:eastAsia="MS Mincho"/>
          <w:lang w:val="hr-HR"/>
        </w:rPr>
        <w:t xml:space="preserve">  </w:t>
      </w:r>
    </w:p>
    <w:p w:rsidRDefault="00394252" w:rsidP="00394252" w:rsidR="00394252" w:rsidRPr="009B34B9">
      <w:pPr>
        <w:pStyle w:val="Uvuenotijeloteksta"/>
        <w:rPr>
          <w:lang w:val="hr-HR"/>
        </w:rPr>
      </w:pPr>
    </w:p>
    <w:p w:rsidRDefault="00394252" w:rsidP="00394252" w:rsidR="00394252" w:rsidRPr="009B34B9">
      <w:pPr>
        <w:jc w:val="center"/>
        <w:rPr>
          <w:rFonts w:eastAsia="MS Mincho"/>
          <w:lang w:val="hr-HR"/>
        </w:rPr>
      </w:pPr>
      <w:r w:rsidRPr="009B34B9">
        <w:rPr>
          <w:rFonts w:eastAsia="MS Mincho"/>
          <w:lang w:val="hr-HR"/>
        </w:rPr>
        <w:t xml:space="preserve">                                                                                                                      </w:t>
      </w:r>
      <w:r w:rsidR="009B34B9" w:rsidRPr="009B34B9">
        <w:rPr>
          <w:rFonts w:eastAsia="MS Mincho"/>
          <w:lang w:val="hr-HR"/>
        </w:rPr>
        <w:t xml:space="preserve">   </w:t>
      </w:r>
      <w:r w:rsidRPr="009B34B9">
        <w:rPr>
          <w:rFonts w:eastAsia="MS Mincho"/>
          <w:lang w:val="hr-HR"/>
        </w:rPr>
        <w:t xml:space="preserve">    Sudac                                                   </w:t>
      </w:r>
    </w:p>
    <w:p w:rsidRDefault="00394252" w:rsidP="00394252" w:rsidR="00394252" w:rsidRPr="009B34B9">
      <w:pPr>
        <w:ind w:firstLine="708" w:left="2124"/>
        <w:jc w:val="right"/>
        <w:rPr>
          <w:rFonts w:eastAsia="MS Mincho"/>
          <w:lang w:val="hr-HR"/>
        </w:rPr>
      </w:pPr>
      <w:r w:rsidRPr="009B34B9">
        <w:rPr>
          <w:rFonts w:eastAsia="MS Mincho"/>
          <w:lang w:val="hr-HR"/>
        </w:rPr>
        <w:t xml:space="preserve">                                             Liljana Ugrin</w:t>
      </w:r>
      <w:r w:rsidR="009B34B9">
        <w:rPr>
          <w:rFonts w:eastAsia="MS Mincho"/>
          <w:lang w:val="hr-HR"/>
        </w:rPr>
        <w:t>, v.r.</w:t>
      </w:r>
      <w:r w:rsidRPr="009B34B9">
        <w:rPr>
          <w:rFonts w:eastAsia="MS Mincho"/>
          <w:lang w:val="hr-HR"/>
        </w:rPr>
        <w:t xml:space="preserve">    </w:t>
      </w:r>
    </w:p>
    <w:p w:rsidRDefault="00394252" w:rsidP="00394252" w:rsidR="00394252" w:rsidRPr="009B34B9">
      <w:pPr>
        <w:jc w:val="right"/>
        <w:rPr>
          <w:rFonts w:eastAsia="MS Mincho"/>
          <w:lang w:val="hr-HR"/>
        </w:rPr>
      </w:pPr>
      <w:r w:rsidRPr="009B34B9">
        <w:rPr>
          <w:rFonts w:eastAsia="MS Mincho"/>
          <w:lang w:val="hr-HR"/>
        </w:rPr>
        <w:t xml:space="preserve"> </w:t>
      </w:r>
    </w:p>
    <w:p w:rsidRDefault="00394252" w:rsidP="00394252" w:rsidR="00394252" w:rsidRPr="009B34B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B34B9" w:rsidP="00394252" w:rsidR="009B34B9" w:rsidRPr="009B34B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B34B9" w:rsidP="00394252" w:rsidR="009B34B9" w:rsidRPr="009B34B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394252" w:rsidP="00394252" w:rsidR="00394252" w:rsidRPr="009B34B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9B34B9">
        <w:rPr>
          <w:rFonts w:cs="Times New Roman" w:eastAsia="MS Mincho" w:hAnsi="Times New Roman" w:ascii="Times New Roman"/>
          <w:sz w:val="24"/>
          <w:szCs w:val="24"/>
        </w:rPr>
        <w:t xml:space="preserve">POUKA O PRAVOM LIJEKU </w:t>
      </w:r>
    </w:p>
    <w:p w:rsidRDefault="00394252" w:rsidP="00394252" w:rsidR="00394252" w:rsidRPr="009B34B9">
      <w:pPr>
        <w:jc w:val="both"/>
        <w:rPr>
          <w:lang w:val="hr-HR"/>
        </w:rPr>
      </w:pPr>
      <w:r w:rsidRPr="009B34B9">
        <w:rPr>
          <w:lang w:val="hr-HR"/>
        </w:rPr>
        <w:t>Protiv ovog rješenja pravo na žalbu imaju stečajni upravitelj i svaki stečajni vjerovnik (član</w:t>
      </w:r>
      <w:r w:rsidR="009B34B9" w:rsidRPr="009B34B9">
        <w:rPr>
          <w:lang w:val="hr-HR"/>
        </w:rPr>
        <w:t>a</w:t>
      </w:r>
      <w:r w:rsidRPr="009B34B9">
        <w:rPr>
          <w:lang w:val="hr-HR"/>
        </w:rPr>
        <w:t xml:space="preserve">k 94. stavak 5. SZ). Žalba se podnosi u roku od 8 dana od dana primitka istog putem ovog suda, u tri istovjetna primjerka. O žalbi odlučuje Visoki trgovački sud Republike Hrvatske. </w:t>
      </w:r>
    </w:p>
    <w:p w:rsidRDefault="00394252" w:rsidP="00394252" w:rsidR="00394252" w:rsidRPr="009B34B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B34B9" w:rsidP="009B34B9" w:rsidR="009B34B9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9B34B9" w:rsidP="009B34B9" w:rsidR="009B34B9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9B34B9" w:rsidP="009B34B9" w:rsidR="009B34B9" w:rsidRPr="00A80164">
      <w:pPr>
        <w:rPr>
          <w:lang w:val="hr-HR"/>
        </w:rPr>
      </w:pPr>
    </w:p>
    <w:p w:rsidRDefault="009B34B9" w:rsidP="009B34B9" w:rsidR="009B34B9" w:rsidRPr="00A80164">
      <w:pPr>
        <w:jc w:val="both"/>
        <w:rPr>
          <w:lang w:val="hr-HR"/>
        </w:rPr>
      </w:pPr>
      <w:r w:rsidRPr="00A80164">
        <w:rPr>
          <w:lang w:val="hr-HR"/>
        </w:rPr>
        <w:t xml:space="preserve"> </w:t>
      </w:r>
    </w:p>
    <w:p w:rsidRDefault="00394252" w:rsidP="00394252" w:rsidR="00394252" w:rsidRPr="009B34B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394252" w:rsidP="00394252" w:rsidR="00394252" w:rsidRPr="009B34B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9B34B9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FC23BF" w:rsidP="00F0648D" w:rsidR="00FC23BF" w:rsidRPr="009B34B9">
      <w:pPr>
        <w:jc w:val="center"/>
        <w:rPr>
          <w:rFonts w:eastAsia="MS Mincho"/>
          <w:lang w:val="hr-HR"/>
        </w:rPr>
      </w:pPr>
    </w:p>
    <w:p w:rsidRDefault="009820F6" w:rsidP="008C08F0" w:rsidR="009820F6" w:rsidRPr="009B34B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 w:rsidRPr="009B34B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B13FB1" w:rsidP="00C07F77" w:rsidR="00C07F77" w:rsidRPr="009B34B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9B34B9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937DC3" w:rsidP="00C07F77" w:rsidR="00E50A03" w:rsidRPr="009B34B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9B34B9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E50A03" w:rsidP="008C08F0" w:rsidR="00E50A03" w:rsidRPr="009B34B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sectPr w:rsidSect="009B34B9" w:rsidR="00E50A03" w:rsidRPr="009B34B9">
      <w:headerReference w:type="default" r:id="rId11"/>
      <w:footerReference w:type="default" r:id="rId12"/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4F0" w:rsidR="006824F0">
      <w:r>
        <w:separator/>
      </w:r>
    </w:p>
  </w:endnote>
  <w:endnote w:id="0" w:type="continuationSeparator">
    <w:p w:rsidRDefault="006824F0" w:rsidR="006824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9024998"/>
      <w:docPartObj>
        <w:docPartGallery w:val="Page Numbers (Bottom of Page)"/>
        <w:docPartUnique/>
      </w:docPartObj>
    </w:sdtPr>
    <w:sdtEndPr/>
    <w:sdtContent>
      <w:p w:rsidRDefault="009B34B9" w:rsidR="009B34B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67DB" w:rsidRPr="000667DB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9B34B9" w:rsidR="009B34B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4F0" w:rsidR="006824F0">
      <w:r>
        <w:separator/>
      </w:r>
    </w:p>
  </w:footnote>
  <w:footnote w:id="0" w:type="continuationSeparator">
    <w:p w:rsidRDefault="006824F0" w:rsidR="006824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4B9" w:rsidP="009B34B9" w:rsidR="009B34B9">
    <w:pPr>
      <w:jc w:val="right"/>
    </w:pPr>
    <w:r w:rsidRPr="00A76900">
      <w:rPr>
        <w:lang w:val="hr-HR"/>
      </w:rPr>
      <w:t>Posl</w:t>
    </w:r>
    <w:r>
      <w:rPr>
        <w:lang w:val="hr-HR"/>
      </w:rPr>
      <w:t xml:space="preserve">ovni </w:t>
    </w:r>
    <w:r w:rsidRPr="00A76900">
      <w:rPr>
        <w:lang w:val="hr-HR"/>
      </w:rPr>
      <w:t>br</w:t>
    </w:r>
    <w:r>
      <w:rPr>
        <w:lang w:val="hr-HR"/>
      </w:rPr>
      <w:t xml:space="preserve">oj </w:t>
    </w:r>
    <w:r w:rsidRPr="00A76900">
      <w:rPr>
        <w:lang w:val="hr-HR"/>
      </w:rPr>
      <w:t>7 St-</w:t>
    </w:r>
    <w:r>
      <w:rPr>
        <w:lang w:val="hr-HR"/>
      </w:rPr>
      <w:t>1039</w:t>
    </w:r>
    <w:r w:rsidRPr="00A76900">
      <w:rPr>
        <w:lang w:val="hr-HR"/>
      </w:rPr>
      <w:t>/</w:t>
    </w:r>
    <w:r>
      <w:rPr>
        <w:lang w:val="hr-HR"/>
      </w:rPr>
      <w:t>20</w:t>
    </w:r>
    <w:r w:rsidRPr="00A76900">
      <w:rPr>
        <w:lang w:val="hr-HR"/>
      </w:rPr>
      <w:t>1</w:t>
    </w:r>
    <w:r>
      <w:rPr>
        <w:lang w:val="hr-HR"/>
      </w:rPr>
      <w:t>1</w:t>
    </w:r>
    <w:r w:rsidRPr="00A76900">
      <w:rPr>
        <w:lang w:val="hr-HR"/>
      </w:rPr>
      <w:t>-</w:t>
    </w:r>
    <w:r>
      <w:rPr>
        <w:lang w:val="hr-HR"/>
      </w:rPr>
      <w:t>646</w:t>
    </w:r>
  </w:p>
  <w:p w:rsidRDefault="009B34B9" w:rsidR="009B34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21D5E"/>
    <w:rsid w:val="00022815"/>
    <w:rsid w:val="00041013"/>
    <w:rsid w:val="00046C35"/>
    <w:rsid w:val="0005063E"/>
    <w:rsid w:val="00051675"/>
    <w:rsid w:val="000667DB"/>
    <w:rsid w:val="000929EB"/>
    <w:rsid w:val="000A40DF"/>
    <w:rsid w:val="00100B91"/>
    <w:rsid w:val="00105386"/>
    <w:rsid w:val="00107EA9"/>
    <w:rsid w:val="00117918"/>
    <w:rsid w:val="00125A07"/>
    <w:rsid w:val="0012670F"/>
    <w:rsid w:val="001377D0"/>
    <w:rsid w:val="00161072"/>
    <w:rsid w:val="00164629"/>
    <w:rsid w:val="00172120"/>
    <w:rsid w:val="001951E9"/>
    <w:rsid w:val="001C74B0"/>
    <w:rsid w:val="001D159F"/>
    <w:rsid w:val="001E7FF7"/>
    <w:rsid w:val="001F32FF"/>
    <w:rsid w:val="001F38C4"/>
    <w:rsid w:val="002022D9"/>
    <w:rsid w:val="0022797F"/>
    <w:rsid w:val="002557F6"/>
    <w:rsid w:val="002559BE"/>
    <w:rsid w:val="002563CE"/>
    <w:rsid w:val="00263288"/>
    <w:rsid w:val="00265D8A"/>
    <w:rsid w:val="00286758"/>
    <w:rsid w:val="00296C03"/>
    <w:rsid w:val="002C3EBF"/>
    <w:rsid w:val="002D02DB"/>
    <w:rsid w:val="002D6A73"/>
    <w:rsid w:val="002E3004"/>
    <w:rsid w:val="002E5CB9"/>
    <w:rsid w:val="003059B4"/>
    <w:rsid w:val="0032083E"/>
    <w:rsid w:val="003226C8"/>
    <w:rsid w:val="00323077"/>
    <w:rsid w:val="00327A3C"/>
    <w:rsid w:val="00327B6C"/>
    <w:rsid w:val="00365C81"/>
    <w:rsid w:val="00381CF3"/>
    <w:rsid w:val="003824B8"/>
    <w:rsid w:val="00384FAC"/>
    <w:rsid w:val="0039229A"/>
    <w:rsid w:val="00394252"/>
    <w:rsid w:val="003A6E4F"/>
    <w:rsid w:val="003B4991"/>
    <w:rsid w:val="003D1EA6"/>
    <w:rsid w:val="003D2954"/>
    <w:rsid w:val="00402D64"/>
    <w:rsid w:val="004067F0"/>
    <w:rsid w:val="00406AF6"/>
    <w:rsid w:val="004130AC"/>
    <w:rsid w:val="00424AD5"/>
    <w:rsid w:val="0044040D"/>
    <w:rsid w:val="004405B1"/>
    <w:rsid w:val="004575D9"/>
    <w:rsid w:val="00465E82"/>
    <w:rsid w:val="004871DE"/>
    <w:rsid w:val="00490AC8"/>
    <w:rsid w:val="00492E62"/>
    <w:rsid w:val="00495FCA"/>
    <w:rsid w:val="004A3B93"/>
    <w:rsid w:val="004A4030"/>
    <w:rsid w:val="004C32A6"/>
    <w:rsid w:val="004E0AFE"/>
    <w:rsid w:val="00502D2E"/>
    <w:rsid w:val="00503120"/>
    <w:rsid w:val="0052060B"/>
    <w:rsid w:val="00551A6F"/>
    <w:rsid w:val="00552906"/>
    <w:rsid w:val="00561502"/>
    <w:rsid w:val="005668FC"/>
    <w:rsid w:val="00577CE8"/>
    <w:rsid w:val="00584847"/>
    <w:rsid w:val="00584B04"/>
    <w:rsid w:val="005A2AAF"/>
    <w:rsid w:val="00605AAE"/>
    <w:rsid w:val="00647C5A"/>
    <w:rsid w:val="006515B9"/>
    <w:rsid w:val="00657556"/>
    <w:rsid w:val="006824F0"/>
    <w:rsid w:val="006901AE"/>
    <w:rsid w:val="00692C1D"/>
    <w:rsid w:val="006A1951"/>
    <w:rsid w:val="006B4D73"/>
    <w:rsid w:val="006C0E6D"/>
    <w:rsid w:val="006E35E8"/>
    <w:rsid w:val="006F1CB1"/>
    <w:rsid w:val="007004AD"/>
    <w:rsid w:val="00710374"/>
    <w:rsid w:val="0071759B"/>
    <w:rsid w:val="00722CC2"/>
    <w:rsid w:val="00751BDC"/>
    <w:rsid w:val="00765447"/>
    <w:rsid w:val="007849AB"/>
    <w:rsid w:val="00787BF8"/>
    <w:rsid w:val="0079576B"/>
    <w:rsid w:val="007A7A1F"/>
    <w:rsid w:val="007B383D"/>
    <w:rsid w:val="007C0B19"/>
    <w:rsid w:val="007D5C80"/>
    <w:rsid w:val="007F44DB"/>
    <w:rsid w:val="007F7827"/>
    <w:rsid w:val="00835A5A"/>
    <w:rsid w:val="008403DE"/>
    <w:rsid w:val="00846426"/>
    <w:rsid w:val="00860011"/>
    <w:rsid w:val="0087451B"/>
    <w:rsid w:val="00882E7B"/>
    <w:rsid w:val="008C08F0"/>
    <w:rsid w:val="008C17A5"/>
    <w:rsid w:val="008C2F4B"/>
    <w:rsid w:val="008C7FCB"/>
    <w:rsid w:val="008D61DF"/>
    <w:rsid w:val="008F46EA"/>
    <w:rsid w:val="00905C73"/>
    <w:rsid w:val="0090759B"/>
    <w:rsid w:val="0091002F"/>
    <w:rsid w:val="00922DDE"/>
    <w:rsid w:val="00931975"/>
    <w:rsid w:val="0093746E"/>
    <w:rsid w:val="00937DC3"/>
    <w:rsid w:val="00947B58"/>
    <w:rsid w:val="00951928"/>
    <w:rsid w:val="00973C40"/>
    <w:rsid w:val="009772D9"/>
    <w:rsid w:val="009820F6"/>
    <w:rsid w:val="00983F8B"/>
    <w:rsid w:val="00990C3C"/>
    <w:rsid w:val="009A3323"/>
    <w:rsid w:val="009B239F"/>
    <w:rsid w:val="009B34B9"/>
    <w:rsid w:val="009B46C9"/>
    <w:rsid w:val="009B78B8"/>
    <w:rsid w:val="009D02D4"/>
    <w:rsid w:val="00A113B1"/>
    <w:rsid w:val="00A14B9E"/>
    <w:rsid w:val="00A56C87"/>
    <w:rsid w:val="00A60830"/>
    <w:rsid w:val="00A76900"/>
    <w:rsid w:val="00A86DE4"/>
    <w:rsid w:val="00A92FD4"/>
    <w:rsid w:val="00AD6569"/>
    <w:rsid w:val="00AF110C"/>
    <w:rsid w:val="00AF242D"/>
    <w:rsid w:val="00B010CB"/>
    <w:rsid w:val="00B01EEE"/>
    <w:rsid w:val="00B11627"/>
    <w:rsid w:val="00B13FB1"/>
    <w:rsid w:val="00B276CD"/>
    <w:rsid w:val="00B47F68"/>
    <w:rsid w:val="00B506F3"/>
    <w:rsid w:val="00B61BFB"/>
    <w:rsid w:val="00B9397C"/>
    <w:rsid w:val="00BA0060"/>
    <w:rsid w:val="00BA21FC"/>
    <w:rsid w:val="00BA5400"/>
    <w:rsid w:val="00BB3F30"/>
    <w:rsid w:val="00BC5AAB"/>
    <w:rsid w:val="00BD227A"/>
    <w:rsid w:val="00BD42C5"/>
    <w:rsid w:val="00BD5454"/>
    <w:rsid w:val="00BE78B3"/>
    <w:rsid w:val="00C02B11"/>
    <w:rsid w:val="00C07A8E"/>
    <w:rsid w:val="00C07F77"/>
    <w:rsid w:val="00C143F1"/>
    <w:rsid w:val="00C67D17"/>
    <w:rsid w:val="00C70C09"/>
    <w:rsid w:val="00CB57FC"/>
    <w:rsid w:val="00CC485C"/>
    <w:rsid w:val="00CC52C2"/>
    <w:rsid w:val="00CD187E"/>
    <w:rsid w:val="00CF79D0"/>
    <w:rsid w:val="00D540DF"/>
    <w:rsid w:val="00D56DF2"/>
    <w:rsid w:val="00D57353"/>
    <w:rsid w:val="00D64E3B"/>
    <w:rsid w:val="00D64F96"/>
    <w:rsid w:val="00D8589F"/>
    <w:rsid w:val="00D96B4D"/>
    <w:rsid w:val="00DA337B"/>
    <w:rsid w:val="00DA33D7"/>
    <w:rsid w:val="00DB0904"/>
    <w:rsid w:val="00DD320A"/>
    <w:rsid w:val="00DD3C94"/>
    <w:rsid w:val="00DF4F30"/>
    <w:rsid w:val="00E21A71"/>
    <w:rsid w:val="00E23477"/>
    <w:rsid w:val="00E460BC"/>
    <w:rsid w:val="00E50A03"/>
    <w:rsid w:val="00E539DF"/>
    <w:rsid w:val="00E56967"/>
    <w:rsid w:val="00EB2B00"/>
    <w:rsid w:val="00EE01BF"/>
    <w:rsid w:val="00EE790F"/>
    <w:rsid w:val="00EF47CE"/>
    <w:rsid w:val="00F0648D"/>
    <w:rsid w:val="00F27CA3"/>
    <w:rsid w:val="00F311CC"/>
    <w:rsid w:val="00F35853"/>
    <w:rsid w:val="00F3671B"/>
    <w:rsid w:val="00F47163"/>
    <w:rsid w:val="00F477F3"/>
    <w:rsid w:val="00F52C03"/>
    <w:rsid w:val="00F701FD"/>
    <w:rsid w:val="00F8067A"/>
    <w:rsid w:val="00F909B2"/>
    <w:rsid w:val="00F9316F"/>
    <w:rsid w:val="00FA197F"/>
    <w:rsid w:val="00FA5391"/>
    <w:rsid w:val="00FB1332"/>
    <w:rsid w:val="00FC23BF"/>
    <w:rsid w:val="00FD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true" w:styleId="apple-converted-space" w:type="character">
    <w:name w:val="apple-converted-space"/>
    <w:basedOn w:val="Zadanifontodlomka"/>
    <w:rsid w:val="00B506F3"/>
  </w:style>
  <w:style w:customStyle="true" w:styleId="ObinitekstChar" w:type="character">
    <w:name w:val="Obični tekst Char"/>
    <w:link w:val="Obinitekst"/>
    <w:rsid w:val="00DD3C94"/>
    <w:rPr>
      <w:rFonts w:cs="Courier New" w:hAnsi="Courier New" w:asci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cs="Arial" w:hAnsi="Arial" w:ascii="Arial"/>
      <w:b/>
      <w:bCs/>
      <w:i/>
      <w:iCs/>
      <w:lang w:eastAsia="hr-HR" w:val="hr-HR"/>
    </w:rPr>
  </w:style>
  <w:style w:customStyle="true" w:styleId="Tijeloteksta2Char" w:type="character">
    <w:name w:val="Tijelo teksta 2 Char"/>
    <w:link w:val="Tijeloteksta2"/>
    <w:rsid w:val="00FC23BF"/>
    <w:rPr>
      <w:rFonts w:cs="Arial" w:hAnsi="Arial" w:ascii="Arial"/>
      <w:b/>
      <w:bCs/>
      <w:i/>
      <w:iCs/>
      <w:sz w:val="24"/>
      <w:szCs w:val="24"/>
    </w:rPr>
  </w:style>
  <w:style w:styleId="Naglaeno" w:type="character">
    <w:name w:val="Strong"/>
    <w:uiPriority w:val="22"/>
    <w:qFormat/>
    <w:rsid w:val="002C3EBF"/>
    <w:rPr>
      <w:b/>
      <w:bCs/>
    </w:rPr>
  </w:style>
  <w:style w:styleId="Bezproreda" w:type="paragraph">
    <w:name w:val="No Spacing"/>
    <w:uiPriority w:val="1"/>
    <w:qFormat/>
    <w:rsid w:val="002D6A73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577C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77CE8"/>
    <w:rPr>
      <w:rFonts w:cs="Tahoma" w:hAnsi="Tahoma" w:ascii="Tahoma"/>
      <w:sz w:val="16"/>
      <w:szCs w:val="16"/>
      <w:lang w:eastAsia="en-US" w:val="en-US"/>
    </w:rPr>
  </w:style>
  <w:style w:styleId="Uvuenotijeloteksta" w:type="paragraph">
    <w:name w:val="Body Text Indent"/>
    <w:basedOn w:val="Normal"/>
    <w:link w:val="UvuenotijelotekstaChar"/>
    <w:rsid w:val="00394252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394252"/>
    <w:rPr>
      <w:sz w:val="24"/>
      <w:szCs w:val="24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9B34B9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667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67DB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67DB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67DB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67DB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1" w:styleId="apple-converted-space" w:type="character">
    <w:name w:val="apple-converted-space"/>
    <w:basedOn w:val="Zadanifontodlomka"/>
    <w:rsid w:val="00B506F3"/>
  </w:style>
  <w:style w:customStyle="1" w:styleId="ObinitekstChar" w:type="character">
    <w:name w:val="Obični tekst Char"/>
    <w:link w:val="Obinitekst"/>
    <w:rsid w:val="00DD3C94"/>
    <w:rPr>
      <w:rFonts w:ascii="Courier New" w:cs="Courier New" w:hAns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ascii="Arial" w:cs="Arial" w:hAnsi="Arial"/>
      <w:b/>
      <w:bCs/>
      <w:i/>
      <w:iCs/>
      <w:lang w:eastAsia="hr-HR" w:val="hr-HR"/>
    </w:rPr>
  </w:style>
  <w:style w:customStyle="1" w:styleId="Tijeloteksta2Char" w:type="character">
    <w:name w:val="Tijelo teksta 2 Char"/>
    <w:link w:val="Tijeloteksta2"/>
    <w:rsid w:val="00FC23BF"/>
    <w:rPr>
      <w:rFonts w:ascii="Arial" w:cs="Arial" w:hAnsi="Arial"/>
      <w:b/>
      <w:bCs/>
      <w:i/>
      <w:iCs/>
      <w:sz w:val="24"/>
      <w:szCs w:val="24"/>
    </w:rPr>
  </w:style>
  <w:style w:styleId="Naglaeno" w:type="character">
    <w:name w:val="Strong"/>
    <w:uiPriority w:val="22"/>
    <w:qFormat/>
    <w:rsid w:val="002C3EBF"/>
    <w:rPr>
      <w:b/>
      <w:bCs/>
    </w:rPr>
  </w:style>
  <w:style w:styleId="Bezproreda" w:type="paragraph">
    <w:name w:val="No Spacing"/>
    <w:uiPriority w:val="1"/>
    <w:qFormat/>
    <w:rsid w:val="002D6A73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577C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77CE8"/>
    <w:rPr>
      <w:rFonts w:ascii="Tahoma" w:cs="Tahoma" w:hAnsi="Tahoma"/>
      <w:sz w:val="16"/>
      <w:szCs w:val="16"/>
      <w:lang w:eastAsia="en-US" w:val="en-US"/>
    </w:rPr>
  </w:style>
  <w:style w:styleId="Uvuenotijeloteksta" w:type="paragraph">
    <w:name w:val="Body Text Indent"/>
    <w:basedOn w:val="Normal"/>
    <w:link w:val="UvuenotijelotekstaChar"/>
    <w:rsid w:val="00394252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394252"/>
    <w:rPr>
      <w:sz w:val="24"/>
      <w:szCs w:val="24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9B34B9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667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67DB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67DB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67DB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67DB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73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3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104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0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982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1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92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6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68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32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1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563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262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52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643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9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33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59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2011.</izvorni_sadrzaj>
    <derivirana_varijabla naziv="DomainObject.Predmet.DatumOsnivanja_1">22.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St-1039/2011</izvorni_sadrzaj>
    <derivirana_varijabla naziv="DomainObject.Predmet.OznakaBroj_1">St-1039/2011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ISTRAGRADNJA d.o.o.  Pula</izvorni_sadrzaj>
    <derivirana_varijabla naziv="DomainObject.Predmet.ProtustrankaFormated_1">  ISTRAGRADNJA d.o.o.  Pula</derivirana_varijabla>
  </DomainObject.Predmet.ProtustrankaFormated>
  <DomainObject.Predmet.ProtustrankaFormatedOIB>
    <izvorni_sadrzaj>  ISTRAGRADNJA d.o.o.  Pula, OIB 57830493228</izvorni_sadrzaj>
    <derivirana_varijabla naziv="DomainObject.Predmet.ProtustrankaFormatedOIB_1">  ISTRAGRADNJA d.o.o.  Pula, OIB 57830493228</derivirana_varijabla>
  </DomainObject.Predmet.ProtustrankaFormatedOIB>
  <DomainObject.Predmet.ProtustrankaFormatedWithAdress>
    <izvorni_sadrzaj> ISTRAGRADNJA d.o.o.  Pula, M. Marulića 3, 52 100 Pula</izvorni_sadrzaj>
    <derivirana_varijabla naziv="DomainObject.Predmet.ProtustrankaFormatedWithAdress_1"> ISTRAGRADNJA d.o.o.  Pula, M. Marulića 3, 52 100 Pula</derivirana_varijabla>
  </DomainObject.Predmet.ProtustrankaFormatedWithAdress>
  <DomainObject.Predmet.ProtustrankaFormatedWithAdressOIB>
    <izvorni_sadrzaj> ISTRAGRADNJA d.o.o.  Pula, OIB 57830493228, M. Marulića 3, 52 100 Pula</izvorni_sadrzaj>
    <derivirana_varijabla naziv="DomainObject.Predmet.ProtustrankaFormatedWithAdressOIB_1"> ISTRAGRADNJA d.o.o.  Pula, OIB 57830493228, M. Marulića 3, 52 100 Pula</derivirana_varijabla>
  </DomainObject.Predmet.ProtustrankaFormatedWithAdressOIB>
  <DomainObject.Predmet.ProtustrankaWithAdress>
    <izvorni_sadrzaj>ISTRAGRADNJA d.o.o.  Pula M. Marulića 3, 52 100 Pula</izvorni_sadrzaj>
    <derivirana_varijabla naziv="DomainObject.Predmet.ProtustrankaWithAdress_1">ISTRAGRADNJA d.o.o.  Pula M. Marulića 3, 52 100 Pula</derivirana_varijabla>
  </DomainObject.Predmet.ProtustrankaWithAdress>
  <DomainObject.Predmet.ProtustrankaWithAdressOIB>
    <izvorni_sadrzaj>ISTRAGRADNJA d.o.o.  Pula, OIB 57830493228, M. Marulića 3, 52 100 Pula</izvorni_sadrzaj>
    <derivirana_varijabla naziv="DomainObject.Predmet.ProtustrankaWithAdressOIB_1">ISTRAGRADNJA d.o.o.  Pula, OIB 57830493228, M. Marulića 3, 52 100 Pula</derivirana_varijabla>
  </DomainObject.Predmet.ProtustrankaWithAdressOIB>
  <DomainObject.Predmet.ProtustrankaNazivFormated>
    <izvorni_sadrzaj>ISTRAGRADNJA d.o.o.  Pula</izvorni_sadrzaj>
    <derivirana_varijabla naziv="DomainObject.Predmet.ProtustrankaNazivFormated_1">ISTRAGRADNJA d.o.o.  Pula</derivirana_varijabla>
  </DomainObject.Predmet.ProtustrankaNazivFormated>
  <DomainObject.Predmet.ProtustrankaNazivFormatedOIB>
    <izvorni_sadrzaj>ISTRAGRADNJA d.o.o.  Pula, OIB 57830493228</izvorni_sadrzaj>
    <derivirana_varijabla naziv="DomainObject.Predmet.ProtustrankaNazivFormatedOIB_1">ISTRAGRADNJA d.o.o.  Pula, OIB 57830493228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</izvorni_sadrzaj>
    <derivirana_varijabla naziv="DomainObject.Predmet.StrankaFormated_1">  Holcim (Hrvatska) d.o.o.</derivirana_varijabla>
  </DomainObject.Predmet.StrankaFormated>
  <DomainObject.Predmet.StrankaFormatedOIB>
    <izvorni_sadrzaj>  Holcim (Hrvatska) d.o.o., OIB 60131430579</izvorni_sadrzaj>
    <derivirana_varijabla naziv="DomainObject.Predmet.StrankaFormatedOIB_1">  Holcim (Hrvatska) d.o.o., OIB 60131430579</derivirana_varijabla>
  </DomainObject.Predmet.StrankaFormatedOIB>
  <DomainObject.Predmet.StrankaFormatedWithAdress>
    <izvorni_sadrzaj> Holcim (Hrvatska) d.o.o., Koromačno 7b, 52 222 Koromačno</izvorni_sadrzaj>
    <derivirana_varijabla naziv="DomainObject.Predmet.StrankaFormatedWithAdress_1"> Holcim (Hrvatska) d.o.o., Koromačno 7b, 52 222 Koromačno</derivirana_varijabla>
  </DomainObject.Predmet.StrankaFormatedWithAdress>
  <DomainObject.Predmet.StrankaFormatedWithAdressOIB>
    <izvorni_sadrzaj> Holcim (Hrvatska) d.o.o., OIB 60131430579, Koromačno 7b, 52 222 Koromačno</izvorni_sadrzaj>
    <derivirana_varijabla naziv="DomainObject.Predmet.StrankaFormatedWithAdressOIB_1"> Holcim (Hrvatska) d.o.o., OIB 60131430579, Koromačno 7b, 52 222 Koromačno</derivirana_varijabla>
  </DomainObject.Predmet.StrankaFormatedWithAdressOIB>
  <DomainObject.Predmet.StrankaWithAdress>
    <izvorni_sadrzaj>Holcim (Hrvatska) d.o.o. Koromačno 7b,52 222 Koromačno</izvorni_sadrzaj>
    <derivirana_varijabla naziv="DomainObject.Predmet.StrankaWithAdress_1">Holcim (Hrvatska) d.o.o. Koromačno 7b,52 222 Koromačno</derivirana_varijabla>
  </DomainObject.Predmet.StrankaWithAdress>
  <DomainObject.Predmet.StrankaWithAdressOIB>
    <izvorni_sadrzaj>Holcim (Hrvatska) d.o.o., OIB 60131430579, Koromačno 7b,52 222 Koromačno</izvorni_sadrzaj>
    <derivirana_varijabla naziv="DomainObject.Predmet.StrankaWithAdressOIB_1">Holcim (Hrvatska) d.o.o., OIB 60131430579, Koromačno 7b,52 222 Koromačno</derivirana_varijabla>
  </DomainObject.Predmet.StrankaWithAdressOIB>
  <DomainObject.Predmet.StrankaNazivFormated>
    <izvorni_sadrzaj>Holcim (Hrvatska) d.o.o.</izvorni_sadrzaj>
    <derivirana_varijabla naziv="DomainObject.Predmet.StrankaNazivFormated_1">Holcim (Hrvatska) d.o.o.</derivirana_varijabla>
  </DomainObject.Predmet.StrankaNazivFormated>
  <DomainObject.Predmet.StrankaNazivFormatedOIB>
    <izvorni_sadrzaj>Holcim (Hrvatska) d.o.o., OIB 60131430579</izvorni_sadrzaj>
    <derivirana_varijabla naziv="DomainObject.Predmet.StrankaNazivFormatedOIB_1">Holcim (Hrvatska)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Holcim (Hrvatska) d.o.o.</item>
    </izvorni_sadrzaj>
    <derivirana_varijabla naziv="DomainObject.Predmet.StrankaListFormated_1">
      <item>Holcim (Hrvatska) d.o.o.</item>
    </derivirana_varijabla>
  </DomainObject.Predmet.StrankaListFormated>
  <DomainObject.Predmet.StrankaListFormatedOIB>
    <izvorni_sadrzaj>
      <item>Holcim (Hrvatska) d.o.o., OIB 60131430579</item>
    </izvorni_sadrzaj>
    <derivirana_varijabla naziv="DomainObject.Predmet.StrankaListFormatedOIB_1">
      <item>Holcim (Hrvatska) d.o.o., OIB 60131430579</item>
    </derivirana_varijabla>
  </DomainObject.Predmet.StrankaListFormatedOIB>
  <DomainObject.Predmet.StrankaListFormatedWithAdress>
    <izvorni_sadrzaj>
      <item>Holcim (Hrvatska) d.o.o., Koromačno 7b, 52 222 Koromačno</item>
    </izvorni_sadrzaj>
    <derivirana_varijabla naziv="DomainObject.Predmet.StrankaListFormatedWithAdress_1">
      <item>Holcim (Hrvatska) d.o.o., Koromačno 7b, 52 222 Koromačno</item>
    </derivirana_varijabla>
  </DomainObject.Predmet.StrankaListFormatedWithAdress>
  <DomainObject.Predmet.StrankaListFormatedWithAdressOIB>
    <izvorni_sadrzaj>
      <item>Holcim (Hrvatska) d.o.o., OIB 60131430579, Koromačno 7b, 52 222 Koromačno</item>
    </izvorni_sadrzaj>
    <derivirana_varijabla naziv="DomainObject.Predmet.StrankaListFormatedWithAdressOIB_1">
      <item>Holcim (Hrvatska) d.o.o., OIB 60131430579, Koromačno 7b, 52 222 Koromačno</item>
    </derivirana_varijabla>
  </DomainObject.Predmet.StrankaListFormatedWithAdressOIB>
  <DomainObject.Predmet.StrankaListNazivFormated>
    <izvorni_sadrzaj>
      <item>Holcim (Hrvatska) d.o.o.</item>
    </izvorni_sadrzaj>
    <derivirana_varijabla naziv="DomainObject.Predmet.StrankaListNazivFormated_1">
      <item>Holcim (Hrvatska) d.o.o.</item>
    </derivirana_varijabla>
  </DomainObject.Predmet.StrankaListNazivFormated>
  <DomainObject.Predmet.StrankaListNazivFormatedOIB>
    <izvorni_sadrzaj>
      <item>Holcim (Hrvatska) d.o.o., OIB 60131430579</item>
    </izvorni_sadrzaj>
    <derivirana_varijabla naziv="DomainObject.Predmet.StrankaListNazivFormatedOIB_1">
      <item>Holcim (Hrvatska) d.o.o., OIB 60131430579</item>
    </derivirana_varijabla>
  </DomainObject.Predmet.StrankaListNazivFormatedOIB>
  <DomainObject.Predmet.ProtuStrankaListFormated>
    <izvorni_sadrzaj>
      <item>ISTRAGRADNJA d.o.o.  Pula</item>
    </izvorni_sadrzaj>
    <derivirana_varijabla naziv="DomainObject.Predmet.ProtuStrankaListFormated_1">
      <item>ISTRAGRADNJA d.o.o.  Pula</item>
    </derivirana_varijabla>
  </DomainObject.Predmet.ProtuStrankaListFormated>
  <DomainObject.Predmet.ProtuStrankaListFormatedOIB>
    <izvorni_sadrzaj>
      <item>ISTRAGRADNJA d.o.o.  Pula, OIB 57830493228</item>
    </izvorni_sadrzaj>
    <derivirana_varijabla naziv="DomainObject.Predmet.ProtuStrankaListFormatedOIB_1">
      <item>ISTRAGRADNJA d.o.o.  Pula, OIB 57830493228</item>
    </derivirana_varijabla>
  </DomainObject.Predmet.ProtuStrankaListFormatedOIB>
  <DomainObject.Predmet.ProtuStrankaListFormatedWithAdress>
    <izvorni_sadrzaj>
      <item>ISTRAGRADNJA d.o.o.  Pula, M. Marulića 3, 52 100 Pula</item>
    </izvorni_sadrzaj>
    <derivirana_varijabla naziv="DomainObject.Predmet.ProtuStrankaListFormatedWithAdress_1">
      <item>ISTRAGRADNJA d.o.o.  Pula, M. Marulića 3, 52 100 Pula</item>
    </derivirana_varijabla>
  </DomainObject.Predmet.ProtuStrankaListFormatedWithAdress>
  <DomainObject.Predmet.ProtuStrankaListFormatedWithAdressOIB>
    <izvorni_sadrzaj>
      <item>ISTRAGRADNJA d.o.o.  Pula, OIB 57830493228, M. Marulića 3, 52 100 Pula</item>
    </izvorni_sadrzaj>
    <derivirana_varijabla naziv="DomainObject.Predmet.ProtuStrankaListFormatedWithAdressOIB_1">
      <item>ISTRAGRADNJA d.o.o.  Pula, OIB 57830493228, M. Marulića 3, 52 100 Pula</item>
    </derivirana_varijabla>
  </DomainObject.Predmet.ProtuStrankaListFormatedWithAdressOIB>
  <DomainObject.Predmet.ProtuStrankaListNazivFormated>
    <izvorni_sadrzaj>
      <item>ISTRAGRADNJA d.o.o.  Pula</item>
    </izvorni_sadrzaj>
    <derivirana_varijabla naziv="DomainObject.Predmet.ProtuStrankaListNazivFormated_1">
      <item>ISTRAGRADNJA d.o.o.  Pula</item>
    </derivirana_varijabla>
  </DomainObject.Predmet.ProtuStrankaListNazivFormated>
  <DomainObject.Predmet.ProtuStrankaListNazivFormatedOIB>
    <izvorni_sadrzaj>
      <item>ISTRAGRADNJA d.o.o.  Pula, OIB 57830493228</item>
    </izvorni_sadrzaj>
    <derivirana_varijabla naziv="DomainObject.Predmet.ProtuStrankaListNazivFormatedOIB_1">
      <item>ISTRAGRADNJA d.o.o.  Pula, OIB 57830493228</item>
    </derivirana_varijabla>
  </DomainObject.Predmet.ProtuStrankaListNazivFormatedOIB>
  <DomainObject.Predmet.OstaliList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izvorni_sadrzaj>
    <derivirana_varijabla naziv="DomainObject.Predmet.OstaliList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derivirana_varijabla>
  </DomainObject.Predmet.OstaliListFormated>
  <DomainObject.Predmet.OstaliList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  <item>Jasminka Hodžić</item>
    </izvorni_sadrzaj>
    <derivirana_varijabla naziv="DomainObject.Predmet.OstaliList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  <item>Jasminka Hodžić</item>
    </derivirana_varijabla>
  </DomainObject.Predmet.OstaliListFormatedOIB>
  <DomainObject.Predmet.OstaliListFormatedWithAdress>
    <izvorni_sadrzaj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Rovinjska 2a,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I.G.-LAB. društvo s ograničenom odgovornošću za usluge "u likvidaciji", Bože Gumpca 32, 52100 Pula</item>
      <item>Odvjetnički ured Tomić &amp; Šušnjar, Zelinska 2/1, 10 000 Zagreb</item>
      <item>MAĐARIĆ &amp; LUI - odvjetničko društvo d.o.o., Ilica 191F, 10000 Zagreb</item>
      <item>Mislav Bistrović, Trg petra Svačića 6/III, 10000 Zagreb</item>
      <item>Jasminka Hodžić, Ante Starčevića 6/II, 51000 Rijeka</item>
    </izvorni_sadrzaj>
    <derivirana_varijabla naziv="DomainObject.Predmet.OstaliListFormatedWithAdress_1"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Rovinjska 2a,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I.G.-LAB. društvo s ograničenom odgovornošću za usluge "u likvidaciji", Bože Gumpca 32, 52100 Pula</item>
      <item>Odvjetnički ured Tomić &amp; Šušnjar, Zelinska 2/1, 10 000 Zagreb</item>
      <item>MAĐARIĆ &amp; LUI - odvjetničko društvo d.o.o., Ilica 191F, 10000 Zagreb</item>
      <item>Mislav Bistrović, Trg petra Svačića 6/III, 10000 Zagreb</item>
      <item>Jasminka Hodžić, Ante Starčevića 6/II, 51000 Rijeka</item>
    </derivirana_varijabla>
  </DomainObject.Predmet.OstaliListFormatedWithAdress>
  <DomainObject.Predmet.OstaliListFormatedWithAdressOIB>
    <izvorni_sadrzaj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Rovinjska 2a,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I.G.-LAB. društvo s ograničenom odgovornošću za usluge "u likvidaciji", OIB 20478295831, Bože Gumpca 32, 52100 Pula</item>
      <item>Odvjetnički ured Tomić &amp; Šušnjar, Zelinska 2/1, 10 000 Zagreb</item>
      <item>MAĐARIĆ &amp; LUI - odvjetničko društvo d.o.o., OIB 27355904472, Ilica 191F, 10000 Zagreb</item>
      <item>Mislav Bistrović, OIB 77214883107, Trg petra Svačića 6/III, 10000 Zagreb</item>
      <item>Jasminka Hodžić, Ante Starčevića 6/II, 51000 Rijeka</item>
    </izvorni_sadrzaj>
    <derivirana_varijabla naziv="DomainObject.Predmet.OstaliListFormatedWithAdressOIB_1"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Rovinjska 2a,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I.G.-LAB. društvo s ograničenom odgovornošću za usluge "u likvidaciji", OIB 20478295831, Bože Gumpca 32, 52100 Pula</item>
      <item>Odvjetnički ured Tomić &amp; Šušnjar, Zelinska 2/1, 10 000 Zagreb</item>
      <item>MAĐARIĆ &amp; LUI - odvjetničko društvo d.o.o., OIB 27355904472, Ilica 191F, 10000 Zagreb</item>
      <item>Mislav Bistrović, OIB 77214883107, Trg petra Svačića 6/III, 10000 Zagreb</item>
      <item>Jasminka Hodžić, Ante Starčevića 6/II, 51000 Rijeka</item>
    </derivirana_varijabla>
  </DomainObject.Predmet.OstaliListFormatedWithAdressOIB>
  <DomainObject.Predmet.OstaliListNaziv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izvorni_sadrzaj>
    <derivirana_varijabla naziv="DomainObject.Predmet.OstaliListNaziv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derivirana_varijabla>
  </DomainObject.Predmet.OstaliListNazivFormated>
  <DomainObject.Predmet.OstaliListNaziv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  <item>Jasminka Hodžić</item>
    </izvorni_sadrzaj>
    <derivirana_varijabla naziv="DomainObject.Predmet.OstaliListNaziv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  <item>Jasminka Hodžić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 d.o.o.</izvorni_sadrzaj>
    <derivirana_varijabla naziv="DomainObject.Predmet.StrankaIDrugi_1">Holcim (Hrvatska) d.o.o.</derivirana_varijabla>
  </DomainObject.Predmet.StrankaIDrugi>
  <DomainObject.Predmet.ProtustrankaIDrugi>
    <izvorni_sadrzaj>ISTRAGRADNJA d.o.o.  Pula</izvorni_sadrzaj>
    <derivirana_varijabla naziv="DomainObject.Predmet.ProtustrankaIDrugi_1">ISTRAGRADNJA d.o.o.  Pula</derivirana_varijabla>
  </DomainObject.Predmet.ProtustrankaIDrugi>
  <DomainObject.Predmet.StrankaIDrugiAdressOIB>
    <izvorni_sadrzaj>Holcim (Hrvatska) d.o.o., OIB 60131430579, Koromačno 7b, 52 222 Koromačno</izvorni_sadrzaj>
    <derivirana_varijabla naziv="DomainObject.Predmet.StrankaIDrugiAdressOIB_1">Holcim (Hrvatska) d.o.o., OIB 60131430579, Koromačno 7b, 52 222 Koromačno</derivirana_varijabla>
  </DomainObject.Predmet.StrankaIDrugiAdressOIB>
  <DomainObject.Predmet.ProtustrankaIDrugiAdressOIB>
    <izvorni_sadrzaj>ISTRAGRADNJA d.o.o.  Pula, OIB 57830493228, M. Marulića 3, 52 100 Pula</izvorni_sadrzaj>
    <derivirana_varijabla naziv="DomainObject.Predmet.ProtustrankaIDrugiAdressOIB_1">ISTRAGRADNJA d.o.o.  Pula, OIB 57830493228, M. Marulića 3,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izvorni_sadrzaj>
    <derivirana_varijabla naziv="DomainObject.Predmet.SudioniciListNaziv_1"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derivirana_varijabla>
  </DomainObject.Predmet.SudioniciListNaziv>
  <DomainObject.Predmet.SudioniciListAdressOIB>
    <izvorni_sadrzaj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Rovinjska 2a,52100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I.G.-LAB. društvo s ograničenom odgovornošću za usluge "u likvidaciji", OIB 20478295831, Bože Gumpca 32,52100 Pula</item>
      <item>Odvjetnički ured Tomić &amp; Šušnjar, Zelinska 2/1,10 000 Zagreb</item>
      <item>MAĐARIĆ &amp; LUI - odvjetničko društvo d.o.o., OIB 27355904472, Ilica 191F,10000 Zagreb</item>
      <item>Mislav Bistrović, OIB 77214883107, Trg petra Svačića 6/III,10000 Zagreb</item>
      <item>Jasminka Hodžić, Ante Starčevića 6/II,51000 Rijeka</item>
    </izvorni_sadrzaj>
    <derivirana_varijabla naziv="DomainObject.Predmet.SudioniciListAdressOIB_1"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Rovinjska 2a,52100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I.G.-LAB. društvo s ograničenom odgovornošću za usluge "u likvidaciji", OIB 20478295831, Bože Gumpca 32,52100 Pula</item>
      <item>Odvjetnički ured Tomić &amp; Šušnjar, Zelinska 2/1,10 000 Zagreb</item>
      <item>MAĐARIĆ &amp; LUI - odvjetničko društvo d.o.o., OIB 27355904472, Ilica 191F,10000 Zagreb</item>
      <item>Mislav Bistrović, OIB 77214883107, Trg petra Svačića 6/III,10000 Zagreb</item>
      <item>Jasminka Hodžić, Ante Starčevića 6/II,51000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  <item>, OIB 77214883107</item>
      <item>, OIB null</item>
    </izvorni_sadrzaj>
    <derivirana_varijabla naziv="DomainObject.Predmet.SudioniciListNazivOIB_1"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  <item>, OIB 77214883107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svibnja 2018.</izvorni_sadrzaj>
    <derivirana_varijabla naziv="DomainObject.Predmet.DatumZadnjeOdrzaneSudskeRadnje_1">22. svibnja 2018.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St-1039/2011-643</izvorni_sadrzaj>
    <derivirana_varijabla naziv="DomainObject.PredzadnjaOdlukaIzPredmeta.Oznaka_1">St-1039/2011-643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26857F-AD6D-4990-9BC6-BA44A7390C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447</properties:Words>
  <properties:Characters>2370</properties:Characters>
  <properties:Lines>78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2018-11-06T11:55:00Z</dcterms:created>
  <dc:creator>Liljana Ugrin</dc:creator>
  <cp:lastModifiedBy>Elizabet Jovanović</cp:lastModifiedBy>
  <cp:lastPrinted>2018-11-06T11:53:00Z</cp:lastPrinted>
  <dcterms:modified xmlns:xsi="http://www.w3.org/2001/XMLSchema-instance" xsi:type="dcterms:W3CDTF">2018-11-06T11:55:00Z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(1039   11    konačna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