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01c30" w14:paraId="8901c30" w:rsidRDefault="000708BD" w:rsidR="000708BD">
      <w:pPr>
        <w15:collapsed w:val="false"/>
      </w:pPr>
      <w:bookmarkStart w:name="_GoBack" w:id="0"/>
      <w:bookmarkEnd w:id="0"/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2F2437" w:rsidR="00CE302C" w:rsidRPr="00692EE9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CE302C" w:rsidP="002F2437" w:rsidR="00CE302C" w:rsidRPr="00692EE9">
            <w:pPr>
              <w:jc w:val="center"/>
              <w:rPr>
                <w:b/>
              </w:rPr>
            </w:pPr>
            <w:r w:rsidRPr="00692EE9"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708BD" w:rsidP="002F2437" w:rsidR="000708BD">
            <w:pPr>
              <w:spacing w:before="60"/>
              <w:jc w:val="center"/>
            </w:pPr>
          </w:p>
          <w:p w:rsidRDefault="00CE302C" w:rsidP="002F2437" w:rsidR="00CE302C" w:rsidRPr="00692EE9">
            <w:pPr>
              <w:spacing w:before="60"/>
              <w:jc w:val="center"/>
            </w:pPr>
            <w:r w:rsidRPr="00692EE9">
              <w:t>Republika Hrvatska</w:t>
            </w:r>
          </w:p>
          <w:p w:rsidRDefault="00CE302C" w:rsidP="002F2437" w:rsidR="00CE302C" w:rsidRPr="00692EE9">
            <w:pPr>
              <w:jc w:val="center"/>
            </w:pPr>
            <w:r w:rsidRPr="00692EE9">
              <w:t>Trgovački sud u Splitu</w:t>
            </w:r>
          </w:p>
          <w:p w:rsidRDefault="00CE302C" w:rsidP="002F2437" w:rsidR="00CE302C" w:rsidRPr="00692EE9">
            <w:pPr>
              <w:jc w:val="center"/>
              <w:rPr>
                <w:b/>
              </w:rPr>
            </w:pPr>
            <w:r w:rsidRPr="00692EE9">
              <w:t>Split, Sukoišanska 6</w:t>
            </w:r>
          </w:p>
        </w:tc>
      </w:tr>
    </w:tbl>
    <w:p w:rsidRDefault="00CE302C" w:rsidP="00CE302C" w:rsidR="00CE302C" w:rsidRPr="00C7103C">
      <w:pPr>
        <w:tabs>
          <w:tab w:pos="4536" w:val="center"/>
          <w:tab w:pos="9072" w:val="right"/>
        </w:tabs>
        <w:jc w:val="right"/>
      </w:pPr>
      <w:r>
        <w:t>Poslovni broj: 4.Stpn-14/2016-</w:t>
      </w:r>
      <w:r w:rsidR="000708BD">
        <w:t>7</w:t>
      </w:r>
    </w:p>
    <w:p w:rsidRDefault="00C75E1F" w:rsidP="00C75E1F" w:rsidR="00364CA8" w:rsidRPr="0045008E">
      <w:r w:rsidRPr="004E1992">
        <w:t xml:space="preserve">                                                                                                           </w:t>
      </w:r>
    </w:p>
    <w:p w:rsidRDefault="000708BD" w:rsidP="00364CA8" w:rsidR="000708BD">
      <w:pPr>
        <w:jc w:val="center"/>
        <w:rPr>
          <w:spacing w:val="100"/>
        </w:rPr>
      </w:pPr>
    </w:p>
    <w:p w:rsidRDefault="00364CA8" w:rsidP="00364CA8" w:rsidR="00364CA8" w:rsidRPr="004E1992">
      <w:pPr>
        <w:jc w:val="center"/>
        <w:rPr>
          <w:spacing w:val="100"/>
        </w:rPr>
      </w:pPr>
      <w:r w:rsidRPr="004E1992">
        <w:rPr>
          <w:spacing w:val="100"/>
        </w:rPr>
        <w:t xml:space="preserve">U IME REPUBLIKE HRVATSKE </w:t>
      </w:r>
    </w:p>
    <w:p w:rsidRDefault="00364CA8" w:rsidP="0045008E" w:rsidR="00364CA8" w:rsidRPr="004E1992"/>
    <w:p w:rsidRDefault="00EF59DD" w:rsidP="00EF59DD" w:rsidR="00C75E1F">
      <w:pPr>
        <w:jc w:val="center"/>
      </w:pPr>
      <w:r w:rsidRPr="004E1992">
        <w:t>R J E Š E N J E</w:t>
      </w:r>
    </w:p>
    <w:p w:rsidRDefault="000708BD" w:rsidP="00EF59DD" w:rsidR="000708BD" w:rsidRPr="004E1992">
      <w:pPr>
        <w:jc w:val="center"/>
      </w:pPr>
    </w:p>
    <w:p w:rsidRDefault="00C75E1F" w:rsidP="00C75E1F" w:rsidR="00673AC8" w:rsidRPr="004E1992">
      <w:pPr>
        <w:jc w:val="both"/>
      </w:pPr>
      <w:r w:rsidRPr="004E1992">
        <w:tab/>
      </w:r>
    </w:p>
    <w:p w:rsidRDefault="00C75E1F" w:rsidP="000708BD" w:rsidR="006D2954" w:rsidRPr="0045008E">
      <w:pPr>
        <w:pStyle w:val="Bezproreda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E1992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Splitu, po sucu ovog suda Katarini </w:t>
      </w:r>
      <w:r w:rsidR="004A3433" w:rsidRPr="004E1992">
        <w:rPr>
          <w:rFonts w:eastAsia="Times New Roman" w:hAnsi="Times New Roman" w:ascii="Times New Roman"/>
          <w:sz w:val="24"/>
          <w:szCs w:val="24"/>
          <w:lang w:eastAsia="hr-HR"/>
        </w:rPr>
        <w:t>Mikulić</w:t>
      </w:r>
      <w:r w:rsidRPr="004E1992">
        <w:rPr>
          <w:rFonts w:eastAsia="Times New Roman" w:hAnsi="Times New Roman" w:ascii="Times New Roman"/>
          <w:sz w:val="24"/>
          <w:szCs w:val="24"/>
          <w:lang w:eastAsia="hr-HR"/>
        </w:rPr>
        <w:t>, kao stečajnom su</w:t>
      </w:r>
      <w:r w:rsidR="00B4034C" w:rsidRPr="004E1992">
        <w:rPr>
          <w:rFonts w:eastAsia="Times New Roman" w:hAnsi="Times New Roman" w:ascii="Times New Roman"/>
          <w:sz w:val="24"/>
          <w:szCs w:val="24"/>
          <w:lang w:eastAsia="hr-HR"/>
        </w:rPr>
        <w:t>c</w:t>
      </w:r>
      <w:r w:rsidRPr="004E1992">
        <w:rPr>
          <w:rFonts w:eastAsia="Times New Roman" w:hAnsi="Times New Roman" w:ascii="Times New Roman"/>
          <w:sz w:val="24"/>
          <w:szCs w:val="24"/>
          <w:lang w:eastAsia="hr-HR"/>
        </w:rPr>
        <w:t xml:space="preserve">u, u postupku povodom prijedloga predlagatelja-dužnika </w:t>
      </w:r>
      <w:r w:rsidR="00EC451C">
        <w:rPr>
          <w:rFonts w:eastAsia="Times New Roman" w:hAnsi="Times New Roman" w:ascii="Times New Roman"/>
          <w:sz w:val="24"/>
          <w:szCs w:val="24"/>
          <w:lang w:eastAsia="hr-HR"/>
        </w:rPr>
        <w:t>SUPEREMINEO d.o.o., Kopilica 62, Split, OIB: 05525462275</w:t>
      </w:r>
      <w:r w:rsidR="00B83041" w:rsidRPr="004E199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F26610">
        <w:rPr>
          <w:rFonts w:eastAsia="Times New Roman" w:hAnsi="Times New Roman" w:ascii="Times New Roman"/>
          <w:sz w:val="24"/>
          <w:szCs w:val="24"/>
          <w:lang w:eastAsia="hr-HR"/>
        </w:rPr>
        <w:t>21</w:t>
      </w:r>
      <w:r w:rsidR="00EC451C">
        <w:rPr>
          <w:rFonts w:eastAsia="Times New Roman" w:hAnsi="Times New Roman" w:ascii="Times New Roman"/>
          <w:sz w:val="24"/>
          <w:szCs w:val="24"/>
          <w:lang w:eastAsia="hr-HR"/>
        </w:rPr>
        <w:t>. veljače 2018.</w:t>
      </w:r>
      <w:r w:rsidR="00CC5B83" w:rsidRPr="004E199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5008E" w:rsidP="00C75E1F" w:rsidR="0045008E">
      <w:pPr>
        <w:jc w:val="center"/>
      </w:pPr>
    </w:p>
    <w:p w:rsidRDefault="000708BD" w:rsidP="000708BD" w:rsidR="000708BD">
      <w:pPr>
        <w:jc w:val="center"/>
      </w:pPr>
    </w:p>
    <w:p w:rsidRDefault="00C75E1F" w:rsidP="000708BD" w:rsidR="0045008E">
      <w:pPr>
        <w:jc w:val="center"/>
      </w:pPr>
      <w:r w:rsidRPr="004E1992">
        <w:t>r i j e š i o     j e</w:t>
      </w:r>
    </w:p>
    <w:p w:rsidRDefault="00C80518" w:rsidP="00C80518" w:rsidR="00C80518" w:rsidRPr="00B46F5F">
      <w:pPr>
        <w:pStyle w:val="Odlomakpopisa2"/>
        <w:spacing w:after="0"/>
        <w:ind w:left="0"/>
        <w:jc w:val="both"/>
        <w:rPr>
          <w:rFonts w:eastAsia="Arial Unicode MS" w:hAnsi="Times New Roman" w:ascii="Times New Roman"/>
          <w:kern w:val="2"/>
          <w:sz w:val="24"/>
          <w:szCs w:val="24"/>
        </w:rPr>
      </w:pPr>
      <w:r w:rsidRPr="00B46F5F">
        <w:rPr>
          <w:rFonts w:eastAsia="Arial Unicode MS" w:hAnsi="Times New Roman" w:ascii="Times New Roman"/>
          <w:kern w:val="2"/>
          <w:sz w:val="24"/>
          <w:szCs w:val="24"/>
        </w:rPr>
        <w:t xml:space="preserve"> </w:t>
      </w:r>
    </w:p>
    <w:p w:rsidRDefault="000708BD" w:rsidP="000708BD" w:rsidR="000708BD">
      <w:pPr>
        <w:jc w:val="both"/>
      </w:pPr>
      <w:r w:rsidRPr="007F3CFE">
        <w:t xml:space="preserve">I. Ova predstečajna nagodba sklapa se između dužnika </w:t>
      </w:r>
      <w:r>
        <w:t xml:space="preserve">SUPEREMINEO d.o.o., Kopilica 62, Split, OIB: 05525462275  </w:t>
      </w:r>
      <w:r w:rsidRPr="007F3CFE">
        <w:t xml:space="preserve">i </w:t>
      </w:r>
      <w:r>
        <w:t>vjerovnika predstečajne nagodbe sa utvrđenim tražbinama u sveukupnom iznosu od 821.821,74</w:t>
      </w:r>
      <w:r w:rsidRPr="00C45AA3">
        <w:t xml:space="preserve"> </w:t>
      </w:r>
      <w:r>
        <w:t>kuna, za koje imaju pravo glasa u visini utvrđene tražbine:</w:t>
      </w:r>
    </w:p>
    <w:p w:rsidRDefault="000708BD" w:rsidP="000708BD" w:rsidR="000708BD">
      <w:pPr>
        <w:jc w:val="both"/>
        <w:rPr>
          <w:color w:val="FF0000"/>
        </w:rPr>
      </w:pPr>
    </w:p>
    <w:p w:rsidRDefault="000708BD" w:rsidP="000708BD" w:rsidR="000708BD">
      <w:pPr>
        <w:rPr>
          <w:color w:val="FF0000"/>
        </w:rPr>
      </w:pPr>
    </w:p>
    <w:tbl>
      <w:tblPr>
        <w:tblW w:type="dxa" w:w="887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50"/>
        <w:gridCol w:w="1562"/>
        <w:gridCol w:w="3987"/>
        <w:gridCol w:w="2775"/>
      </w:tblGrid>
      <w:tr w:rsidTr="00534BBD" w:rsidR="000708BD" w:rsidRPr="00C32190">
        <w:trPr>
          <w:trHeight w:hRule="exact" w:val="675"/>
          <w:jc w:val="center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0708BD" w:rsidP="00534BBD" w:rsidR="000708BD" w:rsidRPr="00C32190">
            <w:pPr>
              <w:jc w:val="center"/>
              <w:rPr>
                <w:sz w:val="20"/>
                <w:szCs w:val="20"/>
              </w:rPr>
            </w:pPr>
            <w:r w:rsidRPr="00C32190">
              <w:rPr>
                <w:bCs/>
                <w:sz w:val="20"/>
                <w:szCs w:val="20"/>
              </w:rPr>
              <w:t>Rbr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0708BD" w:rsidP="00534BBD" w:rsidR="000708BD" w:rsidRPr="00C32190">
            <w:pPr>
              <w:jc w:val="center"/>
              <w:rPr>
                <w:sz w:val="20"/>
                <w:szCs w:val="20"/>
              </w:rPr>
            </w:pPr>
            <w:r w:rsidRPr="00C32190">
              <w:rPr>
                <w:bCs/>
                <w:sz w:val="20"/>
                <w:szCs w:val="20"/>
              </w:rPr>
              <w:t>OIB vjerovnika</w:t>
            </w:r>
          </w:p>
        </w:tc>
        <w:tc>
          <w:tcPr>
            <w:tcW w:type="dxa" w:w="3987"/>
            <w:shd w:fill="auto" w:color="auto" w:val="clear"/>
            <w:noWrap/>
            <w:vAlign w:val="center"/>
            <w:hideMark/>
          </w:tcPr>
          <w:p w:rsidRDefault="000708BD" w:rsidP="00534BBD" w:rsidR="000708BD" w:rsidRPr="00C32190">
            <w:pPr>
              <w:jc w:val="center"/>
              <w:rPr>
                <w:sz w:val="20"/>
                <w:szCs w:val="20"/>
              </w:rPr>
            </w:pPr>
            <w:r w:rsidRPr="00C32190">
              <w:rPr>
                <w:bCs/>
                <w:sz w:val="20"/>
                <w:szCs w:val="20"/>
              </w:rPr>
              <w:t>Naziv vjerovnika</w:t>
            </w:r>
          </w:p>
        </w:tc>
        <w:tc>
          <w:tcPr>
            <w:tcW w:type="dxa" w:w="2775"/>
            <w:shd w:fill="auto" w:color="auto" w:val="clear"/>
            <w:vAlign w:val="center"/>
            <w:hideMark/>
          </w:tcPr>
          <w:p w:rsidRDefault="000708BD" w:rsidP="00534BBD" w:rsidR="000708BD" w:rsidRPr="00C32190">
            <w:pPr>
              <w:jc w:val="center"/>
              <w:rPr>
                <w:sz w:val="20"/>
                <w:szCs w:val="20"/>
              </w:rPr>
            </w:pPr>
            <w:r w:rsidRPr="00C32190">
              <w:rPr>
                <w:bCs/>
                <w:sz w:val="20"/>
                <w:szCs w:val="20"/>
              </w:rPr>
              <w:t>Utvrđeni iznos tražbine(kn)</w:t>
            </w:r>
          </w:p>
        </w:tc>
      </w:tr>
      <w:tr w:rsidTr="00534BBD" w:rsidR="000708BD" w:rsidRPr="00C32190">
        <w:trPr>
          <w:trHeight w:hRule="exact" w:val="841"/>
          <w:jc w:val="center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0708BD" w:rsidP="00534BBD" w:rsidR="000708BD" w:rsidRPr="00C32190">
            <w:pPr>
              <w:jc w:val="center"/>
              <w:rPr>
                <w:sz w:val="20"/>
                <w:szCs w:val="20"/>
              </w:rPr>
            </w:pPr>
            <w:r w:rsidRPr="00C3219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0708BD" w:rsidP="00534BBD" w:rsidR="000708BD" w:rsidRPr="00C32190">
            <w:pPr>
              <w:jc w:val="center"/>
              <w:rPr>
                <w:sz w:val="20"/>
                <w:szCs w:val="20"/>
              </w:rPr>
            </w:pPr>
            <w:r w:rsidRPr="00C32190">
              <w:rPr>
                <w:sz w:val="20"/>
                <w:szCs w:val="20"/>
              </w:rPr>
              <w:t>43253364809</w:t>
            </w:r>
          </w:p>
        </w:tc>
        <w:tc>
          <w:tcPr>
            <w:tcW w:type="dxa" w:w="3987"/>
            <w:shd w:fill="auto" w:color="auto" w:val="clear"/>
            <w:vAlign w:val="center"/>
            <w:hideMark/>
          </w:tcPr>
          <w:p w:rsidRDefault="000708BD" w:rsidP="00534BBD" w:rsidR="000708BD" w:rsidRPr="00C32190">
            <w:pPr>
              <w:jc w:val="center"/>
              <w:rPr>
                <w:rFonts w:cs="Arial" w:hAnsi="Arial" w:ascii="Arial"/>
                <w:color w:val="003366"/>
                <w:sz w:val="20"/>
                <w:szCs w:val="20"/>
              </w:rPr>
            </w:pPr>
            <w:r w:rsidRPr="00C32190">
              <w:rPr>
                <w:sz w:val="20"/>
                <w:szCs w:val="20"/>
              </w:rPr>
              <w:t>FIKUS POREZNO SAVJETNIŠTVO d.o.o., Split, Doverska 1</w:t>
            </w:r>
          </w:p>
        </w:tc>
        <w:tc>
          <w:tcPr>
            <w:tcW w:type="dxa" w:w="2775"/>
            <w:shd w:fill="auto" w:color="auto" w:val="clear"/>
            <w:noWrap/>
            <w:vAlign w:val="center"/>
            <w:hideMark/>
          </w:tcPr>
          <w:p w:rsidRDefault="000708BD" w:rsidP="00534BBD" w:rsidR="000708BD" w:rsidRPr="00C321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2.460,00</w:t>
            </w:r>
          </w:p>
        </w:tc>
      </w:tr>
      <w:tr w:rsidTr="00534BBD" w:rsidR="000708BD" w:rsidRPr="00C32190">
        <w:trPr>
          <w:trHeight w:hRule="exact" w:val="711"/>
          <w:jc w:val="center"/>
        </w:trPr>
        <w:tc>
          <w:tcPr>
            <w:tcW w:type="auto" w:w="0"/>
            <w:shd w:fill="auto" w:color="auto" w:val="clear"/>
            <w:noWrap/>
            <w:vAlign w:val="center"/>
          </w:tcPr>
          <w:p w:rsidRDefault="000708BD" w:rsidP="00534BBD" w:rsidR="000708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  <w:p w:rsidRDefault="000708BD" w:rsidP="00534BBD" w:rsidR="000708BD">
            <w:pPr>
              <w:rPr>
                <w:sz w:val="20"/>
                <w:szCs w:val="20"/>
              </w:rPr>
            </w:pPr>
          </w:p>
          <w:p w:rsidRDefault="000708BD" w:rsidP="00534BBD" w:rsidR="000708BD">
            <w:pPr>
              <w:jc w:val="center"/>
              <w:rPr>
                <w:sz w:val="20"/>
                <w:szCs w:val="20"/>
              </w:rPr>
            </w:pPr>
          </w:p>
          <w:p w:rsidRDefault="000708BD" w:rsidP="00534BBD" w:rsidR="000708BD">
            <w:pPr>
              <w:rPr>
                <w:sz w:val="20"/>
                <w:szCs w:val="20"/>
              </w:rPr>
            </w:pPr>
          </w:p>
          <w:p w:rsidRDefault="000708BD" w:rsidP="00534BBD" w:rsidR="000708BD" w:rsidRPr="00C321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0708BD" w:rsidP="00534BBD" w:rsidR="000708BD" w:rsidRPr="00C321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82380135673</w:t>
            </w:r>
          </w:p>
        </w:tc>
        <w:tc>
          <w:tcPr>
            <w:tcW w:type="dxa" w:w="3987"/>
            <w:shd w:fill="auto" w:color="auto" w:val="clear"/>
            <w:vAlign w:val="center"/>
          </w:tcPr>
          <w:p w:rsidRDefault="000708BD" w:rsidP="00534BBD" w:rsidR="000708BD" w:rsidRPr="00C321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GORAN BARAĆ, Filipa Grabovca 81, Sinj </w:t>
            </w:r>
          </w:p>
        </w:tc>
        <w:tc>
          <w:tcPr>
            <w:tcW w:type="dxa" w:w="2775"/>
            <w:shd w:fill="auto" w:color="auto" w:val="clear"/>
            <w:noWrap/>
            <w:vAlign w:val="center"/>
          </w:tcPr>
          <w:p w:rsidRDefault="000708BD" w:rsidP="00534BBD" w:rsidR="000708BD" w:rsidRPr="00C321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600.000,00</w:t>
            </w:r>
          </w:p>
        </w:tc>
      </w:tr>
      <w:tr w:rsidTr="00534BBD" w:rsidR="000708BD" w:rsidRPr="00C32190">
        <w:trPr>
          <w:trHeight w:hRule="exact" w:val="518"/>
          <w:jc w:val="center"/>
        </w:trPr>
        <w:tc>
          <w:tcPr>
            <w:tcW w:type="auto" w:w="0"/>
            <w:shd w:fill="auto" w:color="auto" w:val="clear"/>
            <w:noWrap/>
            <w:vAlign w:val="center"/>
          </w:tcPr>
          <w:p w:rsidRDefault="000708BD" w:rsidP="00534BBD" w:rsidR="000708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type="auto" w:w="0"/>
            <w:shd w:fill="auto" w:color="auto" w:val="clear"/>
            <w:noWrap/>
          </w:tcPr>
          <w:p w:rsidRDefault="000708BD" w:rsidP="00534BBD" w:rsidR="000708BD" w:rsidRPr="00C32190">
            <w:pPr>
              <w:jc w:val="center"/>
              <w:rPr>
                <w:sz w:val="20"/>
                <w:szCs w:val="20"/>
              </w:rPr>
            </w:pPr>
            <w:r w:rsidRPr="00C32190">
              <w:rPr>
                <w:sz w:val="20"/>
                <w:szCs w:val="20"/>
              </w:rPr>
              <w:t>78755598868</w:t>
            </w:r>
          </w:p>
        </w:tc>
        <w:tc>
          <w:tcPr>
            <w:tcW w:type="dxa" w:w="3987"/>
            <w:shd w:fill="auto" w:color="auto" w:val="clear"/>
          </w:tcPr>
          <w:p w:rsidRDefault="000708BD" w:rsidP="00534BBD" w:rsidR="000708BD" w:rsidRPr="00C32190">
            <w:pPr>
              <w:jc w:val="center"/>
              <w:rPr>
                <w:sz w:val="20"/>
                <w:szCs w:val="20"/>
              </w:rPr>
            </w:pPr>
            <w:r w:rsidRPr="00C32190">
              <w:rPr>
                <w:sz w:val="20"/>
                <w:szCs w:val="20"/>
              </w:rPr>
              <w:t>GRAD SPLIT</w:t>
            </w:r>
            <w:r>
              <w:rPr>
                <w:sz w:val="20"/>
                <w:szCs w:val="20"/>
              </w:rPr>
              <w:t>, Obala kneza Branimira 17</w:t>
            </w:r>
          </w:p>
        </w:tc>
        <w:tc>
          <w:tcPr>
            <w:tcW w:type="dxa" w:w="2775"/>
            <w:shd w:fill="auto" w:color="auto" w:val="clear"/>
            <w:noWrap/>
            <w:vAlign w:val="center"/>
          </w:tcPr>
          <w:p w:rsidRDefault="000708BD" w:rsidP="00534BBD" w:rsidR="000708BD" w:rsidRPr="00C321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1.027,13</w:t>
            </w:r>
          </w:p>
        </w:tc>
      </w:tr>
      <w:tr w:rsidTr="00534BBD" w:rsidR="000708BD" w:rsidRPr="00C32190">
        <w:trPr>
          <w:trHeight w:hRule="exact" w:val="518"/>
          <w:jc w:val="center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0708BD" w:rsidP="00534BBD" w:rsidR="000708BD" w:rsidRPr="00C321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0708BD" w:rsidP="00534BBD" w:rsidR="000708BD" w:rsidRPr="00C32190">
            <w:pPr>
              <w:jc w:val="center"/>
              <w:rPr>
                <w:sz w:val="20"/>
                <w:szCs w:val="20"/>
              </w:rPr>
            </w:pPr>
            <w:r w:rsidRPr="00C32190">
              <w:rPr>
                <w:sz w:val="20"/>
                <w:szCs w:val="20"/>
              </w:rPr>
              <w:t>85167032587</w:t>
            </w:r>
          </w:p>
        </w:tc>
        <w:tc>
          <w:tcPr>
            <w:tcW w:type="dxa" w:w="3987"/>
            <w:shd w:fill="auto" w:color="auto" w:val="clear"/>
            <w:vAlign w:val="center"/>
            <w:hideMark/>
          </w:tcPr>
          <w:p w:rsidRDefault="000708BD" w:rsidP="00534BBD" w:rsidR="000708BD" w:rsidRPr="00C32190">
            <w:pPr>
              <w:jc w:val="center"/>
              <w:rPr>
                <w:sz w:val="20"/>
                <w:szCs w:val="20"/>
              </w:rPr>
            </w:pPr>
            <w:r w:rsidRPr="00C32190">
              <w:rPr>
                <w:sz w:val="20"/>
                <w:szCs w:val="20"/>
              </w:rPr>
              <w:t>HRVATSKA GOSPODARSKA KOMORA</w:t>
            </w:r>
            <w:r>
              <w:rPr>
                <w:sz w:val="20"/>
                <w:szCs w:val="20"/>
              </w:rPr>
              <w:t xml:space="preserve">, </w:t>
            </w:r>
            <w:r w:rsidRPr="005D1E24">
              <w:t>Rooseveltov trg 2</w:t>
            </w:r>
            <w:r>
              <w:t>, Zagreb</w:t>
            </w:r>
          </w:p>
        </w:tc>
        <w:tc>
          <w:tcPr>
            <w:tcW w:type="dxa" w:w="2775"/>
            <w:shd w:fill="auto" w:color="auto" w:val="clear"/>
            <w:noWrap/>
            <w:vAlign w:val="center"/>
            <w:hideMark/>
          </w:tcPr>
          <w:p w:rsidRDefault="000708BD" w:rsidP="00534BBD" w:rsidR="000708BD" w:rsidRPr="00C321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1.978,59</w:t>
            </w:r>
          </w:p>
        </w:tc>
      </w:tr>
      <w:tr w:rsidTr="00534BBD" w:rsidR="000708BD" w:rsidRPr="005C6D43">
        <w:trPr>
          <w:trHeight w:hRule="exact" w:val="518"/>
          <w:jc w:val="center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0708BD" w:rsidP="00534BBD" w:rsidR="000708BD" w:rsidRPr="00C321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0708BD" w:rsidP="00534BBD" w:rsidR="000708BD" w:rsidRPr="00C32190">
            <w:pPr>
              <w:jc w:val="center"/>
              <w:rPr>
                <w:sz w:val="20"/>
                <w:szCs w:val="20"/>
              </w:rPr>
            </w:pPr>
            <w:r w:rsidRPr="00C32190">
              <w:rPr>
                <w:sz w:val="20"/>
                <w:szCs w:val="20"/>
              </w:rPr>
              <w:t>18683136487</w:t>
            </w:r>
          </w:p>
        </w:tc>
        <w:tc>
          <w:tcPr>
            <w:tcW w:type="dxa" w:w="3987"/>
            <w:shd w:fill="auto" w:color="auto" w:val="clear"/>
            <w:vAlign w:val="center"/>
            <w:hideMark/>
          </w:tcPr>
          <w:p w:rsidRDefault="000708BD" w:rsidP="00534BBD" w:rsidR="000708BD" w:rsidRPr="00C32190">
            <w:pPr>
              <w:jc w:val="center"/>
              <w:rPr>
                <w:sz w:val="20"/>
                <w:szCs w:val="20"/>
              </w:rPr>
            </w:pPr>
            <w:r w:rsidRPr="00C32190">
              <w:rPr>
                <w:sz w:val="20"/>
                <w:szCs w:val="20"/>
              </w:rPr>
              <w:t>REPUBLIKA HRVATSKA MINISTARSTVO FINANCIJA</w:t>
            </w:r>
          </w:p>
        </w:tc>
        <w:tc>
          <w:tcPr>
            <w:tcW w:type="dxa" w:w="2775"/>
            <w:shd w:fill="auto" w:color="auto" w:val="clear"/>
            <w:noWrap/>
            <w:vAlign w:val="center"/>
            <w:hideMark/>
          </w:tcPr>
          <w:p w:rsidRDefault="000708BD" w:rsidP="00534BBD" w:rsidR="000708BD" w:rsidRPr="00C321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216.356,02</w:t>
            </w:r>
          </w:p>
        </w:tc>
      </w:tr>
    </w:tbl>
    <w:p w:rsidRDefault="000708BD" w:rsidP="000708BD" w:rsidR="000708BD">
      <w:pPr>
        <w:jc w:val="both"/>
      </w:pPr>
    </w:p>
    <w:p w:rsidRDefault="000708BD" w:rsidP="000708BD" w:rsidR="000708BD">
      <w:pPr>
        <w:jc w:val="both"/>
      </w:pPr>
    </w:p>
    <w:p w:rsidRDefault="000708BD" w:rsidP="000708BD" w:rsidR="000708BD">
      <w:pPr>
        <w:jc w:val="both"/>
      </w:pPr>
      <w:r w:rsidRPr="00C45AA3">
        <w:t xml:space="preserve">II. </w:t>
      </w:r>
      <w:r>
        <w:t>Dužnik</w:t>
      </w:r>
      <w:r w:rsidRPr="003A618F">
        <w:t xml:space="preserve"> je vjerovnike podijelio u skupine polazeći od odredbe čl. 63. Zakona o financijskom poslovanju i predstečajnoj nagodbi, te od specifičnosti tražbina pojedinih vjerovnika i specifičnosti visine i oblika namirenja tih tražbina. Vjerovnici se dijele na </w:t>
      </w:r>
      <w:r>
        <w:t>skupine</w:t>
      </w:r>
      <w:r w:rsidRPr="003A618F">
        <w:t xml:space="preserve">, kako </w:t>
      </w:r>
      <w:r>
        <w:t>slijedi:</w:t>
      </w:r>
    </w:p>
    <w:p w:rsidRDefault="000708BD" w:rsidP="000708BD" w:rsidR="000708BD" w:rsidRPr="003A618F">
      <w:pPr>
        <w:jc w:val="both"/>
      </w:pPr>
    </w:p>
    <w:p w:rsidRDefault="000708BD" w:rsidP="000708BD" w:rsidR="000708BD" w:rsidRPr="00F21AE1">
      <w:pPr>
        <w:numPr>
          <w:ilvl w:val="0"/>
          <w:numId w:val="12"/>
        </w:numPr>
        <w:spacing w:after="200"/>
        <w:ind w:left="786"/>
        <w:jc w:val="both"/>
      </w:pPr>
      <w:r>
        <w:lastRenderedPageBreak/>
        <w:t>SKUPINA</w:t>
      </w:r>
      <w:r w:rsidRPr="003A618F">
        <w:t xml:space="preserve"> </w:t>
      </w:r>
      <w:r>
        <w:t>I.</w:t>
      </w:r>
      <w:r w:rsidRPr="003A618F">
        <w:t xml:space="preserve"> - TIJELA JAVNE UPRAVE I DRUŠTVA U VEĆINSKOM DRŽAVNOM VLASNIŠTVU</w:t>
      </w:r>
    </w:p>
    <w:tbl>
      <w:tblPr>
        <w:tblW w:type="dxa" w:w="9288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497"/>
        <w:gridCol w:w="2864"/>
        <w:gridCol w:w="1559"/>
        <w:gridCol w:w="851"/>
        <w:gridCol w:w="1275"/>
        <w:gridCol w:w="1242"/>
      </w:tblGrid>
      <w:tr w:rsidTr="00534BBD" w:rsidR="000708BD" w:rsidRPr="00C32190">
        <w:trPr>
          <w:trHeight w:hRule="exact" w:val="1069"/>
          <w:jc w:val="center"/>
        </w:trPr>
        <w:tc>
          <w:tcPr>
            <w:tcW w:type="dxa" w:w="1497"/>
            <w:shd w:fill="auto" w:color="auto" w:val="clear"/>
            <w:vAlign w:val="center"/>
            <w:hideMark/>
          </w:tcPr>
          <w:p w:rsidRDefault="000708BD" w:rsidP="00534BBD" w:rsidR="000708BD">
            <w:pPr>
              <w:jc w:val="center"/>
              <w:rPr>
                <w:bCs/>
                <w:sz w:val="20"/>
                <w:szCs w:val="20"/>
              </w:rPr>
            </w:pPr>
          </w:p>
          <w:p w:rsidRDefault="000708BD" w:rsidP="00534BBD" w:rsidR="000708BD" w:rsidRPr="00C32190">
            <w:pPr>
              <w:jc w:val="center"/>
              <w:rPr>
                <w:sz w:val="20"/>
                <w:szCs w:val="20"/>
              </w:rPr>
            </w:pPr>
            <w:r w:rsidRPr="00C32190">
              <w:rPr>
                <w:bCs/>
                <w:sz w:val="20"/>
                <w:szCs w:val="20"/>
              </w:rPr>
              <w:t>OIB vjerovnika</w:t>
            </w:r>
          </w:p>
        </w:tc>
        <w:tc>
          <w:tcPr>
            <w:tcW w:type="dxa" w:w="2864"/>
            <w:shd w:fill="auto" w:color="auto" w:val="clear"/>
            <w:noWrap/>
            <w:vAlign w:val="center"/>
            <w:hideMark/>
          </w:tcPr>
          <w:p w:rsidRDefault="000708BD" w:rsidP="00534BBD" w:rsidR="000708BD">
            <w:pPr>
              <w:jc w:val="center"/>
              <w:rPr>
                <w:bCs/>
                <w:sz w:val="20"/>
                <w:szCs w:val="20"/>
              </w:rPr>
            </w:pPr>
          </w:p>
          <w:p w:rsidRDefault="000708BD" w:rsidP="00534BBD" w:rsidR="000708BD" w:rsidRPr="00C32190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Vjerovnik</w:t>
            </w:r>
          </w:p>
        </w:tc>
        <w:tc>
          <w:tcPr>
            <w:tcW w:type="dxa" w:w="1559"/>
            <w:shd w:fill="auto" w:color="auto" w:val="clear"/>
            <w:vAlign w:val="center"/>
            <w:hideMark/>
          </w:tcPr>
          <w:p w:rsidRDefault="000708BD" w:rsidP="00534BBD" w:rsidR="000708BD">
            <w:pPr>
              <w:jc w:val="center"/>
              <w:rPr>
                <w:bCs/>
                <w:sz w:val="20"/>
                <w:szCs w:val="20"/>
              </w:rPr>
            </w:pPr>
          </w:p>
          <w:p w:rsidRDefault="000708BD" w:rsidP="00534BBD" w:rsidR="000708BD" w:rsidRPr="00C32190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Iznos tražbine</w:t>
            </w:r>
          </w:p>
        </w:tc>
        <w:tc>
          <w:tcPr>
            <w:tcW w:type="dxa" w:w="851"/>
          </w:tcPr>
          <w:p w:rsidRDefault="000708BD" w:rsidP="00534BBD" w:rsidR="000708BD">
            <w:pPr>
              <w:jc w:val="center"/>
              <w:rPr>
                <w:bCs/>
                <w:sz w:val="20"/>
                <w:szCs w:val="20"/>
              </w:rPr>
            </w:pPr>
          </w:p>
          <w:p w:rsidRDefault="000708BD" w:rsidP="00534BBD" w:rsidR="000708BD" w:rsidRPr="00C3219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% otpisa</w:t>
            </w:r>
          </w:p>
        </w:tc>
        <w:tc>
          <w:tcPr>
            <w:tcW w:type="dxa" w:w="1275"/>
          </w:tcPr>
          <w:p w:rsidRDefault="000708BD" w:rsidP="00534BBD" w:rsidR="000708BD">
            <w:pPr>
              <w:jc w:val="center"/>
              <w:rPr>
                <w:bCs/>
                <w:sz w:val="20"/>
                <w:szCs w:val="20"/>
              </w:rPr>
            </w:pPr>
          </w:p>
          <w:p w:rsidRDefault="000708BD" w:rsidP="00534BBD" w:rsidR="000708BD" w:rsidRPr="00C3219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Iznos za otpis</w:t>
            </w:r>
          </w:p>
        </w:tc>
        <w:tc>
          <w:tcPr>
            <w:tcW w:type="dxa" w:w="1242"/>
          </w:tcPr>
          <w:p w:rsidRDefault="000708BD" w:rsidP="00534BBD" w:rsidR="000708BD">
            <w:pPr>
              <w:jc w:val="center"/>
              <w:rPr>
                <w:bCs/>
                <w:sz w:val="20"/>
                <w:szCs w:val="20"/>
              </w:rPr>
            </w:pPr>
          </w:p>
          <w:p w:rsidRDefault="000708BD" w:rsidP="00534BBD" w:rsidR="000708BD" w:rsidRPr="00C3219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Iznos za plaćanje</w:t>
            </w:r>
          </w:p>
        </w:tc>
      </w:tr>
      <w:tr w:rsidTr="00534BBD" w:rsidR="000708BD" w:rsidRPr="00C32190">
        <w:trPr>
          <w:trHeight w:hRule="exact" w:val="518"/>
          <w:jc w:val="center"/>
        </w:trPr>
        <w:tc>
          <w:tcPr>
            <w:tcW w:type="dxa" w:w="1497"/>
            <w:shd w:fill="auto" w:color="auto" w:val="clear"/>
            <w:noWrap/>
          </w:tcPr>
          <w:p w:rsidRDefault="000708BD" w:rsidP="00534BBD" w:rsidR="000708BD" w:rsidRPr="00C32190">
            <w:pPr>
              <w:jc w:val="center"/>
              <w:rPr>
                <w:sz w:val="20"/>
                <w:szCs w:val="20"/>
              </w:rPr>
            </w:pPr>
            <w:r w:rsidRPr="00C32190">
              <w:rPr>
                <w:sz w:val="20"/>
                <w:szCs w:val="20"/>
              </w:rPr>
              <w:t>78755598868</w:t>
            </w:r>
          </w:p>
        </w:tc>
        <w:tc>
          <w:tcPr>
            <w:tcW w:type="dxa" w:w="2864"/>
            <w:shd w:fill="auto" w:color="auto" w:val="clear"/>
          </w:tcPr>
          <w:p w:rsidRDefault="000708BD" w:rsidP="00534BBD" w:rsidR="000708BD" w:rsidRPr="00C32190">
            <w:pPr>
              <w:jc w:val="center"/>
              <w:rPr>
                <w:sz w:val="20"/>
                <w:szCs w:val="20"/>
              </w:rPr>
            </w:pPr>
            <w:r w:rsidRPr="00C32190">
              <w:rPr>
                <w:sz w:val="20"/>
                <w:szCs w:val="20"/>
              </w:rPr>
              <w:t>GRAD SPLIT</w:t>
            </w:r>
            <w:r>
              <w:rPr>
                <w:sz w:val="20"/>
                <w:szCs w:val="20"/>
              </w:rPr>
              <w:t>, Obala kneza Branimira 17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0708BD" w:rsidP="00534BBD" w:rsidR="000708BD" w:rsidRPr="00C321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1.027,13</w:t>
            </w:r>
          </w:p>
        </w:tc>
        <w:tc>
          <w:tcPr>
            <w:tcW w:type="dxa" w:w="851"/>
          </w:tcPr>
          <w:p w:rsidRDefault="000708BD" w:rsidP="00534BBD" w:rsidR="000708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70,00</w:t>
            </w:r>
          </w:p>
        </w:tc>
        <w:tc>
          <w:tcPr>
            <w:tcW w:type="dxa" w:w="1275"/>
          </w:tcPr>
          <w:p w:rsidRDefault="000708BD" w:rsidP="00534BBD" w:rsidR="000708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718,99</w:t>
            </w:r>
          </w:p>
        </w:tc>
        <w:tc>
          <w:tcPr>
            <w:tcW w:type="dxa" w:w="1242"/>
          </w:tcPr>
          <w:p w:rsidRDefault="000708BD" w:rsidP="00534BBD" w:rsidR="000708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308,14</w:t>
            </w:r>
          </w:p>
        </w:tc>
      </w:tr>
      <w:tr w:rsidTr="00534BBD" w:rsidR="000708BD" w:rsidRPr="00C32190">
        <w:trPr>
          <w:trHeight w:hRule="exact" w:val="1034"/>
          <w:jc w:val="center"/>
        </w:trPr>
        <w:tc>
          <w:tcPr>
            <w:tcW w:type="dxa" w:w="1497"/>
            <w:shd w:fill="auto" w:color="auto" w:val="clear"/>
            <w:noWrap/>
            <w:vAlign w:val="center"/>
            <w:hideMark/>
          </w:tcPr>
          <w:p w:rsidRDefault="000708BD" w:rsidP="00534BBD" w:rsidR="000708BD" w:rsidRPr="00C32190">
            <w:pPr>
              <w:jc w:val="center"/>
              <w:rPr>
                <w:sz w:val="20"/>
                <w:szCs w:val="20"/>
              </w:rPr>
            </w:pPr>
            <w:r w:rsidRPr="00C32190">
              <w:rPr>
                <w:sz w:val="20"/>
                <w:szCs w:val="20"/>
              </w:rPr>
              <w:t>85167032587</w:t>
            </w:r>
          </w:p>
        </w:tc>
        <w:tc>
          <w:tcPr>
            <w:tcW w:type="dxa" w:w="2864"/>
            <w:shd w:fill="auto" w:color="auto" w:val="clear"/>
            <w:vAlign w:val="center"/>
            <w:hideMark/>
          </w:tcPr>
          <w:p w:rsidRDefault="000708BD" w:rsidP="00534BBD" w:rsidR="000708BD" w:rsidRPr="00C32190">
            <w:pPr>
              <w:jc w:val="center"/>
              <w:rPr>
                <w:sz w:val="20"/>
                <w:szCs w:val="20"/>
              </w:rPr>
            </w:pPr>
            <w:r w:rsidRPr="00C32190">
              <w:rPr>
                <w:sz w:val="20"/>
                <w:szCs w:val="20"/>
              </w:rPr>
              <w:t>HRVATSKA GOSPODARSKA KOMORA</w:t>
            </w:r>
            <w:r>
              <w:rPr>
                <w:sz w:val="20"/>
                <w:szCs w:val="20"/>
              </w:rPr>
              <w:t xml:space="preserve">, </w:t>
            </w:r>
            <w:r w:rsidRPr="005D1E24">
              <w:t>Rooseveltov trg 2</w:t>
            </w:r>
            <w:r>
              <w:t>,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0708BD" w:rsidP="00534BBD" w:rsidR="000708BD">
            <w:pPr>
              <w:jc w:val="center"/>
              <w:rPr>
                <w:sz w:val="20"/>
                <w:szCs w:val="20"/>
              </w:rPr>
            </w:pPr>
          </w:p>
          <w:p w:rsidRDefault="000708BD" w:rsidP="00534BBD" w:rsidR="000708BD" w:rsidRPr="00C321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1.978,59</w:t>
            </w:r>
          </w:p>
        </w:tc>
        <w:tc>
          <w:tcPr>
            <w:tcW w:type="dxa" w:w="851"/>
          </w:tcPr>
          <w:p w:rsidRDefault="000708BD" w:rsidP="00534BBD" w:rsidR="000708BD">
            <w:pPr>
              <w:jc w:val="center"/>
              <w:rPr>
                <w:sz w:val="20"/>
                <w:szCs w:val="20"/>
              </w:rPr>
            </w:pPr>
          </w:p>
          <w:p w:rsidRDefault="000708BD" w:rsidP="00534BBD" w:rsidR="000708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70,00</w:t>
            </w:r>
          </w:p>
        </w:tc>
        <w:tc>
          <w:tcPr>
            <w:tcW w:type="dxa" w:w="1275"/>
          </w:tcPr>
          <w:p w:rsidRDefault="000708BD" w:rsidP="00534BBD" w:rsidR="000708BD">
            <w:pPr>
              <w:jc w:val="center"/>
              <w:rPr>
                <w:sz w:val="20"/>
                <w:szCs w:val="20"/>
              </w:rPr>
            </w:pPr>
          </w:p>
          <w:p w:rsidRDefault="000708BD" w:rsidP="00534BBD" w:rsidR="000708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1.385,01</w:t>
            </w:r>
          </w:p>
        </w:tc>
        <w:tc>
          <w:tcPr>
            <w:tcW w:type="dxa" w:w="1242"/>
          </w:tcPr>
          <w:p w:rsidRDefault="000708BD" w:rsidP="00534BBD" w:rsidR="000708BD">
            <w:pPr>
              <w:jc w:val="center"/>
              <w:rPr>
                <w:sz w:val="20"/>
                <w:szCs w:val="20"/>
              </w:rPr>
            </w:pPr>
          </w:p>
          <w:p w:rsidRDefault="000708BD" w:rsidP="00534BBD" w:rsidR="000708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593,58</w:t>
            </w:r>
          </w:p>
        </w:tc>
      </w:tr>
      <w:tr w:rsidTr="00534BBD" w:rsidR="000708BD" w:rsidRPr="00C32190">
        <w:trPr>
          <w:trHeight w:hRule="exact" w:val="851"/>
          <w:jc w:val="center"/>
        </w:trPr>
        <w:tc>
          <w:tcPr>
            <w:tcW w:type="dxa" w:w="1497"/>
            <w:shd w:fill="auto" w:color="auto" w:val="clear"/>
            <w:noWrap/>
            <w:vAlign w:val="center"/>
            <w:hideMark/>
          </w:tcPr>
          <w:p w:rsidRDefault="000708BD" w:rsidP="00534BBD" w:rsidR="000708BD" w:rsidRPr="00C32190">
            <w:pPr>
              <w:jc w:val="center"/>
              <w:rPr>
                <w:sz w:val="20"/>
                <w:szCs w:val="20"/>
              </w:rPr>
            </w:pPr>
            <w:r w:rsidRPr="00C32190">
              <w:rPr>
                <w:sz w:val="20"/>
                <w:szCs w:val="20"/>
              </w:rPr>
              <w:t>18683136487</w:t>
            </w:r>
          </w:p>
        </w:tc>
        <w:tc>
          <w:tcPr>
            <w:tcW w:type="dxa" w:w="2864"/>
            <w:shd w:fill="auto" w:color="auto" w:val="clear"/>
            <w:vAlign w:val="center"/>
            <w:hideMark/>
          </w:tcPr>
          <w:p w:rsidRDefault="000708BD" w:rsidP="00534BBD" w:rsidR="000708BD" w:rsidRPr="00C32190">
            <w:pPr>
              <w:jc w:val="center"/>
              <w:rPr>
                <w:sz w:val="20"/>
                <w:szCs w:val="20"/>
              </w:rPr>
            </w:pPr>
            <w:r w:rsidRPr="00C32190">
              <w:rPr>
                <w:sz w:val="20"/>
                <w:szCs w:val="20"/>
              </w:rPr>
              <w:t>REPUBLIKA HRVATSKA MINISTARSTVO FINANCIJA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0708BD" w:rsidP="00534BBD" w:rsidR="000708BD">
            <w:pPr>
              <w:jc w:val="center"/>
              <w:rPr>
                <w:sz w:val="20"/>
                <w:szCs w:val="20"/>
              </w:rPr>
            </w:pPr>
          </w:p>
          <w:p w:rsidRDefault="000708BD" w:rsidP="00534BBD" w:rsidR="000708BD" w:rsidRPr="00C321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216.356,02</w:t>
            </w:r>
          </w:p>
        </w:tc>
        <w:tc>
          <w:tcPr>
            <w:tcW w:type="dxa" w:w="851"/>
          </w:tcPr>
          <w:p w:rsidRDefault="000708BD" w:rsidP="00534BBD" w:rsidR="000708BD">
            <w:pPr>
              <w:jc w:val="center"/>
              <w:rPr>
                <w:sz w:val="20"/>
                <w:szCs w:val="20"/>
              </w:rPr>
            </w:pPr>
          </w:p>
          <w:p w:rsidRDefault="000708BD" w:rsidP="00534BBD" w:rsidR="000708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70,00</w:t>
            </w:r>
          </w:p>
        </w:tc>
        <w:tc>
          <w:tcPr>
            <w:tcW w:type="dxa" w:w="1275"/>
          </w:tcPr>
          <w:p w:rsidRDefault="000708BD" w:rsidP="00534BBD" w:rsidR="000708BD">
            <w:pPr>
              <w:jc w:val="center"/>
              <w:rPr>
                <w:sz w:val="20"/>
                <w:szCs w:val="20"/>
              </w:rPr>
            </w:pPr>
          </w:p>
          <w:p w:rsidRDefault="000708BD" w:rsidP="00534BBD" w:rsidR="000708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151.449,21</w:t>
            </w:r>
          </w:p>
        </w:tc>
        <w:tc>
          <w:tcPr>
            <w:tcW w:type="dxa" w:w="1242"/>
          </w:tcPr>
          <w:p w:rsidRDefault="000708BD" w:rsidP="00534BBD" w:rsidR="000708BD">
            <w:pPr>
              <w:jc w:val="center"/>
              <w:rPr>
                <w:sz w:val="20"/>
                <w:szCs w:val="20"/>
              </w:rPr>
            </w:pPr>
          </w:p>
          <w:p w:rsidRDefault="000708BD" w:rsidP="00534BBD" w:rsidR="000708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64.906,81</w:t>
            </w:r>
          </w:p>
        </w:tc>
      </w:tr>
    </w:tbl>
    <w:p w:rsidRDefault="000708BD" w:rsidP="000708BD" w:rsidR="000708BD" w:rsidRPr="003A618F">
      <w:pPr>
        <w:jc w:val="both"/>
      </w:pPr>
    </w:p>
    <w:p w:rsidRDefault="000708BD" w:rsidP="000708BD" w:rsidR="000708BD">
      <w:pPr>
        <w:jc w:val="both"/>
      </w:pPr>
      <w:r w:rsidRPr="003A618F">
        <w:t xml:space="preserve">U ovu </w:t>
      </w:r>
      <w:r>
        <w:t>skupinu</w:t>
      </w:r>
      <w:r w:rsidRPr="003A618F">
        <w:t xml:space="preserve"> spadaju vjerovnici iz reda tijela javne uprave i trgovačkih društava u </w:t>
      </w:r>
      <w:r>
        <w:t xml:space="preserve">većinskom državnom vlasništvu i to: Grad Split, Hrvatska gospodarska komora i </w:t>
      </w:r>
      <w:r w:rsidRPr="0092287B">
        <w:t>Republika Hrvatska</w:t>
      </w:r>
      <w:r>
        <w:t>-</w:t>
      </w:r>
      <w:r w:rsidRPr="0092287B">
        <w:t>Ministarstvo financija</w:t>
      </w:r>
      <w:r>
        <w:t>.</w:t>
      </w:r>
    </w:p>
    <w:p w:rsidRDefault="000708BD" w:rsidP="000708BD" w:rsidR="000708BD" w:rsidRPr="001D46F7">
      <w:pPr>
        <w:jc w:val="both"/>
      </w:pPr>
    </w:p>
    <w:p w:rsidRDefault="000708BD" w:rsidP="000708BD" w:rsidR="000708BD">
      <w:pPr>
        <w:jc w:val="both"/>
      </w:pPr>
      <w:r>
        <w:t xml:space="preserve">a1. Utvrđenu tražbinu prema vjerovniku GRAD SPLIT, Obala kneza Branimira 17, OIB: </w:t>
      </w:r>
      <w:r w:rsidRPr="001D46F7">
        <w:t xml:space="preserve">78755598868 u iznosu od 1.027,13 kuna </w:t>
      </w:r>
      <w:r>
        <w:t>dužnik će podmiriti na način da se od utvrđene tražbine otpisuje kamata u iznosu od 718,99 kuna (70% otpisa), a preostali iznos glavnice od 308,14 kuna dužnik će podmiriti jednokratno do kraja druge godine računajući od dana pravomoćnosti rješenja suda kojim se odobrava sklopljena predstečajna nagodba, bez kamata.</w:t>
      </w:r>
    </w:p>
    <w:p w:rsidRDefault="000708BD" w:rsidP="000708BD" w:rsidR="000708BD">
      <w:pPr>
        <w:jc w:val="both"/>
      </w:pPr>
    </w:p>
    <w:p w:rsidRDefault="000708BD" w:rsidP="000708BD" w:rsidR="000708BD">
      <w:pPr>
        <w:jc w:val="both"/>
      </w:pPr>
      <w:r>
        <w:t xml:space="preserve">a2. Utvrđenu tražbinu prema vjerovniku </w:t>
      </w:r>
      <w:r w:rsidRPr="005D1E24">
        <w:t>HRVATSKA GOSPODARSKA KOMORA</w:t>
      </w:r>
      <w:r>
        <w:t xml:space="preserve">, </w:t>
      </w:r>
      <w:r w:rsidRPr="005D1E24">
        <w:t>Rooseveltov trg 2</w:t>
      </w:r>
      <w:r>
        <w:t xml:space="preserve">, Zagreb, OIB: </w:t>
      </w:r>
      <w:r w:rsidRPr="005D1E24">
        <w:t xml:space="preserve">85167032587 </w:t>
      </w:r>
      <w:r w:rsidRPr="001D46F7">
        <w:t xml:space="preserve">u iznosu od </w:t>
      </w:r>
      <w:r>
        <w:t>1.978,59</w:t>
      </w:r>
      <w:r w:rsidRPr="001D46F7">
        <w:t xml:space="preserve"> kuna </w:t>
      </w:r>
      <w:r>
        <w:t>dužnik će podmiriti na način da se od utvrđene tražbine otpisuje kamata u iznosu od 1.385,01 kuna (70% otpisa), a preostali iznos glavnice od 593,58 kuna dužnik će podmiriti jednokratno do kraja druge godine računajući od dana pravomoćnosti rješenja suda kojim se odobrava sklopljena predstečajna nagodba, bez kamata.</w:t>
      </w:r>
    </w:p>
    <w:p w:rsidRDefault="000708BD" w:rsidP="000708BD" w:rsidR="000708BD">
      <w:pPr>
        <w:jc w:val="both"/>
      </w:pPr>
    </w:p>
    <w:p w:rsidRDefault="000708BD" w:rsidP="000708BD" w:rsidR="000708BD">
      <w:pPr>
        <w:jc w:val="both"/>
      </w:pPr>
      <w:r>
        <w:t xml:space="preserve">a3. Utvrđenu tražbinu prema vjerovniku </w:t>
      </w:r>
      <w:r w:rsidRPr="0092287B">
        <w:t>REPUBLIKA HRVATSKA</w:t>
      </w:r>
      <w:r>
        <w:t>-</w:t>
      </w:r>
      <w:r w:rsidRPr="0092287B">
        <w:t xml:space="preserve">MINISTARSTVO FINANCIJA, </w:t>
      </w:r>
      <w:r w:rsidRPr="0092287B">
        <w:rPr>
          <w:lang w:val="pl-PL"/>
        </w:rPr>
        <w:t>POREZNA</w:t>
      </w:r>
      <w:r w:rsidRPr="0092287B">
        <w:t xml:space="preserve"> </w:t>
      </w:r>
      <w:r w:rsidRPr="0092287B">
        <w:rPr>
          <w:lang w:val="pl-PL"/>
        </w:rPr>
        <w:t>UPRAVA</w:t>
      </w:r>
      <w:r w:rsidRPr="0092287B">
        <w:t xml:space="preserve">, </w:t>
      </w:r>
      <w:r>
        <w:t>OIB:</w:t>
      </w:r>
      <w:r w:rsidRPr="00127156">
        <w:rPr>
          <w:sz w:val="20"/>
          <w:szCs w:val="20"/>
        </w:rPr>
        <w:t xml:space="preserve"> </w:t>
      </w:r>
      <w:r w:rsidRPr="00127156">
        <w:t>18683136487</w:t>
      </w:r>
      <w:r>
        <w:t xml:space="preserve"> </w:t>
      </w:r>
      <w:r w:rsidRPr="001D46F7">
        <w:t xml:space="preserve">u iznosu od </w:t>
      </w:r>
      <w:r>
        <w:t>216.356,02</w:t>
      </w:r>
      <w:r w:rsidRPr="001D46F7">
        <w:t xml:space="preserve"> kuna </w:t>
      </w:r>
      <w:r>
        <w:t>dužnik će podmiriti na način da se od utvrđene tražbine otpisuje kamata u iznosu od 151.449,21 kuna (70% otpisa), a preostali iznos glavnice od 64.906,81 kuna dužnik će podmiriti jednokratno do kraja druge godine računajući od dana pravomoćnosti rješenja suda kojim se odobrava sklopljena predstečajna nagodba, bez kamata.</w:t>
      </w:r>
    </w:p>
    <w:p w:rsidRDefault="000708BD" w:rsidP="000708BD" w:rsidR="000708BD">
      <w:pPr>
        <w:jc w:val="both"/>
      </w:pPr>
    </w:p>
    <w:p w:rsidRDefault="000708BD" w:rsidP="000708BD" w:rsidR="000708BD">
      <w:pPr>
        <w:pStyle w:val="Odlomakpopisa"/>
        <w:numPr>
          <w:ilvl w:val="0"/>
          <w:numId w:val="12"/>
        </w:numPr>
        <w:ind w:left="78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SKUPINA II – DOBAVLJAČI ROBA I USLUGA  </w:t>
      </w:r>
    </w:p>
    <w:tbl>
      <w:tblPr>
        <w:tblW w:type="dxa" w:w="9288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497"/>
        <w:gridCol w:w="2864"/>
        <w:gridCol w:w="1559"/>
        <w:gridCol w:w="851"/>
        <w:gridCol w:w="1275"/>
        <w:gridCol w:w="1242"/>
      </w:tblGrid>
      <w:tr w:rsidTr="00534BBD" w:rsidR="000708BD" w:rsidRPr="00C32190">
        <w:trPr>
          <w:trHeight w:hRule="exact" w:val="1069"/>
          <w:jc w:val="center"/>
        </w:trPr>
        <w:tc>
          <w:tcPr>
            <w:tcW w:type="dxa" w:w="1497"/>
            <w:shd w:fill="auto" w:color="auto" w:val="clear"/>
            <w:vAlign w:val="center"/>
            <w:hideMark/>
          </w:tcPr>
          <w:p w:rsidRDefault="000708BD" w:rsidP="00534BBD" w:rsidR="000708BD">
            <w:pPr>
              <w:jc w:val="center"/>
              <w:rPr>
                <w:bCs/>
                <w:sz w:val="20"/>
                <w:szCs w:val="20"/>
              </w:rPr>
            </w:pPr>
          </w:p>
          <w:p w:rsidRDefault="000708BD" w:rsidP="00534BBD" w:rsidR="000708BD" w:rsidRPr="00C32190">
            <w:pPr>
              <w:jc w:val="center"/>
              <w:rPr>
                <w:sz w:val="20"/>
                <w:szCs w:val="20"/>
              </w:rPr>
            </w:pPr>
            <w:r w:rsidRPr="00C32190">
              <w:rPr>
                <w:bCs/>
                <w:sz w:val="20"/>
                <w:szCs w:val="20"/>
              </w:rPr>
              <w:t>OIB vjerovnika</w:t>
            </w:r>
          </w:p>
        </w:tc>
        <w:tc>
          <w:tcPr>
            <w:tcW w:type="dxa" w:w="2864"/>
            <w:shd w:fill="auto" w:color="auto" w:val="clear"/>
            <w:noWrap/>
            <w:vAlign w:val="center"/>
            <w:hideMark/>
          </w:tcPr>
          <w:p w:rsidRDefault="000708BD" w:rsidP="00534BBD" w:rsidR="000708BD">
            <w:pPr>
              <w:jc w:val="center"/>
              <w:rPr>
                <w:bCs/>
                <w:sz w:val="20"/>
                <w:szCs w:val="20"/>
              </w:rPr>
            </w:pPr>
          </w:p>
          <w:p w:rsidRDefault="000708BD" w:rsidP="00534BBD" w:rsidR="000708BD" w:rsidRPr="00C32190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Vjerovnik</w:t>
            </w:r>
          </w:p>
        </w:tc>
        <w:tc>
          <w:tcPr>
            <w:tcW w:type="dxa" w:w="1559"/>
            <w:shd w:fill="auto" w:color="auto" w:val="clear"/>
            <w:vAlign w:val="center"/>
            <w:hideMark/>
          </w:tcPr>
          <w:p w:rsidRDefault="000708BD" w:rsidP="00534BBD" w:rsidR="000708BD">
            <w:pPr>
              <w:jc w:val="center"/>
              <w:rPr>
                <w:bCs/>
                <w:sz w:val="20"/>
                <w:szCs w:val="20"/>
              </w:rPr>
            </w:pPr>
          </w:p>
          <w:p w:rsidRDefault="000708BD" w:rsidP="00534BBD" w:rsidR="000708BD" w:rsidRPr="00C32190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Iznos tražbine</w:t>
            </w:r>
          </w:p>
        </w:tc>
        <w:tc>
          <w:tcPr>
            <w:tcW w:type="dxa" w:w="851"/>
          </w:tcPr>
          <w:p w:rsidRDefault="000708BD" w:rsidP="00534BBD" w:rsidR="000708BD">
            <w:pPr>
              <w:jc w:val="center"/>
              <w:rPr>
                <w:bCs/>
                <w:sz w:val="20"/>
                <w:szCs w:val="20"/>
              </w:rPr>
            </w:pPr>
          </w:p>
          <w:p w:rsidRDefault="000708BD" w:rsidP="00534BBD" w:rsidR="000708BD" w:rsidRPr="00C3219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% otpisa</w:t>
            </w:r>
          </w:p>
        </w:tc>
        <w:tc>
          <w:tcPr>
            <w:tcW w:type="dxa" w:w="1275"/>
          </w:tcPr>
          <w:p w:rsidRDefault="000708BD" w:rsidP="00534BBD" w:rsidR="000708BD">
            <w:pPr>
              <w:jc w:val="center"/>
              <w:rPr>
                <w:bCs/>
                <w:sz w:val="20"/>
                <w:szCs w:val="20"/>
              </w:rPr>
            </w:pPr>
          </w:p>
          <w:p w:rsidRDefault="000708BD" w:rsidP="00534BBD" w:rsidR="000708BD" w:rsidRPr="00C3219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Iznos za otpis</w:t>
            </w:r>
          </w:p>
        </w:tc>
        <w:tc>
          <w:tcPr>
            <w:tcW w:type="dxa" w:w="1242"/>
          </w:tcPr>
          <w:p w:rsidRDefault="000708BD" w:rsidP="00534BBD" w:rsidR="000708BD">
            <w:pPr>
              <w:jc w:val="center"/>
              <w:rPr>
                <w:bCs/>
                <w:sz w:val="20"/>
                <w:szCs w:val="20"/>
              </w:rPr>
            </w:pPr>
          </w:p>
          <w:p w:rsidRDefault="000708BD" w:rsidP="00534BBD" w:rsidR="000708BD" w:rsidRPr="00C3219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Iznos za plaćanje</w:t>
            </w:r>
          </w:p>
        </w:tc>
      </w:tr>
      <w:tr w:rsidTr="00534BBD" w:rsidR="000708BD">
        <w:trPr>
          <w:trHeight w:hRule="exact" w:val="518"/>
          <w:jc w:val="center"/>
        </w:trPr>
        <w:tc>
          <w:tcPr>
            <w:tcW w:type="dxa" w:w="1497"/>
            <w:shd w:fill="auto" w:color="auto" w:val="clear"/>
            <w:noWrap/>
            <w:vAlign w:val="center"/>
          </w:tcPr>
          <w:p w:rsidRDefault="000708BD" w:rsidP="00534BBD" w:rsidR="000708BD" w:rsidRPr="00C32190">
            <w:pPr>
              <w:jc w:val="center"/>
              <w:rPr>
                <w:sz w:val="20"/>
                <w:szCs w:val="20"/>
              </w:rPr>
            </w:pPr>
            <w:r w:rsidRPr="00C32190">
              <w:rPr>
                <w:sz w:val="20"/>
                <w:szCs w:val="20"/>
              </w:rPr>
              <w:t>43253364809</w:t>
            </w:r>
          </w:p>
        </w:tc>
        <w:tc>
          <w:tcPr>
            <w:tcW w:type="dxa" w:w="2864"/>
            <w:shd w:fill="auto" w:color="auto" w:val="clear"/>
            <w:vAlign w:val="center"/>
          </w:tcPr>
          <w:p w:rsidRDefault="000708BD" w:rsidP="00534BBD" w:rsidR="000708BD" w:rsidRPr="00C32190">
            <w:pPr>
              <w:jc w:val="center"/>
              <w:rPr>
                <w:rFonts w:cs="Arial" w:hAnsi="Arial" w:ascii="Arial"/>
                <w:color w:val="003366"/>
                <w:sz w:val="20"/>
                <w:szCs w:val="20"/>
              </w:rPr>
            </w:pPr>
            <w:r w:rsidRPr="00C32190">
              <w:rPr>
                <w:sz w:val="20"/>
                <w:szCs w:val="20"/>
              </w:rPr>
              <w:t>FIKUS POREZNO SAVJETNIŠTVO d.o.o., Split, Doverska 1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0708BD" w:rsidP="00534BBD" w:rsidR="000708BD" w:rsidRPr="00C321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2.460,00</w:t>
            </w:r>
          </w:p>
        </w:tc>
        <w:tc>
          <w:tcPr>
            <w:tcW w:type="dxa" w:w="851"/>
          </w:tcPr>
          <w:p w:rsidRDefault="000708BD" w:rsidP="00534BBD" w:rsidR="000708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70,00</w:t>
            </w:r>
          </w:p>
        </w:tc>
        <w:tc>
          <w:tcPr>
            <w:tcW w:type="dxa" w:w="1275"/>
          </w:tcPr>
          <w:p w:rsidRDefault="000708BD" w:rsidP="00534BBD" w:rsidR="000708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1.722,00</w:t>
            </w:r>
          </w:p>
        </w:tc>
        <w:tc>
          <w:tcPr>
            <w:tcW w:type="dxa" w:w="1242"/>
          </w:tcPr>
          <w:p w:rsidRDefault="000708BD" w:rsidP="00534BBD" w:rsidR="000708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738,00</w:t>
            </w:r>
          </w:p>
        </w:tc>
      </w:tr>
    </w:tbl>
    <w:p w:rsidRDefault="000708BD" w:rsidP="000708BD" w:rsidR="000708BD" w:rsidRPr="00DD205E">
      <w:pPr>
        <w:jc w:val="both"/>
      </w:pPr>
    </w:p>
    <w:p w:rsidRDefault="000708BD" w:rsidP="000708BD" w:rsidR="000708BD">
      <w:pPr>
        <w:jc w:val="both"/>
      </w:pPr>
      <w:r>
        <w:lastRenderedPageBreak/>
        <w:t>b</w:t>
      </w:r>
      <w:r w:rsidRPr="005D1E24">
        <w:t xml:space="preserve">1. Utvrđenu tražbinu prema vjerovniku FIKUS POREZNO SAVJETNIŠTVO d.o.o., Split, Doverska 1, OIB: 43253364809 u iznosu od </w:t>
      </w:r>
      <w:r>
        <w:t>2.460,00</w:t>
      </w:r>
      <w:r w:rsidRPr="005D1E24">
        <w:t xml:space="preserve"> kuna dužnik će podmiriti na način da se od utvrđene tražbine otpisuje kamata u iznosu od </w:t>
      </w:r>
      <w:r>
        <w:t>1.722,00</w:t>
      </w:r>
      <w:r w:rsidRPr="005D1E24">
        <w:t xml:space="preserve"> kuna (70% otpisa), a preostali iznos glavnice od </w:t>
      </w:r>
      <w:r>
        <w:t>738,00</w:t>
      </w:r>
      <w:r w:rsidRPr="005D1E24">
        <w:t xml:space="preserve"> kuna dužnik će podmiriti jednokratno do kraja druge godine računajući od dana pravomoćnosti rješenja suda kojim se odobrava sklopljena predstečajna nagodba, bez kamata.</w:t>
      </w:r>
    </w:p>
    <w:p w:rsidRDefault="000708BD" w:rsidP="000708BD" w:rsidR="000708BD" w:rsidRPr="005D1E24">
      <w:pPr>
        <w:jc w:val="both"/>
      </w:pPr>
    </w:p>
    <w:p w:rsidRDefault="000708BD" w:rsidP="000708BD" w:rsidR="000708BD">
      <w:pPr>
        <w:jc w:val="both"/>
      </w:pPr>
      <w:r>
        <w:t xml:space="preserve">      c) SKUPINA III – OSNIVAČ  </w:t>
      </w:r>
    </w:p>
    <w:p w:rsidRDefault="000708BD" w:rsidP="000708BD" w:rsidR="000708BD" w:rsidRPr="00FF2704">
      <w:pPr>
        <w:jc w:val="both"/>
      </w:pPr>
    </w:p>
    <w:p w:rsidRDefault="000708BD" w:rsidP="000708BD" w:rsidR="000708BD">
      <w:pPr>
        <w:jc w:val="both"/>
      </w:pPr>
      <w:r w:rsidRPr="00DE72A7">
        <w:t>Ut</w:t>
      </w:r>
      <w:r>
        <w:t xml:space="preserve">vrđenu tražbinu prema vjerovniku iz SKUPINE III Goranu Baraću iz Sinja, Filipa Grabovca 81, OIB: </w:t>
      </w:r>
      <w:r w:rsidRPr="00FF2704">
        <w:t>82380135673</w:t>
      </w:r>
      <w:r>
        <w:t xml:space="preserve"> </w:t>
      </w:r>
    </w:p>
    <w:p w:rsidRDefault="000708BD" w:rsidP="000708BD" w:rsidR="000708BD">
      <w:pPr>
        <w:jc w:val="both"/>
      </w:pPr>
    </w:p>
    <w:tbl>
      <w:tblPr>
        <w:tblStyle w:val="Reetkatablice"/>
        <w:tblW w:type="dxa" w:w="9322"/>
        <w:tblLook w:val="04A0" w:noVBand="1" w:noHBand="0" w:lastColumn="0" w:firstColumn="1" w:lastRow="0" w:firstRow="1"/>
      </w:tblPr>
      <w:tblGrid>
        <w:gridCol w:w="1384"/>
        <w:gridCol w:w="1712"/>
        <w:gridCol w:w="2115"/>
        <w:gridCol w:w="2835"/>
        <w:gridCol w:w="1276"/>
      </w:tblGrid>
      <w:tr w:rsidTr="00534BBD" w:rsidR="000708BD">
        <w:tc>
          <w:tcPr>
            <w:tcW w:type="dxa" w:w="1384"/>
          </w:tcPr>
          <w:p w:rsidRDefault="000708BD" w:rsidP="00534BBD" w:rsidR="000708BD" w:rsidRPr="00667B60">
            <w:pPr>
              <w:jc w:val="center"/>
              <w:rPr>
                <w:sz w:val="20"/>
                <w:szCs w:val="20"/>
              </w:rPr>
            </w:pPr>
            <w:r w:rsidRPr="00667B60">
              <w:rPr>
                <w:sz w:val="20"/>
                <w:szCs w:val="20"/>
              </w:rPr>
              <w:t>OIB vjerovnika</w:t>
            </w:r>
          </w:p>
        </w:tc>
        <w:tc>
          <w:tcPr>
            <w:tcW w:type="dxa" w:w="1712"/>
          </w:tcPr>
          <w:p w:rsidRDefault="000708BD" w:rsidP="00534BBD" w:rsidR="000708BD" w:rsidRPr="00667B60">
            <w:pPr>
              <w:jc w:val="center"/>
              <w:rPr>
                <w:sz w:val="20"/>
                <w:szCs w:val="20"/>
              </w:rPr>
            </w:pPr>
            <w:r w:rsidRPr="00667B60">
              <w:rPr>
                <w:sz w:val="20"/>
                <w:szCs w:val="20"/>
              </w:rPr>
              <w:t>Vjerovnik</w:t>
            </w:r>
          </w:p>
        </w:tc>
        <w:tc>
          <w:tcPr>
            <w:tcW w:type="dxa" w:w="2115"/>
          </w:tcPr>
          <w:p w:rsidRDefault="000708BD" w:rsidP="00534BBD" w:rsidR="000708BD" w:rsidRPr="00667B60">
            <w:pPr>
              <w:jc w:val="center"/>
              <w:rPr>
                <w:sz w:val="20"/>
                <w:szCs w:val="20"/>
              </w:rPr>
            </w:pPr>
            <w:r w:rsidRPr="00667B60">
              <w:rPr>
                <w:sz w:val="20"/>
                <w:szCs w:val="20"/>
              </w:rPr>
              <w:t>Iznos tražbine</w:t>
            </w:r>
          </w:p>
        </w:tc>
        <w:tc>
          <w:tcPr>
            <w:tcW w:type="dxa" w:w="2835"/>
          </w:tcPr>
          <w:p w:rsidRDefault="000708BD" w:rsidP="00534BBD" w:rsidR="000708BD" w:rsidRPr="00667B60">
            <w:pPr>
              <w:jc w:val="center"/>
              <w:rPr>
                <w:sz w:val="20"/>
                <w:szCs w:val="20"/>
              </w:rPr>
            </w:pPr>
            <w:r w:rsidRPr="00667B60">
              <w:rPr>
                <w:sz w:val="20"/>
                <w:szCs w:val="20"/>
              </w:rPr>
              <w:t>kapitalne rezerve</w:t>
            </w:r>
          </w:p>
        </w:tc>
        <w:tc>
          <w:tcPr>
            <w:tcW w:type="dxa" w:w="1276"/>
          </w:tcPr>
          <w:p w:rsidRDefault="000708BD" w:rsidP="00534BBD" w:rsidR="000708BD" w:rsidRPr="00667B60">
            <w:pPr>
              <w:jc w:val="center"/>
              <w:rPr>
                <w:sz w:val="20"/>
                <w:szCs w:val="20"/>
              </w:rPr>
            </w:pPr>
            <w:r w:rsidRPr="00667B60">
              <w:rPr>
                <w:sz w:val="20"/>
                <w:szCs w:val="20"/>
              </w:rPr>
              <w:t>Iznos za plaćanje</w:t>
            </w:r>
          </w:p>
        </w:tc>
      </w:tr>
      <w:tr w:rsidTr="00534BBD" w:rsidR="000708BD">
        <w:tc>
          <w:tcPr>
            <w:tcW w:type="dxa" w:w="1384"/>
            <w:vAlign w:val="center"/>
          </w:tcPr>
          <w:p w:rsidRDefault="000708BD" w:rsidP="00534BBD" w:rsidR="000708BD" w:rsidRPr="00667B60">
            <w:pPr>
              <w:jc w:val="center"/>
              <w:rPr>
                <w:sz w:val="20"/>
                <w:szCs w:val="20"/>
              </w:rPr>
            </w:pPr>
            <w:r w:rsidRPr="00667B60">
              <w:rPr>
                <w:sz w:val="20"/>
                <w:szCs w:val="20"/>
              </w:rPr>
              <w:t>82380135673</w:t>
            </w:r>
          </w:p>
        </w:tc>
        <w:tc>
          <w:tcPr>
            <w:tcW w:type="dxa" w:w="1712"/>
            <w:vAlign w:val="center"/>
          </w:tcPr>
          <w:p w:rsidRDefault="000708BD" w:rsidP="00534BBD" w:rsidR="000708BD" w:rsidRPr="00667B60">
            <w:pPr>
              <w:jc w:val="center"/>
              <w:rPr>
                <w:sz w:val="20"/>
                <w:szCs w:val="20"/>
              </w:rPr>
            </w:pPr>
            <w:r w:rsidRPr="00667B60">
              <w:rPr>
                <w:sz w:val="20"/>
                <w:szCs w:val="20"/>
              </w:rPr>
              <w:t>GORAN BARAĆ, Filipa Grabovca 81, Sinj</w:t>
            </w:r>
          </w:p>
        </w:tc>
        <w:tc>
          <w:tcPr>
            <w:tcW w:type="dxa" w:w="2115"/>
            <w:vAlign w:val="center"/>
          </w:tcPr>
          <w:p w:rsidRDefault="000708BD" w:rsidP="00534BBD" w:rsidR="000708BD" w:rsidRPr="00667B60">
            <w:pPr>
              <w:jc w:val="center"/>
              <w:rPr>
                <w:sz w:val="20"/>
                <w:szCs w:val="20"/>
              </w:rPr>
            </w:pPr>
            <w:r w:rsidRPr="00667B60">
              <w:rPr>
                <w:sz w:val="20"/>
                <w:szCs w:val="20"/>
              </w:rPr>
              <w:t>600.000,00</w:t>
            </w:r>
          </w:p>
        </w:tc>
        <w:tc>
          <w:tcPr>
            <w:tcW w:type="dxa" w:w="2835"/>
          </w:tcPr>
          <w:p w:rsidRDefault="000708BD" w:rsidP="00534BBD" w:rsidR="000708BD" w:rsidRPr="00667B60">
            <w:pPr>
              <w:jc w:val="center"/>
              <w:rPr>
                <w:sz w:val="20"/>
                <w:szCs w:val="20"/>
              </w:rPr>
            </w:pPr>
          </w:p>
          <w:p w:rsidRDefault="000708BD" w:rsidP="00534BBD" w:rsidR="000708BD" w:rsidRPr="00667B60">
            <w:pPr>
              <w:jc w:val="center"/>
              <w:rPr>
                <w:sz w:val="20"/>
                <w:szCs w:val="20"/>
              </w:rPr>
            </w:pPr>
            <w:r w:rsidRPr="00667B60">
              <w:rPr>
                <w:sz w:val="20"/>
                <w:szCs w:val="20"/>
              </w:rPr>
              <w:t>600.000,00</w:t>
            </w:r>
          </w:p>
        </w:tc>
        <w:tc>
          <w:tcPr>
            <w:tcW w:type="dxa" w:w="1276"/>
          </w:tcPr>
          <w:p w:rsidRDefault="000708BD" w:rsidP="00534BBD" w:rsidR="000708BD" w:rsidRPr="00667B60">
            <w:pPr>
              <w:jc w:val="center"/>
              <w:rPr>
                <w:sz w:val="20"/>
                <w:szCs w:val="20"/>
              </w:rPr>
            </w:pPr>
          </w:p>
          <w:p w:rsidRDefault="000708BD" w:rsidP="00534BBD" w:rsidR="000708BD" w:rsidRPr="00667B60">
            <w:pPr>
              <w:jc w:val="center"/>
              <w:rPr>
                <w:sz w:val="20"/>
                <w:szCs w:val="20"/>
              </w:rPr>
            </w:pPr>
            <w:r w:rsidRPr="00667B60">
              <w:rPr>
                <w:sz w:val="20"/>
                <w:szCs w:val="20"/>
              </w:rPr>
              <w:t>0,00</w:t>
            </w:r>
          </w:p>
        </w:tc>
      </w:tr>
    </w:tbl>
    <w:p w:rsidRDefault="000708BD" w:rsidP="000708BD" w:rsidR="000708BD">
      <w:pPr>
        <w:jc w:val="both"/>
      </w:pPr>
    </w:p>
    <w:p w:rsidRDefault="000708BD" w:rsidP="000708BD" w:rsidR="000708BD">
      <w:pPr>
        <w:jc w:val="both"/>
      </w:pPr>
      <w:r>
        <w:t xml:space="preserve">Osnivač – zajmodavac svoju tražbinu u cijelosti prenosi u korist kapitalnih rezervi društva. </w:t>
      </w:r>
    </w:p>
    <w:p w:rsidRDefault="000708BD" w:rsidP="000708BD" w:rsidR="000708BD">
      <w:pPr>
        <w:jc w:val="both"/>
      </w:pPr>
    </w:p>
    <w:p w:rsidRDefault="000708BD" w:rsidP="00AE0C3D" w:rsidR="000708BD" w:rsidRPr="004C17A5">
      <w:pPr>
        <w:pStyle w:val="Odlomakpopisa2"/>
        <w:spacing w:lineRule="auto" w:line="240" w:after="0"/>
        <w:ind w:left="0"/>
        <w:jc w:val="both"/>
        <w:rPr>
          <w:rFonts w:hAnsi="Times New Roman" w:ascii="Times New Roman"/>
          <w:color w:val="FF0000"/>
          <w:sz w:val="24"/>
        </w:rPr>
      </w:pPr>
      <w:r>
        <w:rPr>
          <w:rFonts w:hAnsi="Times New Roman" w:ascii="Times New Roman"/>
          <w:sz w:val="24"/>
        </w:rPr>
        <w:t>III</w:t>
      </w:r>
      <w:r w:rsidRPr="00CC3DD7">
        <w:rPr>
          <w:rFonts w:hAnsi="Times New Roman" w:ascii="Times New Roman"/>
          <w:sz w:val="24"/>
        </w:rPr>
        <w:t xml:space="preserve">. Strane nagodbe potpisom ove </w:t>
      </w:r>
      <w:r>
        <w:rPr>
          <w:rFonts w:hAnsi="Times New Roman" w:ascii="Times New Roman"/>
          <w:sz w:val="24"/>
        </w:rPr>
        <w:t>n</w:t>
      </w:r>
      <w:r w:rsidRPr="00CC3DD7">
        <w:rPr>
          <w:rFonts w:hAnsi="Times New Roman" w:ascii="Times New Roman"/>
          <w:sz w:val="24"/>
        </w:rPr>
        <w:t xml:space="preserve">agodbe potvrđuju da su u potpunosti razumjeli sva prava i obveze sadržane u ovoj </w:t>
      </w:r>
      <w:r>
        <w:rPr>
          <w:rFonts w:hAnsi="Times New Roman" w:ascii="Times New Roman"/>
          <w:sz w:val="24"/>
        </w:rPr>
        <w:t>n</w:t>
      </w:r>
      <w:r w:rsidRPr="00CC3DD7">
        <w:rPr>
          <w:rFonts w:hAnsi="Times New Roman" w:ascii="Times New Roman"/>
          <w:sz w:val="24"/>
        </w:rPr>
        <w:t>agodbi te da su sa istima suglasne</w:t>
      </w:r>
      <w:r w:rsidRPr="004C17A5">
        <w:rPr>
          <w:rFonts w:hAnsi="Times New Roman" w:ascii="Times New Roman"/>
          <w:color w:val="FF0000"/>
          <w:sz w:val="24"/>
        </w:rPr>
        <w:t>.</w:t>
      </w:r>
    </w:p>
    <w:p w:rsidRDefault="000708BD" w:rsidP="00AE0C3D" w:rsidR="000708BD" w:rsidRPr="00B46F5F">
      <w:pPr>
        <w:pStyle w:val="Odlomakpopisa2"/>
        <w:spacing w:lineRule="auto" w:line="240" w:after="0"/>
        <w:ind w:left="0"/>
        <w:jc w:val="both"/>
        <w:rPr>
          <w:rFonts w:eastAsia="Arial Unicode MS" w:hAnsi="Times New Roman" w:ascii="Times New Roman"/>
          <w:kern w:val="2"/>
          <w:sz w:val="24"/>
          <w:szCs w:val="24"/>
        </w:rPr>
      </w:pPr>
      <w:r>
        <w:rPr>
          <w:rFonts w:eastAsia="Arial Unicode MS" w:hAnsi="Times New Roman" w:ascii="Times New Roman"/>
          <w:kern w:val="2"/>
          <w:sz w:val="24"/>
          <w:szCs w:val="24"/>
        </w:rPr>
        <w:t>IV</w:t>
      </w:r>
      <w:r w:rsidRPr="00B46F5F">
        <w:rPr>
          <w:rFonts w:eastAsia="Arial Unicode MS" w:hAnsi="Times New Roman" w:ascii="Times New Roman"/>
          <w:kern w:val="2"/>
          <w:sz w:val="24"/>
          <w:szCs w:val="24"/>
        </w:rPr>
        <w:t>. Za sklapanje ove nagodbe svoj pristanak su dali dužnik i vjerovnici čije tražbine čine potrebnu većinu iz čl. 63. ZFPPN, sadržaj ove nagodbe je u skladu sa općim pravilima o sudskoj nagodbi, te je njen sadržaj odgovarajući prihvaćenom planu financijskog i operativnog restrukturiranja dužnika, pa je sud nakon navedenih utvrđenja temeljem čl. 66. st.9. ZFPPN  odobrio sklapanje nagodbe.</w:t>
      </w:r>
    </w:p>
    <w:p w:rsidRDefault="000708BD" w:rsidP="00AE0C3D" w:rsidR="000708BD" w:rsidRPr="00B46F5F">
      <w:pPr>
        <w:pStyle w:val="Odlomakpopisa2"/>
        <w:spacing w:lineRule="auto" w:line="240" w:after="0"/>
        <w:ind w:left="0"/>
        <w:jc w:val="both"/>
        <w:rPr>
          <w:rFonts w:eastAsia="Arial Unicode MS" w:hAnsi="Times New Roman" w:ascii="Times New Roman"/>
          <w:kern w:val="2"/>
          <w:sz w:val="24"/>
          <w:szCs w:val="24"/>
        </w:rPr>
      </w:pPr>
      <w:r>
        <w:rPr>
          <w:rFonts w:eastAsia="Arial Unicode MS" w:hAnsi="Times New Roman" w:ascii="Times New Roman"/>
          <w:kern w:val="2"/>
          <w:sz w:val="24"/>
          <w:szCs w:val="24"/>
        </w:rPr>
        <w:t>V</w:t>
      </w:r>
      <w:r w:rsidRPr="00B46F5F">
        <w:rPr>
          <w:rFonts w:eastAsia="Arial Unicode MS" w:hAnsi="Times New Roman" w:ascii="Times New Roman"/>
          <w:kern w:val="2"/>
          <w:sz w:val="24"/>
          <w:szCs w:val="24"/>
        </w:rPr>
        <w:t xml:space="preserve">. Nakon što su stranke pročitale tekst nagodbe, suglasnost s njenim sadržajem potvrđuju vlastoručnim potpisima kojim se činom smatra da je nagodba sklopljena. </w:t>
      </w:r>
    </w:p>
    <w:p w:rsidRDefault="007C49FD" w:rsidP="00665C1F" w:rsidR="007C49FD" w:rsidRPr="004E199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F19B4" w:rsidP="000F19B4" w:rsidR="004E1992" w:rsidRPr="004E199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E1992">
        <w:rPr>
          <w:rFonts w:hAnsi="Times New Roman" w:ascii="Times New Roman"/>
          <w:sz w:val="24"/>
          <w:szCs w:val="24"/>
        </w:rPr>
        <w:t xml:space="preserve">                                                            </w:t>
      </w:r>
      <w:r w:rsidR="007F4B4C" w:rsidRPr="004E1992">
        <w:rPr>
          <w:rFonts w:hAnsi="Times New Roman" w:ascii="Times New Roman"/>
          <w:sz w:val="24"/>
          <w:szCs w:val="24"/>
        </w:rPr>
        <w:t xml:space="preserve">  </w:t>
      </w:r>
      <w:r w:rsidR="00F95106" w:rsidRPr="004E1992">
        <w:rPr>
          <w:rFonts w:hAnsi="Times New Roman" w:ascii="Times New Roman"/>
          <w:sz w:val="24"/>
          <w:szCs w:val="24"/>
        </w:rPr>
        <w:t>Obrazloženje</w:t>
      </w:r>
    </w:p>
    <w:p w:rsidRDefault="00F95106" w:rsidP="004A3433" w:rsidR="00F95106" w:rsidRPr="004E1992">
      <w:pPr>
        <w:pStyle w:val="Bezproreda"/>
        <w:rPr>
          <w:rFonts w:hAnsi="Times New Roman" w:ascii="Times New Roman"/>
          <w:sz w:val="24"/>
          <w:szCs w:val="24"/>
        </w:rPr>
      </w:pPr>
    </w:p>
    <w:p w:rsidRDefault="003F0A5D" w:rsidP="00FC2607" w:rsidR="00D77DAF" w:rsidRPr="004E1992">
      <w:pPr>
        <w:ind w:firstLine="708"/>
        <w:jc w:val="both"/>
      </w:pPr>
      <w:r w:rsidRPr="004E1992">
        <w:t xml:space="preserve">Rješenjem </w:t>
      </w:r>
      <w:r w:rsidR="00537EFA" w:rsidRPr="00EA0490">
        <w:t xml:space="preserve">Nagodbenog vijeća </w:t>
      </w:r>
      <w:r w:rsidR="00537EFA">
        <w:t>ST06</w:t>
      </w:r>
      <w:r w:rsidR="00537EFA" w:rsidRPr="00EA0490">
        <w:t xml:space="preserve"> Financijske agencije, Regionalnog centra </w:t>
      </w:r>
      <w:r w:rsidR="00537EFA">
        <w:t>Split</w:t>
      </w:r>
      <w:r w:rsidR="00537EFA" w:rsidRPr="00EA0490">
        <w:t xml:space="preserve">, </w:t>
      </w:r>
      <w:r w:rsidR="00537EFA">
        <w:t>Klasa: UP-</w:t>
      </w:r>
      <w:r w:rsidR="00537EFA" w:rsidRPr="00C45AA3">
        <w:t>I/110/07/</w:t>
      </w:r>
      <w:r w:rsidR="00537EFA">
        <w:t>15</w:t>
      </w:r>
      <w:r w:rsidR="00537EFA" w:rsidRPr="00C45AA3">
        <w:t>-01/</w:t>
      </w:r>
      <w:r w:rsidR="00537EFA">
        <w:t>8717, Ur.br:</w:t>
      </w:r>
      <w:r w:rsidR="00537EFA" w:rsidRPr="00C45AA3">
        <w:t xml:space="preserve"> 04-06-</w:t>
      </w:r>
      <w:r w:rsidR="00537EFA">
        <w:t>15</w:t>
      </w:r>
      <w:r w:rsidR="00537EFA" w:rsidRPr="00C45AA3">
        <w:t>-</w:t>
      </w:r>
      <w:r w:rsidR="00537EFA">
        <w:t>8717</w:t>
      </w:r>
      <w:r w:rsidR="00537EFA" w:rsidRPr="00C45AA3">
        <w:t>-</w:t>
      </w:r>
      <w:r w:rsidR="00537EFA">
        <w:t>17</w:t>
      </w:r>
      <w:r w:rsidR="00537EFA" w:rsidRPr="00C45AA3">
        <w:t xml:space="preserve"> od </w:t>
      </w:r>
      <w:r w:rsidR="00537EFA">
        <w:t>12. listopada 2015</w:t>
      </w:r>
      <w:r w:rsidR="00FC320B" w:rsidRPr="00C45AA3">
        <w:t xml:space="preserve">. godine </w:t>
      </w:r>
      <w:r w:rsidR="00D77DAF" w:rsidRPr="004E1992">
        <w:rPr>
          <w:lang w:val="de-DE"/>
        </w:rPr>
        <w:t xml:space="preserve">povodom prijedloga predlagatelja- dužnika </w:t>
      </w:r>
      <w:r w:rsidR="00537EFA">
        <w:t xml:space="preserve">SUPEREMINEO d.o.o., Kopilica 62, Split, OIB: 05525462275 </w:t>
      </w:r>
      <w:r w:rsidR="00D77DAF" w:rsidRPr="004E1992">
        <w:rPr>
          <w:lang w:val="de-DE"/>
        </w:rPr>
        <w:t xml:space="preserve">otvoren je postupak predstečajne nagodbe nad dužnikom </w:t>
      </w:r>
      <w:r w:rsidR="00537EFA">
        <w:t>SUPEREMINEO d.o.o., Kopilica 62, Split, OIB: 05525462275</w:t>
      </w:r>
      <w:r w:rsidR="00665C1F" w:rsidRPr="004E1992">
        <w:t>.</w:t>
      </w:r>
    </w:p>
    <w:p w:rsidRDefault="00FC2607" w:rsidP="00FC2607" w:rsidR="00FC2607" w:rsidRPr="004E1992">
      <w:pPr>
        <w:ind w:firstLine="708"/>
        <w:jc w:val="both"/>
        <w:rPr>
          <w:lang w:val="de-DE"/>
        </w:rPr>
      </w:pPr>
    </w:p>
    <w:p w:rsidRDefault="002D6726" w:rsidP="00537EFA" w:rsidR="00537EFA" w:rsidRPr="00EA0490">
      <w:pPr>
        <w:autoSpaceDE w:val="false"/>
        <w:autoSpaceDN w:val="false"/>
        <w:adjustRightInd w:val="false"/>
        <w:ind w:firstLine="708"/>
        <w:jc w:val="both"/>
      </w:pPr>
      <w:r w:rsidRPr="004E1992">
        <w:t xml:space="preserve">Rješenjem </w:t>
      </w:r>
      <w:r w:rsidR="00537EFA" w:rsidRPr="00EA0490">
        <w:t xml:space="preserve">Nagodbenog vijeća </w:t>
      </w:r>
      <w:r w:rsidR="00537EFA">
        <w:t>ST06</w:t>
      </w:r>
      <w:r w:rsidR="00537EFA" w:rsidRPr="00EA0490">
        <w:t xml:space="preserve"> Financijske agencije, Regionalnog centra </w:t>
      </w:r>
      <w:r w:rsidR="00537EFA">
        <w:t>Split</w:t>
      </w:r>
      <w:r w:rsidR="00537EFA" w:rsidRPr="00EA0490">
        <w:t>,</w:t>
      </w:r>
      <w:r w:rsidR="00537EFA">
        <w:t xml:space="preserve"> </w:t>
      </w:r>
      <w:r w:rsidR="00537EFA" w:rsidRPr="00390D49">
        <w:t xml:space="preserve">Klasa: </w:t>
      </w:r>
      <w:r w:rsidR="00537EFA" w:rsidRPr="00C45AA3">
        <w:t>UP - I/110/07/</w:t>
      </w:r>
      <w:r w:rsidR="00537EFA">
        <w:t>15</w:t>
      </w:r>
      <w:r w:rsidR="00537EFA" w:rsidRPr="00C45AA3">
        <w:t>-01/</w:t>
      </w:r>
      <w:r w:rsidR="00537EFA">
        <w:t>8717</w:t>
      </w:r>
      <w:r w:rsidR="00537EFA" w:rsidRPr="00C45AA3">
        <w:t>, Ur.br: 04-06-</w:t>
      </w:r>
      <w:r w:rsidR="00537EFA">
        <w:t>15</w:t>
      </w:r>
      <w:r w:rsidR="00537EFA" w:rsidRPr="00C45AA3">
        <w:t>-</w:t>
      </w:r>
      <w:r w:rsidR="00537EFA">
        <w:t>8717</w:t>
      </w:r>
      <w:r w:rsidR="00537EFA" w:rsidRPr="00C45AA3">
        <w:t>-</w:t>
      </w:r>
      <w:r w:rsidR="00537EFA">
        <w:t>27</w:t>
      </w:r>
      <w:r w:rsidR="00537EFA" w:rsidRPr="00C45AA3">
        <w:t xml:space="preserve">  od </w:t>
      </w:r>
      <w:r w:rsidR="00537EFA">
        <w:t>24. studenog 2015.</w:t>
      </w:r>
      <w:r w:rsidR="00537EFA" w:rsidRPr="00C45AA3">
        <w:t xml:space="preserve"> </w:t>
      </w:r>
      <w:r w:rsidR="00537EFA" w:rsidRPr="00EA0490">
        <w:t xml:space="preserve">u ovom postupku utvrđene tražbine vjerovnika sa pravom glasa u ukupnom iznosu od </w:t>
      </w:r>
      <w:r w:rsidR="00537EFA">
        <w:t>821.821,74</w:t>
      </w:r>
      <w:r w:rsidR="00537EFA" w:rsidRPr="00C45AA3">
        <w:t xml:space="preserve"> kn, dok ukupan iznos osporenih tražbina iznosi </w:t>
      </w:r>
      <w:r w:rsidR="00537EFA">
        <w:t>2.455,06</w:t>
      </w:r>
      <w:r w:rsidR="00537EFA" w:rsidRPr="00C45AA3">
        <w:t xml:space="preserve"> kn.</w:t>
      </w:r>
    </w:p>
    <w:p w:rsidRDefault="002D6726" w:rsidP="007B4608" w:rsidR="00234C9C" w:rsidRPr="004E1992">
      <w:pPr>
        <w:autoSpaceDE w:val="false"/>
        <w:autoSpaceDN w:val="false"/>
        <w:adjustRightInd w:val="false"/>
        <w:ind w:firstLine="708"/>
        <w:jc w:val="both"/>
        <w:rPr>
          <w:color w:val="FF0000"/>
        </w:rPr>
      </w:pPr>
      <w:r w:rsidRPr="004E1992">
        <w:rPr>
          <w:color w:val="FF0000"/>
        </w:rPr>
        <w:t xml:space="preserve"> </w:t>
      </w:r>
    </w:p>
    <w:p w:rsidRDefault="00296A76" w:rsidP="00D77DAF" w:rsidR="00D77DAF" w:rsidRPr="004E1992">
      <w:pPr>
        <w:ind w:firstLine="708"/>
        <w:jc w:val="both"/>
        <w:rPr>
          <w:lang w:val="de-DE"/>
        </w:rPr>
      </w:pPr>
      <w:r w:rsidRPr="004E1992">
        <w:t xml:space="preserve">Rješenjem </w:t>
      </w:r>
      <w:r w:rsidR="00537EFA" w:rsidRPr="00EA0490">
        <w:t xml:space="preserve">Nagodbenog vijeća </w:t>
      </w:r>
      <w:r w:rsidR="00537EFA">
        <w:t>ST06</w:t>
      </w:r>
      <w:r w:rsidR="00537EFA" w:rsidRPr="00EA0490">
        <w:t xml:space="preserve"> Financijske agencije, Regionalnog centra </w:t>
      </w:r>
      <w:r w:rsidR="00537EFA">
        <w:t>Split</w:t>
      </w:r>
      <w:r w:rsidR="00537EFA" w:rsidRPr="00EA0490">
        <w:t xml:space="preserve">, </w:t>
      </w:r>
      <w:r w:rsidR="00537EFA">
        <w:t>Klasa: UP-</w:t>
      </w:r>
      <w:r w:rsidR="00537EFA" w:rsidRPr="00C45AA3">
        <w:t>I/110/07/</w:t>
      </w:r>
      <w:r w:rsidR="00537EFA">
        <w:t>15</w:t>
      </w:r>
      <w:r w:rsidR="00537EFA" w:rsidRPr="00C45AA3">
        <w:t>-01/</w:t>
      </w:r>
      <w:r w:rsidR="00537EFA">
        <w:t>8717</w:t>
      </w:r>
      <w:r w:rsidR="00537EFA" w:rsidRPr="00C45AA3">
        <w:t>, Ur. br: 04-06-</w:t>
      </w:r>
      <w:r w:rsidR="00537EFA">
        <w:t>16</w:t>
      </w:r>
      <w:r w:rsidR="00537EFA" w:rsidRPr="00C45AA3">
        <w:t>-</w:t>
      </w:r>
      <w:r w:rsidR="00537EFA">
        <w:t>8717</w:t>
      </w:r>
      <w:r w:rsidR="00537EFA" w:rsidRPr="00C45AA3">
        <w:t>-</w:t>
      </w:r>
      <w:r w:rsidR="00537EFA">
        <w:t xml:space="preserve">40 od 19. siječnja 2016., koje je postalo izvršno 5. veljače 2016. </w:t>
      </w:r>
      <w:r w:rsidR="00D77DAF" w:rsidRPr="004E1992">
        <w:rPr>
          <w:lang w:val="de-DE"/>
        </w:rPr>
        <w:t xml:space="preserve">utvrđeno je da su za plan financijskog restrukturiranja dužnika glasovali vjerovnici čije tražbine prelaze 2/3 vrijednosti svih utvrđenih tražbina, </w:t>
      </w:r>
      <w:r w:rsidR="007D4D6B" w:rsidRPr="004E1992">
        <w:rPr>
          <w:lang w:val="de-DE"/>
        </w:rPr>
        <w:t xml:space="preserve">odnosno ukupan iznos glasova za prihvaćanje plana financijskog restrukturiranja iznosi </w:t>
      </w:r>
      <w:r w:rsidR="00677682">
        <w:t>6000.000,00</w:t>
      </w:r>
      <w:r w:rsidR="002050E2" w:rsidRPr="00EA0490">
        <w:t xml:space="preserve"> </w:t>
      </w:r>
      <w:r w:rsidR="007C49FD" w:rsidRPr="004E1992">
        <w:rPr>
          <w:lang w:val="de-DE"/>
        </w:rPr>
        <w:t xml:space="preserve">kuna </w:t>
      </w:r>
      <w:r w:rsidR="007D4D6B" w:rsidRPr="004E1992">
        <w:rPr>
          <w:lang w:val="de-DE"/>
        </w:rPr>
        <w:t xml:space="preserve">od ukupno utvrđenih tražbina </w:t>
      </w:r>
      <w:r w:rsidR="0032188B" w:rsidRPr="004E1992">
        <w:rPr>
          <w:lang w:val="de-DE"/>
        </w:rPr>
        <w:t xml:space="preserve">vjerovnika </w:t>
      </w:r>
      <w:r w:rsidR="007D4D6B" w:rsidRPr="004E1992">
        <w:rPr>
          <w:lang w:val="de-DE"/>
        </w:rPr>
        <w:t xml:space="preserve">u iznosu </w:t>
      </w:r>
      <w:r w:rsidR="0032188B" w:rsidRPr="004E1992">
        <w:rPr>
          <w:lang w:val="de-DE"/>
        </w:rPr>
        <w:t xml:space="preserve">od </w:t>
      </w:r>
      <w:r w:rsidR="00537EFA">
        <w:t>821.821,74</w:t>
      </w:r>
      <w:r w:rsidR="00537EFA" w:rsidRPr="00C45AA3">
        <w:t xml:space="preserve"> </w:t>
      </w:r>
      <w:r w:rsidR="007D4D6B" w:rsidRPr="004E1992">
        <w:rPr>
          <w:lang w:val="de-DE"/>
        </w:rPr>
        <w:t xml:space="preserve">kn za koje vjerovnici imaju pravo glasa), </w:t>
      </w:r>
      <w:r w:rsidR="00D77DAF" w:rsidRPr="004E1992">
        <w:rPr>
          <w:lang w:val="de-DE"/>
        </w:rPr>
        <w:t xml:space="preserve">radi čega se sukladno čl. 63. Zakona o financijskom poslovanju </w:t>
      </w:r>
      <w:r w:rsidR="00D77DAF" w:rsidRPr="004E1992">
        <w:rPr>
          <w:lang w:val="de-DE"/>
        </w:rPr>
        <w:lastRenderedPageBreak/>
        <w:t>i predstečajnoj nagodbi proglašava da se plan financijskog rest</w:t>
      </w:r>
      <w:r w:rsidR="008A168D" w:rsidRPr="004E1992">
        <w:rPr>
          <w:lang w:val="de-DE"/>
        </w:rPr>
        <w:t xml:space="preserve">rukturiranja smatra prihvaćenim (list </w:t>
      </w:r>
      <w:r w:rsidR="00677682">
        <w:rPr>
          <w:lang w:val="de-DE"/>
        </w:rPr>
        <w:t>112-113</w:t>
      </w:r>
      <w:r w:rsidR="008A168D" w:rsidRPr="004E1992">
        <w:rPr>
          <w:lang w:val="de-DE"/>
        </w:rPr>
        <w:t xml:space="preserve"> spisa).</w:t>
      </w:r>
    </w:p>
    <w:p w:rsidRDefault="00D77DAF" w:rsidP="00D77DAF" w:rsidR="00D77DAF" w:rsidRPr="004E1992">
      <w:pPr>
        <w:ind w:firstLine="708"/>
        <w:jc w:val="both"/>
        <w:rPr>
          <w:lang w:val="de-DE"/>
        </w:rPr>
      </w:pPr>
    </w:p>
    <w:p w:rsidRDefault="00D77DAF" w:rsidP="00D77DAF" w:rsidR="00D77DAF" w:rsidRPr="004E1992">
      <w:pPr>
        <w:ind w:firstLine="708"/>
        <w:jc w:val="both"/>
        <w:rPr>
          <w:lang w:val="de-DE"/>
        </w:rPr>
      </w:pPr>
      <w:r w:rsidRPr="004E1992">
        <w:rPr>
          <w:lang w:val="de-DE"/>
        </w:rPr>
        <w:t>Sve naprijed navedeno je utvrđeno pregledom naprijed označenih rješenja Financijske agencije.</w:t>
      </w:r>
    </w:p>
    <w:p w:rsidRDefault="00D77DAF" w:rsidP="00D77DAF" w:rsidR="00D77DAF" w:rsidRPr="004E1992">
      <w:pPr>
        <w:ind w:firstLine="708"/>
        <w:jc w:val="both"/>
        <w:rPr>
          <w:lang w:val="de-DE"/>
        </w:rPr>
      </w:pPr>
    </w:p>
    <w:p w:rsidRDefault="00D77DAF" w:rsidP="00D77DAF" w:rsidR="00D77DAF" w:rsidRPr="004E1992">
      <w:pPr>
        <w:ind w:firstLine="708"/>
        <w:jc w:val="both"/>
        <w:rPr>
          <w:lang w:val="de-DE"/>
        </w:rPr>
      </w:pPr>
      <w:r w:rsidRPr="004E1992">
        <w:rPr>
          <w:lang w:val="de-DE"/>
        </w:rPr>
        <w:t xml:space="preserve">Nakon prihvaćanja plana financijskog restrukturiranja, dužnik </w:t>
      </w:r>
      <w:r w:rsidR="00537EFA">
        <w:t xml:space="preserve">SUPEREMINEO d.o.o., Kopilica 62, Split, OIB: 05525462275 </w:t>
      </w:r>
      <w:r w:rsidR="007B4608" w:rsidRPr="004E1992">
        <w:rPr>
          <w:lang w:val="de-DE"/>
        </w:rPr>
        <w:t>podnio</w:t>
      </w:r>
      <w:r w:rsidRPr="004E1992">
        <w:rPr>
          <w:lang w:val="de-DE"/>
        </w:rPr>
        <w:t xml:space="preserve"> je ovom sudu prijedlog za sklapanje predstečajne nagodbe.</w:t>
      </w:r>
    </w:p>
    <w:p w:rsidRDefault="00D77DAF" w:rsidP="00D77DAF" w:rsidR="00D77DAF" w:rsidRPr="004E1992">
      <w:pPr>
        <w:ind w:firstLine="708"/>
        <w:jc w:val="both"/>
        <w:rPr>
          <w:lang w:val="de-DE"/>
        </w:rPr>
      </w:pPr>
    </w:p>
    <w:p w:rsidRDefault="00D77DAF" w:rsidP="00D77DAF" w:rsidR="00D77DAF">
      <w:pPr>
        <w:ind w:firstLine="708"/>
        <w:jc w:val="both"/>
        <w:rPr>
          <w:lang w:val="de-DE"/>
        </w:rPr>
      </w:pPr>
      <w:r w:rsidRPr="004E1992">
        <w:rPr>
          <w:lang w:val="de-DE"/>
        </w:rPr>
        <w:t xml:space="preserve">Ročište radi sklapanja predstečajne nagodbe održano je kod ovog suda </w:t>
      </w:r>
      <w:r w:rsidR="00537EFA">
        <w:rPr>
          <w:lang w:val="de-DE"/>
        </w:rPr>
        <w:t>20. veljače 2018.</w:t>
      </w:r>
    </w:p>
    <w:p w:rsidRDefault="002062AB" w:rsidP="009F1468" w:rsidR="002062AB" w:rsidRPr="004E1992">
      <w:pPr>
        <w:pStyle w:val="Bezproreda"/>
        <w:jc w:val="both"/>
        <w:rPr>
          <w:rFonts w:hAnsi="Times New Roman" w:ascii="Times New Roman"/>
          <w:sz w:val="24"/>
          <w:szCs w:val="24"/>
          <w:lang w:val="de-DE"/>
        </w:rPr>
      </w:pPr>
    </w:p>
    <w:p w:rsidRDefault="001E6A0A" w:rsidP="00677682" w:rsidR="00CB5629" w:rsidRPr="004E1992">
      <w:pPr>
        <w:ind w:firstLine="708"/>
        <w:jc w:val="both"/>
        <w:rPr>
          <w:lang w:val="de-DE"/>
        </w:rPr>
      </w:pPr>
      <w:r w:rsidRPr="004E1992">
        <w:rPr>
          <w:lang w:val="de-DE"/>
        </w:rPr>
        <w:t xml:space="preserve">Na ročištu za sklapanje predstečajne nagodbe svoj pristanak za sklapanje nagodbe </w:t>
      </w:r>
      <w:r w:rsidR="00622719">
        <w:rPr>
          <w:lang w:val="de-DE"/>
        </w:rPr>
        <w:t xml:space="preserve">dao je dužnik i </w:t>
      </w:r>
      <w:r w:rsidR="00677682">
        <w:rPr>
          <w:lang w:val="de-DE"/>
        </w:rPr>
        <w:t xml:space="preserve">vjerovnik Goran Barać, </w:t>
      </w:r>
      <w:r w:rsidR="00677682" w:rsidRPr="00677682">
        <w:rPr>
          <w:lang w:val="de-DE"/>
        </w:rPr>
        <w:t>Filipa Grabovca 81, Sinj</w:t>
      </w:r>
      <w:r w:rsidR="00677682">
        <w:rPr>
          <w:lang w:val="de-DE"/>
        </w:rPr>
        <w:t>, OIB:</w:t>
      </w:r>
      <w:r w:rsidR="00677682" w:rsidRPr="00677682">
        <w:t xml:space="preserve"> </w:t>
      </w:r>
      <w:r w:rsidR="00677682" w:rsidRPr="00677682">
        <w:rPr>
          <w:lang w:val="de-DE"/>
        </w:rPr>
        <w:t>82380135673</w:t>
      </w:r>
      <w:r w:rsidR="00677682">
        <w:rPr>
          <w:lang w:val="de-DE"/>
        </w:rPr>
        <w:t xml:space="preserve"> čija tražbina iznosi 600.000,00 kn, a koji iznos </w:t>
      </w:r>
      <w:r w:rsidRPr="004E1992">
        <w:rPr>
          <w:lang w:val="de-DE"/>
        </w:rPr>
        <w:t>prelaz</w:t>
      </w:r>
      <w:r w:rsidR="007B4608" w:rsidRPr="004E1992">
        <w:rPr>
          <w:lang w:val="de-DE"/>
        </w:rPr>
        <w:t>i</w:t>
      </w:r>
      <w:r w:rsidRPr="004E1992">
        <w:rPr>
          <w:lang w:val="de-DE"/>
        </w:rPr>
        <w:t xml:space="preserve"> 2/3 vrijednosti svih utvrđenih tražbina.</w:t>
      </w:r>
      <w:r w:rsidR="00CB5629">
        <w:rPr>
          <w:lang w:val="de-DE"/>
        </w:rPr>
        <w:t xml:space="preserve"> </w:t>
      </w:r>
      <w:r w:rsidR="00CB5629" w:rsidRPr="004E1992">
        <w:rPr>
          <w:lang w:val="de-DE"/>
        </w:rPr>
        <w:t>Tražbin</w:t>
      </w:r>
      <w:r w:rsidR="00677682">
        <w:rPr>
          <w:lang w:val="de-DE"/>
        </w:rPr>
        <w:t>a</w:t>
      </w:r>
      <w:r w:rsidR="00CB5629" w:rsidRPr="004E1992">
        <w:rPr>
          <w:lang w:val="de-DE"/>
        </w:rPr>
        <w:t xml:space="preserve"> vjerovnika koji </w:t>
      </w:r>
      <w:r w:rsidR="00677682">
        <w:rPr>
          <w:lang w:val="de-DE"/>
        </w:rPr>
        <w:t>je</w:t>
      </w:r>
      <w:r w:rsidR="00CB5629" w:rsidRPr="004E1992">
        <w:rPr>
          <w:lang w:val="de-DE"/>
        </w:rPr>
        <w:t xml:space="preserve"> </w:t>
      </w:r>
      <w:r w:rsidR="00677682">
        <w:rPr>
          <w:lang w:val="de-DE"/>
        </w:rPr>
        <w:t>dao</w:t>
      </w:r>
      <w:r w:rsidR="00CB5629" w:rsidRPr="004E1992">
        <w:rPr>
          <w:lang w:val="de-DE"/>
        </w:rPr>
        <w:t xml:space="preserve"> svoj pristanak za sklapanje predstečajne nagodbe čini potrebnu većinu iz čl. 63. ZFPPN.</w:t>
      </w:r>
    </w:p>
    <w:p w:rsidRDefault="00AC52D2" w:rsidP="00CB5629" w:rsidR="00AC52D2">
      <w:pPr>
        <w:pStyle w:val="Bezproreda"/>
        <w:jc w:val="both"/>
        <w:rPr>
          <w:rFonts w:hAnsi="Times New Roman" w:ascii="Times New Roman"/>
          <w:sz w:val="24"/>
          <w:szCs w:val="24"/>
          <w:lang w:val="de-DE"/>
        </w:rPr>
      </w:pPr>
    </w:p>
    <w:p w:rsidRDefault="00C05DEB" w:rsidP="00C05DEB" w:rsidR="00C05DEB">
      <w:pPr>
        <w:pStyle w:val="Bezproreda"/>
        <w:ind w:firstLine="708"/>
        <w:jc w:val="both"/>
        <w:rPr>
          <w:rFonts w:eastAsia="Arial Unicode MS" w:hAnsi="Times New Roman" w:ascii="Times New Roman"/>
          <w:kern w:val="2"/>
          <w:sz w:val="24"/>
          <w:szCs w:val="24"/>
          <w:lang w:val="de-DE"/>
        </w:rPr>
      </w:pPr>
      <w:r>
        <w:rPr>
          <w:rFonts w:hAnsi="Times New Roman" w:ascii="Times New Roman"/>
          <w:sz w:val="24"/>
          <w:szCs w:val="24"/>
          <w:lang w:val="de-DE"/>
        </w:rPr>
        <w:t>Osim tog uvjeta, sud je utvrdio da je sadržaj predložene nagodbe u skladu s općim pravilima o</w:t>
      </w:r>
      <w:r w:rsidR="00B43843">
        <w:rPr>
          <w:rFonts w:hAnsi="Times New Roman" w:ascii="Times New Roman"/>
          <w:sz w:val="24"/>
          <w:szCs w:val="24"/>
          <w:lang w:val="de-DE"/>
        </w:rPr>
        <w:t xml:space="preserve"> </w:t>
      </w:r>
      <w:r>
        <w:rPr>
          <w:rFonts w:hAnsi="Times New Roman" w:ascii="Times New Roman"/>
          <w:sz w:val="24"/>
          <w:szCs w:val="24"/>
          <w:lang w:val="de-DE"/>
        </w:rPr>
        <w:t xml:space="preserve">sudskoj nagodbi, te da je njezin sadržaj u bitnim sastojcima odgovarajući </w:t>
      </w:r>
      <w:r w:rsidRPr="00C05DEB">
        <w:rPr>
          <w:rFonts w:eastAsia="Arial Unicode MS" w:hAnsi="Times New Roman" w:ascii="Times New Roman"/>
          <w:kern w:val="2"/>
          <w:sz w:val="24"/>
          <w:szCs w:val="24"/>
          <w:lang w:val="de-DE"/>
        </w:rPr>
        <w:t>prihvaćenom planu financijskog i operativnog restrukturiranja</w:t>
      </w:r>
      <w:r>
        <w:rPr>
          <w:rFonts w:eastAsia="Arial Unicode MS" w:hAnsi="Times New Roman" w:ascii="Times New Roman"/>
          <w:kern w:val="2"/>
          <w:sz w:val="24"/>
          <w:szCs w:val="24"/>
          <w:lang w:val="de-DE"/>
        </w:rPr>
        <w:t xml:space="preserve"> dužnika pa kako su ispunjene sve pretpostavke za sklapanje predstečajne nagodbe, sud ovim rješenjem odobrava sklapanje predstečajne nagodbe temeljem čl. 66. st. 9. ZFPPN.</w:t>
      </w:r>
    </w:p>
    <w:p w:rsidRDefault="00D77DAF" w:rsidP="00C80518" w:rsidR="00D77DAF" w:rsidRPr="004E1992">
      <w:pPr>
        <w:jc w:val="both"/>
        <w:rPr>
          <w:lang w:val="de-DE"/>
        </w:rPr>
      </w:pPr>
    </w:p>
    <w:p w:rsidRDefault="00656D85" w:rsidP="00656D85" w:rsidR="00656D85">
      <w:pPr>
        <w:ind w:firstLine="708"/>
        <w:jc w:val="both"/>
      </w:pPr>
      <w:r>
        <w:t xml:space="preserve">Radi navedenog, a sukladno odredbama čl. </w:t>
      </w:r>
      <w:smartTag w:element="metricconverter" w:uri="urn:schemas-microsoft-com:office:smarttags">
        <w:smartTagPr>
          <w:attr w:val="66. st" w:name="ProductID"/>
        </w:smartTagPr>
        <w:r>
          <w:t>66. st</w:t>
        </w:r>
      </w:smartTag>
      <w:r>
        <w:t xml:space="preserve">. 9. ZFPPN-a u vezi s čl. 442. st. 1. Stečajnog zakona ("Narodne novine" broj 71/15 i 104/17), odlučeno je kao u izreci ovog rješenja.  </w:t>
      </w:r>
    </w:p>
    <w:p w:rsidRDefault="00D77DAF" w:rsidP="00D77DAF" w:rsidR="00D77DAF" w:rsidRPr="004E1992">
      <w:pPr>
        <w:jc w:val="both"/>
      </w:pPr>
    </w:p>
    <w:p w:rsidRDefault="001C587F" w:rsidP="001C587F" w:rsidR="001C587F" w:rsidRPr="003453CA">
      <w:pPr>
        <w:jc w:val="center"/>
      </w:pPr>
      <w:r w:rsidRPr="003453CA">
        <w:t>U Splitu</w:t>
      </w:r>
      <w:r>
        <w:t xml:space="preserve"> </w:t>
      </w:r>
      <w:r w:rsidR="00F26610">
        <w:t>21</w:t>
      </w:r>
      <w:r>
        <w:t xml:space="preserve">. veljače 2018. </w:t>
      </w:r>
    </w:p>
    <w:p w:rsidRDefault="001C587F" w:rsidP="001C587F" w:rsidR="001C587F">
      <w:pPr>
        <w:pStyle w:val="Bezproreda"/>
        <w:ind w:firstLine="708" w:left="708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Sudac</w:t>
      </w:r>
    </w:p>
    <w:p w:rsidRDefault="001C587F" w:rsidP="001C587F" w:rsidR="001C587F">
      <w:pPr>
        <w:pStyle w:val="Bezproreda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1C587F" w:rsidP="001C587F" w:rsidR="001C587F" w:rsidRPr="003453CA">
      <w:pPr>
        <w:pStyle w:val="Bezproreda"/>
        <w:rPr>
          <w:rFonts w:hAnsi="Times New Roman" w:ascii="Times New Roman"/>
          <w:sz w:val="24"/>
          <w:szCs w:val="24"/>
        </w:rPr>
      </w:pPr>
    </w:p>
    <w:p w:rsidRDefault="001C587F" w:rsidP="001C587F" w:rsidR="001C587F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4A3433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Katarina Mikulić</w:t>
      </w:r>
      <w:r w:rsidR="00D43004">
        <w:rPr>
          <w:rFonts w:hAnsi="Times New Roman" w:ascii="Times New Roman"/>
          <w:sz w:val="24"/>
          <w:szCs w:val="24"/>
        </w:rPr>
        <w:t>,v.r.</w:t>
      </w:r>
    </w:p>
    <w:p w:rsidRDefault="00D43004" w:rsidP="0071700F" w:rsidR="00D43004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D43004" w:rsidP="0071700F" w:rsidR="00D43004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D43004" w:rsidP="001C587F" w:rsidR="00D43004">
      <w:pPr>
        <w:pStyle w:val="Bezproreda"/>
        <w:jc w:val="right"/>
      </w:pPr>
    </w:p>
    <w:p w:rsidRDefault="00247060" w:rsidP="005F08FB" w:rsidR="00247060" w:rsidRPr="004E1992">
      <w:pPr>
        <w:jc w:val="both"/>
      </w:pPr>
    </w:p>
    <w:p w:rsidRDefault="005F08FB" w:rsidP="005F08FB" w:rsidR="005F08FB" w:rsidRPr="004E1992">
      <w:pPr>
        <w:jc w:val="both"/>
      </w:pPr>
    </w:p>
    <w:p w:rsidRDefault="00537EFA" w:rsidP="005F08FB" w:rsidR="005F08FB" w:rsidRPr="004E1992">
      <w:pPr>
        <w:jc w:val="both"/>
      </w:pPr>
      <w:r w:rsidRPr="004E1992">
        <w:t>Pouka o pravnom lijeku</w:t>
      </w:r>
      <w:r w:rsidR="005F08FB" w:rsidRPr="004E1992">
        <w:t>: Protiv ovog rješenja može se izjaviti žalba u roku od osam (8) dana. Žalba se podnosi Trgovačkom sudu u Splitu, Split, Sukoišanska 6, u tri primjerka, a o žalbi u drugom stupnju odlučuje Visoki tr</w:t>
      </w:r>
      <w:r w:rsidR="004A3433" w:rsidRPr="004E1992">
        <w:t>govački sud Republike Hrvatske.</w:t>
      </w:r>
    </w:p>
    <w:p w:rsidRDefault="005F08FB" w:rsidP="005F08FB" w:rsidR="005F08FB" w:rsidRPr="004E1992">
      <w:pPr>
        <w:jc w:val="both"/>
      </w:pPr>
    </w:p>
    <w:p w:rsidRDefault="008C793A" w:rsidP="00234C9C" w:rsidR="008C793A" w:rsidRPr="004E1992">
      <w:pPr>
        <w:autoSpaceDE w:val="false"/>
        <w:autoSpaceDN w:val="false"/>
        <w:adjustRightInd w:val="false"/>
        <w:rPr>
          <w:rFonts w:eastAsia="Calibri"/>
        </w:rPr>
      </w:pPr>
    </w:p>
    <w:p w:rsidRDefault="0041467D" w:rsidP="00341106" w:rsidR="0041467D" w:rsidRPr="00341106"/>
    <w:sectPr w:rsidSect="009267F6" w:rsidR="0041467D" w:rsidRPr="00341106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5629" w:rsidP="00784EC7" w:rsidR="00CB5629">
      <w:r>
        <w:separator/>
      </w:r>
    </w:p>
  </w:endnote>
  <w:endnote w:id="0" w:type="continuationSeparator">
    <w:p w:rsidRDefault="00CB5629" w:rsidP="00784EC7" w:rsidR="00CB56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5629" w:rsidR="00CB5629">
    <w:pPr>
      <w:pStyle w:val="Podnoje"/>
      <w:jc w:val="center"/>
    </w:pPr>
  </w:p>
  <w:p w:rsidRDefault="00CB5629" w:rsidR="00CB562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5629" w:rsidP="00784EC7" w:rsidR="00CB5629">
      <w:r>
        <w:separator/>
      </w:r>
    </w:p>
  </w:footnote>
  <w:footnote w:id="0" w:type="continuationSeparator">
    <w:p w:rsidRDefault="00CB5629" w:rsidP="00784EC7" w:rsidR="00CB56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95470507"/>
      <w:docPartObj>
        <w:docPartGallery w:val="Page Numbers (Top of Page)"/>
        <w:docPartUnique/>
      </w:docPartObj>
    </w:sdtPr>
    <w:sdtEndPr/>
    <w:sdtContent>
      <w:p w:rsidRDefault="009267F6" w:rsidP="009267F6" w:rsidR="009267F6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3004">
          <w:rPr>
            <w:noProof/>
          </w:rPr>
          <w:t>4</w:t>
        </w:r>
        <w:r>
          <w:fldChar w:fldCharType="end"/>
        </w:r>
        <w:r>
          <w:t xml:space="preserve"> </w:t>
        </w:r>
        <w:r>
          <w:tab/>
        </w:r>
        <w:r>
          <w:tab/>
          <w:t>Poslovni broj: 4.Stpn-14/2016-</w:t>
        </w:r>
        <w:r w:rsidR="000708BD">
          <w:t>7</w:t>
        </w:r>
      </w:p>
    </w:sdtContent>
  </w:sdt>
  <w:p w:rsidRDefault="00CB5629" w:rsidP="00FC320B" w:rsidR="00CB5629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67F6" w:rsidR="009267F6">
    <w:pPr>
      <w:pStyle w:val="Zaglavlje"/>
      <w:jc w:val="center"/>
    </w:pPr>
  </w:p>
  <w:p w:rsidRDefault="009267F6" w:rsidR="009267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3"/>
    <w:multiLevelType w:val="singleLevel"/>
    <w:tmpl w:val="A39C051A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1">
    <w:nsid w:val="00000001"/>
    <w:multiLevelType w:val="multilevel"/>
    <w:tmpl w:val="00000001"/>
    <w:name w:val="WWNum1"/>
    <w:lvl w:ilvl="0">
      <w:start w:val="1"/>
      <w:numFmt w:val="bullet"/>
      <w:lvlText w:val=""/>
      <w:lvlJc w:val="left"/>
      <w:pPr>
        <w:tabs>
          <w:tab w:pos="0" w:val="num"/>
        </w:tabs>
        <w:ind w:hanging="360" w:left="1440"/>
      </w:pPr>
      <w:rPr>
        <w:rFonts w:hAnsi="Symbol" w:ascii="Symbol"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216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88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360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432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504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76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648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7200"/>
      </w:pPr>
      <w:rPr>
        <w:rFonts w:hAnsi="Wingdings" w:ascii="Wingdings"/>
      </w:rPr>
    </w:lvl>
  </w:abstractNum>
  <w:abstractNum w:abstractNumId="2">
    <w:nsid w:val="000C704D"/>
    <w:multiLevelType w:val="hybridMultilevel"/>
    <w:tmpl w:val="8F260A78"/>
    <w:lvl w:tplc="6144CE9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1430EFA"/>
    <w:multiLevelType w:val="hybridMultilevel"/>
    <w:tmpl w:val="0870097C"/>
    <w:lvl w:tplc="C3A078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18B5851"/>
    <w:multiLevelType w:val="hybridMultilevel"/>
    <w:tmpl w:val="A1AE067C"/>
    <w:lvl w:tplc="2E04C1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1F0002C"/>
    <w:multiLevelType w:val="hybridMultilevel"/>
    <w:tmpl w:val="ED94F45A"/>
    <w:lvl w:tplc="BFF48A3E" w:ilvl="0">
      <w:start w:val="6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2220C7D"/>
    <w:multiLevelType w:val="hybridMultilevel"/>
    <w:tmpl w:val="330251DC"/>
    <w:lvl w:tplc="89807000" w:ilvl="0">
      <w:start w:val="8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2CE41AE"/>
    <w:multiLevelType w:val="hybridMultilevel"/>
    <w:tmpl w:val="9F0881FE"/>
    <w:lvl w:tplc="451C9F2A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0F9C0210"/>
    <w:multiLevelType w:val="hybridMultilevel"/>
    <w:tmpl w:val="9DCE8B3E"/>
    <w:lvl w:tplc="5720DC9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151C124A"/>
    <w:multiLevelType w:val="hybridMultilevel"/>
    <w:tmpl w:val="005E8D8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9FE4839"/>
    <w:multiLevelType w:val="hybridMultilevel"/>
    <w:tmpl w:val="3626CE0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22A140E8"/>
    <w:multiLevelType w:val="hybridMultilevel"/>
    <w:tmpl w:val="B9906CFE"/>
    <w:lvl w:tplc="575CB4C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266A6CD3"/>
    <w:multiLevelType w:val="hybridMultilevel"/>
    <w:tmpl w:val="CBBED92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73A1BC5"/>
    <w:multiLevelType w:val="hybridMultilevel"/>
    <w:tmpl w:val="8F22970A"/>
    <w:lvl w:tplc="100A9E2C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8D061E2"/>
    <w:multiLevelType w:val="hybridMultilevel"/>
    <w:tmpl w:val="FB2C55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B7CE0028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29207C8F"/>
    <w:multiLevelType w:val="hybridMultilevel"/>
    <w:tmpl w:val="5A1EADAA"/>
    <w:lvl w:tplc="40AEDCBA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2DDA5086"/>
    <w:multiLevelType w:val="hybridMultilevel"/>
    <w:tmpl w:val="4D505F36"/>
    <w:lvl w:tplc="FF32C7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0C94DE9"/>
    <w:multiLevelType w:val="hybridMultilevel"/>
    <w:tmpl w:val="9A24C136"/>
    <w:lvl w:tplc="BC082A5E" w:ilvl="0">
      <w:start w:val="1"/>
      <w:numFmt w:val="lowerLetter"/>
      <w:lvlText w:val="%1)"/>
      <w:lvlJc w:val="left"/>
      <w:pPr>
        <w:ind w:hanging="360" w:left="78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6D42925"/>
    <w:multiLevelType w:val="hybridMultilevel"/>
    <w:tmpl w:val="005E8D8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6FE7FA8"/>
    <w:multiLevelType w:val="hybridMultilevel"/>
    <w:tmpl w:val="F88E2B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37341784"/>
    <w:multiLevelType w:val="hybridMultilevel"/>
    <w:tmpl w:val="639844D6"/>
    <w:lvl w:tplc="239EEFAC" w:ilvl="0">
      <w:start w:val="1"/>
      <w:numFmt w:val="upperRoman"/>
      <w:lvlText w:val="%1."/>
      <w:lvlJc w:val="left"/>
      <w:pPr>
        <w:ind w:hanging="720" w:left="108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39EE17E5"/>
    <w:multiLevelType w:val="hybridMultilevel"/>
    <w:tmpl w:val="4ED6CC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3D041587"/>
    <w:multiLevelType w:val="hybridMultilevel"/>
    <w:tmpl w:val="242AA37E"/>
    <w:lvl w:tplc="E836DC1E" w:ilvl="0">
      <w:start w:val="5"/>
      <w:numFmt w:val="bullet"/>
      <w:lvlText w:val="-"/>
      <w:lvlJc w:val="left"/>
      <w:pPr>
        <w:ind w:hanging="360" w:left="644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425448C8"/>
    <w:multiLevelType w:val="hybridMultilevel"/>
    <w:tmpl w:val="951CDCAA"/>
    <w:lvl w:tplc="09ECE08A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429F0E7D"/>
    <w:multiLevelType w:val="hybridMultilevel"/>
    <w:tmpl w:val="37063038"/>
    <w:lvl w:tplc="3E50CF60" w:ilvl="0">
      <w:start w:val="4"/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  <w:sz w:val="22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42DA7025"/>
    <w:multiLevelType w:val="hybridMultilevel"/>
    <w:tmpl w:val="E7F07D20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4B9F449F"/>
    <w:multiLevelType w:val="hybridMultilevel"/>
    <w:tmpl w:val="A6743774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4BC87BAE"/>
    <w:multiLevelType w:val="hybridMultilevel"/>
    <w:tmpl w:val="C902FDFA"/>
    <w:lvl w:tplc="0A28E800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4F31596C"/>
    <w:multiLevelType w:val="hybridMultilevel"/>
    <w:tmpl w:val="F71689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53122F6E"/>
    <w:multiLevelType w:val="hybridMultilevel"/>
    <w:tmpl w:val="3C30698C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0">
    <w:nsid w:val="556850BB"/>
    <w:multiLevelType w:val="hybridMultilevel"/>
    <w:tmpl w:val="FA7AD57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1">
    <w:nsid w:val="56762DB1"/>
    <w:multiLevelType w:val="hybridMultilevel"/>
    <w:tmpl w:val="5FB407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8615619"/>
    <w:multiLevelType w:val="hybridMultilevel"/>
    <w:tmpl w:val="90F444E0"/>
    <w:lvl w:tplc="4DAC2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883693F"/>
    <w:multiLevelType w:val="hybridMultilevel"/>
    <w:tmpl w:val="005E8D8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B202215"/>
    <w:multiLevelType w:val="hybridMultilevel"/>
    <w:tmpl w:val="9A24C136"/>
    <w:lvl w:tplc="BC082A5E" w:ilvl="0">
      <w:start w:val="1"/>
      <w:numFmt w:val="lowerLetter"/>
      <w:lvlText w:val="%1)"/>
      <w:lvlJc w:val="left"/>
      <w:pPr>
        <w:ind w:hanging="360" w:left="78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FD77D28"/>
    <w:multiLevelType w:val="hybridMultilevel"/>
    <w:tmpl w:val="5FB407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65C2025A"/>
    <w:multiLevelType w:val="hybridMultilevel"/>
    <w:tmpl w:val="F05CAE2C"/>
    <w:lvl w:tplc="4F3C38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65F06F8D"/>
    <w:multiLevelType w:val="hybridMultilevel"/>
    <w:tmpl w:val="1D84A1D6"/>
    <w:lvl w:tplc="0798CD4E" w:ilvl="0">
      <w:start w:val="1"/>
      <w:numFmt w:val="low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E847BB3"/>
    <w:multiLevelType w:val="hybridMultilevel"/>
    <w:tmpl w:val="2940C2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62C450E"/>
    <w:multiLevelType w:val="hybridMultilevel"/>
    <w:tmpl w:val="E38644B4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40">
    <w:nsid w:val="7A24786A"/>
    <w:multiLevelType w:val="hybridMultilevel"/>
    <w:tmpl w:val="FE8ABB68"/>
    <w:lvl w:tplc="0D68C326" w:ilvl="0">
      <w:start w:val="1"/>
      <w:numFmt w:val="decimal"/>
      <w:pStyle w:val="Normal10pt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1">
    <w:nsid w:val="7A49156E"/>
    <w:multiLevelType w:val="hybridMultilevel"/>
    <w:tmpl w:val="98CC7428"/>
    <w:lvl w:tplc="B93851C4" w:ilvl="0">
      <w:start w:val="4"/>
      <w:numFmt w:val="upperRoman"/>
      <w:lvlText w:val="%1."/>
      <w:lvlJc w:val="left"/>
      <w:pPr>
        <w:ind w:hanging="720" w:left="108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23"/>
  </w:num>
  <w:num w:numId="5">
    <w:abstractNumId w:val="2"/>
  </w:num>
  <w:num w:numId="6">
    <w:abstractNumId w:val="5"/>
  </w:num>
  <w:num w:numId="7">
    <w:abstractNumId w:val="6"/>
  </w:num>
  <w:num w:numId="8">
    <w:abstractNumId w:val="13"/>
  </w:num>
  <w:num w:numId="9">
    <w:abstractNumId w:val="0"/>
  </w:num>
  <w:num w:numId="10">
    <w:abstractNumId w:val="25"/>
  </w:num>
  <w:num w:numId="11">
    <w:abstractNumId w:val="26"/>
  </w:num>
  <w:num w:numId="12">
    <w:abstractNumId w:val="9"/>
  </w:num>
  <w:num w:numId="13">
    <w:abstractNumId w:val="37"/>
  </w:num>
  <w:num w:numId="14">
    <w:abstractNumId w:val="33"/>
  </w:num>
  <w:num w:numId="15">
    <w:abstractNumId w:val="18"/>
  </w:num>
  <w:num w:numId="16">
    <w:abstractNumId w:val="35"/>
  </w:num>
  <w:num w:numId="17">
    <w:abstractNumId w:val="31"/>
  </w:num>
  <w:num w:numId="18">
    <w:abstractNumId w:val="28"/>
  </w:num>
  <w:num w:numId="19">
    <w:abstractNumId w:val="11"/>
  </w:num>
  <w:num w:numId="20">
    <w:abstractNumId w:val="1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38"/>
  </w:num>
  <w:num w:numId="25">
    <w:abstractNumId w:val="36"/>
  </w:num>
  <w:num w:numId="26">
    <w:abstractNumId w:val="16"/>
  </w:num>
  <w:num w:numId="27">
    <w:abstractNumId w:val="32"/>
  </w:num>
  <w:num w:numId="28">
    <w:abstractNumId w:val="3"/>
  </w:num>
  <w:num w:numId="29">
    <w:abstractNumId w:val="21"/>
  </w:num>
  <w:num w:numId="30">
    <w:abstractNumId w:val="4"/>
  </w:num>
  <w:num w:numId="31">
    <w:abstractNumId w:val="14"/>
  </w:num>
  <w:num w:numId="32">
    <w:abstractNumId w:val="8"/>
  </w:num>
  <w:num w:numId="33">
    <w:abstractNumId w:val="10"/>
  </w:num>
  <w:num w:numId="34">
    <w:abstractNumId w:val="40"/>
  </w:num>
  <w:num w:numId="35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</w:num>
  <w:num w:numId="37">
    <w:abstractNumId w:val="29"/>
  </w:num>
  <w:num w:numId="38">
    <w:abstractNumId w:val="27"/>
  </w:num>
  <w:num w:numId="39">
    <w:abstractNumId w:val="12"/>
  </w:num>
  <w:num w:numId="40">
    <w:abstractNumId w:val="24"/>
  </w:num>
  <w:num w:numId="41">
    <w:abstractNumId w:val="22"/>
  </w:num>
  <w:num w:numId="42">
    <w:abstractNumId w:val="34"/>
  </w:num>
  <w:num w:numId="43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4390"/>
    <w:rsid w:val="0003531C"/>
    <w:rsid w:val="00042C0B"/>
    <w:rsid w:val="00043470"/>
    <w:rsid w:val="00063D43"/>
    <w:rsid w:val="000708BD"/>
    <w:rsid w:val="000C4E7B"/>
    <w:rsid w:val="000D4FD4"/>
    <w:rsid w:val="000F19B4"/>
    <w:rsid w:val="000F5A39"/>
    <w:rsid w:val="001159E5"/>
    <w:rsid w:val="00195EF1"/>
    <w:rsid w:val="001B17B3"/>
    <w:rsid w:val="001B4783"/>
    <w:rsid w:val="001C587F"/>
    <w:rsid w:val="001D5FAF"/>
    <w:rsid w:val="001E6A0A"/>
    <w:rsid w:val="001F48F3"/>
    <w:rsid w:val="002050E2"/>
    <w:rsid w:val="002062AB"/>
    <w:rsid w:val="0021312F"/>
    <w:rsid w:val="00234C9C"/>
    <w:rsid w:val="00235A46"/>
    <w:rsid w:val="00247060"/>
    <w:rsid w:val="00252151"/>
    <w:rsid w:val="002545C4"/>
    <w:rsid w:val="00260A11"/>
    <w:rsid w:val="00264B09"/>
    <w:rsid w:val="00264F2C"/>
    <w:rsid w:val="00284F03"/>
    <w:rsid w:val="00292D55"/>
    <w:rsid w:val="00296A76"/>
    <w:rsid w:val="002C27F1"/>
    <w:rsid w:val="002C2CDE"/>
    <w:rsid w:val="002C526A"/>
    <w:rsid w:val="002D6726"/>
    <w:rsid w:val="002E018C"/>
    <w:rsid w:val="002F4AFF"/>
    <w:rsid w:val="0032188B"/>
    <w:rsid w:val="00341106"/>
    <w:rsid w:val="00344357"/>
    <w:rsid w:val="003453CA"/>
    <w:rsid w:val="00364CA8"/>
    <w:rsid w:val="00365307"/>
    <w:rsid w:val="0038209B"/>
    <w:rsid w:val="003B1A3D"/>
    <w:rsid w:val="003B3E73"/>
    <w:rsid w:val="003F0A5D"/>
    <w:rsid w:val="0041467D"/>
    <w:rsid w:val="00416AA2"/>
    <w:rsid w:val="0045008E"/>
    <w:rsid w:val="00492D4D"/>
    <w:rsid w:val="004A3433"/>
    <w:rsid w:val="004A5686"/>
    <w:rsid w:val="004E1992"/>
    <w:rsid w:val="00537EFA"/>
    <w:rsid w:val="00545223"/>
    <w:rsid w:val="00547B12"/>
    <w:rsid w:val="00571E7C"/>
    <w:rsid w:val="00591F88"/>
    <w:rsid w:val="005975FC"/>
    <w:rsid w:val="005A46EB"/>
    <w:rsid w:val="005B3EEB"/>
    <w:rsid w:val="005D13C7"/>
    <w:rsid w:val="005D3CF1"/>
    <w:rsid w:val="005E1506"/>
    <w:rsid w:val="005F08FB"/>
    <w:rsid w:val="00601DA3"/>
    <w:rsid w:val="00615C79"/>
    <w:rsid w:val="00615DD1"/>
    <w:rsid w:val="00622719"/>
    <w:rsid w:val="00622D3B"/>
    <w:rsid w:val="00656D85"/>
    <w:rsid w:val="00665C1F"/>
    <w:rsid w:val="00673AC8"/>
    <w:rsid w:val="00677682"/>
    <w:rsid w:val="00683151"/>
    <w:rsid w:val="00695994"/>
    <w:rsid w:val="006A18BA"/>
    <w:rsid w:val="006D2954"/>
    <w:rsid w:val="0070014E"/>
    <w:rsid w:val="007201E3"/>
    <w:rsid w:val="007229F6"/>
    <w:rsid w:val="007436AF"/>
    <w:rsid w:val="007541A1"/>
    <w:rsid w:val="007745C3"/>
    <w:rsid w:val="00784EC7"/>
    <w:rsid w:val="00794C41"/>
    <w:rsid w:val="007B4608"/>
    <w:rsid w:val="007C49FD"/>
    <w:rsid w:val="007D26D5"/>
    <w:rsid w:val="007D4D6B"/>
    <w:rsid w:val="007D75E2"/>
    <w:rsid w:val="007F06A1"/>
    <w:rsid w:val="007F2A62"/>
    <w:rsid w:val="007F4B4C"/>
    <w:rsid w:val="0084795E"/>
    <w:rsid w:val="008702CB"/>
    <w:rsid w:val="00884779"/>
    <w:rsid w:val="008A168D"/>
    <w:rsid w:val="008B33EB"/>
    <w:rsid w:val="008C25E7"/>
    <w:rsid w:val="008C793A"/>
    <w:rsid w:val="008E010E"/>
    <w:rsid w:val="008E2CE1"/>
    <w:rsid w:val="008F6356"/>
    <w:rsid w:val="009140B3"/>
    <w:rsid w:val="009267F6"/>
    <w:rsid w:val="0093477F"/>
    <w:rsid w:val="0094360F"/>
    <w:rsid w:val="009670CA"/>
    <w:rsid w:val="009703E9"/>
    <w:rsid w:val="00976A28"/>
    <w:rsid w:val="009D4ECC"/>
    <w:rsid w:val="009E6908"/>
    <w:rsid w:val="009F1468"/>
    <w:rsid w:val="00A23C26"/>
    <w:rsid w:val="00A540F3"/>
    <w:rsid w:val="00A70250"/>
    <w:rsid w:val="00A722D4"/>
    <w:rsid w:val="00A850C7"/>
    <w:rsid w:val="00A90F20"/>
    <w:rsid w:val="00AB03BD"/>
    <w:rsid w:val="00AB4390"/>
    <w:rsid w:val="00AC0020"/>
    <w:rsid w:val="00AC52D2"/>
    <w:rsid w:val="00AE0C3D"/>
    <w:rsid w:val="00AF1CFF"/>
    <w:rsid w:val="00B4034C"/>
    <w:rsid w:val="00B43843"/>
    <w:rsid w:val="00B470F9"/>
    <w:rsid w:val="00B617A1"/>
    <w:rsid w:val="00B717B6"/>
    <w:rsid w:val="00B83041"/>
    <w:rsid w:val="00B90811"/>
    <w:rsid w:val="00BC62F2"/>
    <w:rsid w:val="00BF548E"/>
    <w:rsid w:val="00C05DEB"/>
    <w:rsid w:val="00C43D1D"/>
    <w:rsid w:val="00C75E1F"/>
    <w:rsid w:val="00C80518"/>
    <w:rsid w:val="00C924F6"/>
    <w:rsid w:val="00CB5629"/>
    <w:rsid w:val="00CC3683"/>
    <w:rsid w:val="00CC5B83"/>
    <w:rsid w:val="00CD5631"/>
    <w:rsid w:val="00CE10E0"/>
    <w:rsid w:val="00CE302C"/>
    <w:rsid w:val="00CF4442"/>
    <w:rsid w:val="00D35D69"/>
    <w:rsid w:val="00D41D7B"/>
    <w:rsid w:val="00D4239C"/>
    <w:rsid w:val="00D43004"/>
    <w:rsid w:val="00D77DAF"/>
    <w:rsid w:val="00D85561"/>
    <w:rsid w:val="00DA2662"/>
    <w:rsid w:val="00DC7D3E"/>
    <w:rsid w:val="00DF367A"/>
    <w:rsid w:val="00E06BA4"/>
    <w:rsid w:val="00E257FC"/>
    <w:rsid w:val="00E26B5F"/>
    <w:rsid w:val="00E57774"/>
    <w:rsid w:val="00E61D49"/>
    <w:rsid w:val="00EA0254"/>
    <w:rsid w:val="00EA42CF"/>
    <w:rsid w:val="00EC451C"/>
    <w:rsid w:val="00EE1280"/>
    <w:rsid w:val="00EF59DD"/>
    <w:rsid w:val="00F1106A"/>
    <w:rsid w:val="00F26610"/>
    <w:rsid w:val="00F46139"/>
    <w:rsid w:val="00F47478"/>
    <w:rsid w:val="00F678EB"/>
    <w:rsid w:val="00F95106"/>
    <w:rsid w:val="00FA2957"/>
    <w:rsid w:val="00FA3287"/>
    <w:rsid w:val="00FC2607"/>
    <w:rsid w:val="00FC320B"/>
    <w:rsid w:val="00FC474C"/>
    <w:rsid w:val="00FE601A"/>
    <w:rsid w:val="00FF2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name="heading 7"/>
    <w:lsdException w:qFormat="true" w:name="heading 8"/>
    <w:lsdException w:qFormat="true" w:name="heading 9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annotation text"/>
    <w:lsdException w:qFormat="true" w:uiPriority="0" w:name="caption"/>
    <w:lsdException w:uiPriority="0" w:name="annotation reference"/>
    <w:lsdException w:uiPriority="0" w:name="List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uiPriority="0" w:name="FollowedHyperlink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annotation subject"/>
    <w:lsdException w:uiPriority="0" w:name="Balloon Text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E1F"/>
    <w:rPr>
      <w:rFonts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Tijeloteksta"/>
    <w:link w:val="Naslov1Char"/>
    <w:qFormat/>
    <w:rsid w:val="001E6A0A"/>
    <w:pPr>
      <w:keepNext/>
      <w:keepLines/>
      <w:suppressAutoHyphens/>
      <w:spacing w:lineRule="auto" w:line="276" w:before="480"/>
      <w:outlineLvl w:val="0"/>
    </w:pPr>
    <w:rPr>
      <w:rFonts w:eastAsia="Arial Unicode MS" w:hAnsi="Arial" w:ascii="Arial"/>
      <w:b/>
      <w:bCs/>
      <w:color w:val="365F91"/>
      <w:kern w:val="2"/>
      <w:sz w:val="28"/>
      <w:szCs w:val="28"/>
      <w:lang w:eastAsia="x-none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jc w:val="center"/>
      <w:outlineLvl w:val="1"/>
    </w:pPr>
    <w:rPr>
      <w:rFonts w:eastAsia="Arial Unicode MS"/>
      <w:b/>
      <w:i/>
      <w:sz w:val="28"/>
      <w:szCs w:val="20"/>
      <w:u w:val="single"/>
      <w:lang w:eastAsia="en-US" w:val="x-none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outlineLvl w:val="2"/>
    </w:pPr>
    <w:rPr>
      <w:rFonts w:eastAsia="Arial Unicode MS"/>
      <w:b/>
      <w:sz w:val="28"/>
      <w:szCs w:val="20"/>
      <w:lang w:eastAsia="en-US" w:val="x-none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jc w:val="center"/>
      <w:outlineLvl w:val="3"/>
    </w:pPr>
    <w:rPr>
      <w:rFonts w:eastAsia="Arial Unicode MS"/>
      <w:sz w:val="44"/>
      <w:szCs w:val="20"/>
      <w:lang w:eastAsia="en-US" w:val="x-none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jc w:val="center"/>
      <w:outlineLvl w:val="4"/>
    </w:pPr>
    <w:rPr>
      <w:rFonts w:eastAsia="Arial Unicode MS"/>
      <w:b/>
      <w:sz w:val="22"/>
      <w:szCs w:val="20"/>
      <w:lang w:eastAsia="en-US" w:val="x-none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jc w:val="both"/>
      <w:outlineLvl w:val="5"/>
    </w:pPr>
    <w:rPr>
      <w:rFonts w:eastAsia="Arial Unicode MS"/>
      <w:b/>
      <w:bCs/>
      <w:szCs w:val="20"/>
      <w:lang w:eastAsia="en-US" w:val="x-none"/>
    </w:rPr>
  </w:style>
  <w:style w:styleId="Naslov7" w:type="paragraph">
    <w:name w:val="heading 7"/>
    <w:basedOn w:val="Normal"/>
    <w:next w:val="Normal"/>
    <w:link w:val="Naslov7Char"/>
    <w:uiPriority w:val="99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outlineLvl w:val="6"/>
    </w:pPr>
    <w:rPr>
      <w:b/>
      <w:sz w:val="22"/>
      <w:szCs w:val="20"/>
      <w:lang w:eastAsia="en-US" w:val="x-none"/>
    </w:rPr>
  </w:style>
  <w:style w:styleId="Naslov8" w:type="paragraph">
    <w:name w:val="heading 8"/>
    <w:basedOn w:val="Normal"/>
    <w:next w:val="Normal"/>
    <w:link w:val="Naslov8Char"/>
    <w:uiPriority w:val="99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jc w:val="center"/>
      <w:outlineLvl w:val="7"/>
    </w:pPr>
    <w:rPr>
      <w:b/>
      <w:bCs/>
      <w:color w:val="000080"/>
      <w:sz w:val="20"/>
      <w:szCs w:val="20"/>
      <w:lang w:eastAsia="en-US" w:val="x-none"/>
    </w:rPr>
  </w:style>
  <w:style w:styleId="Naslov9" w:type="paragraph">
    <w:name w:val="heading 9"/>
    <w:basedOn w:val="Normal"/>
    <w:next w:val="Normal"/>
    <w:link w:val="Naslov9Char"/>
    <w:uiPriority w:val="99"/>
    <w:semiHidden/>
    <w:unhideWhenUsed/>
    <w:qFormat/>
    <w:rsid w:val="001E6A0A"/>
    <w:pPr>
      <w:keepNext/>
      <w:tabs>
        <w:tab w:pos="1080" w:val="left"/>
      </w:tabs>
      <w:overflowPunct w:val="false"/>
      <w:autoSpaceDE w:val="false"/>
      <w:autoSpaceDN w:val="false"/>
      <w:adjustRightInd w:val="false"/>
      <w:outlineLvl w:val="8"/>
    </w:pPr>
    <w:rPr>
      <w:b/>
      <w:szCs w:val="20"/>
      <w:lang w:eastAsia="en-US"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link w:val="BezproredaChar"/>
    <w:uiPriority w:val="1"/>
    <w:qFormat/>
    <w:rsid w:val="00C75E1F"/>
    <w:rPr>
      <w:sz w:val="22"/>
      <w:szCs w:val="22"/>
      <w:lang w:eastAsia="en-US"/>
    </w:rPr>
  </w:style>
  <w:style w:customStyle="true" w:styleId="TijelotekstaChar" w:type="character">
    <w:name w:val="Tijelo teksta Char"/>
    <w:aliases w:val="uvlaka 3 Char,uvlaka 2 Char,Tijelo teksta1 Char,uvlaka 22 Char,Body Text Indent 2 Char,uvlaka 21 Char"/>
    <w:link w:val="Tijeloteksta"/>
    <w:locked/>
    <w:rsid w:val="005F08FB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aliases w:val="uvlaka 3,uvlaka 2,Tijelo teksta1,uvlaka 22,Body Text Indent 2,uvlaka 21"/>
    <w:basedOn w:val="Normal"/>
    <w:link w:val="TijelotekstaChar"/>
    <w:unhideWhenUsed/>
    <w:rsid w:val="005F08FB"/>
    <w:pPr>
      <w:jc w:val="both"/>
    </w:pPr>
  </w:style>
  <w:style w:customStyle="true" w:styleId="TijelotekstaChar1" w:type="character">
    <w:name w:val="Tijelo teksta Char1"/>
    <w:uiPriority w:val="99"/>
    <w:semiHidden/>
    <w:rsid w:val="005F08FB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84EC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84EC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84EC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84EC7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nhideWhenUsed/>
    <w:rsid w:val="002E01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E018C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rsid w:val="00615DD1"/>
    <w:rPr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1" w:type="paragraph">
    <w:name w:val="Bez proreda1"/>
    <w:uiPriority w:val="99"/>
    <w:rsid w:val="00673AC8"/>
    <w:pPr>
      <w:suppressAutoHyphens/>
      <w:spacing w:lineRule="atLeast" w:line="100"/>
    </w:pPr>
    <w:rPr>
      <w:rFonts w:cs="Arial" w:eastAsia="Arial Unicode MS" w:hAnsi="Arial" w:ascii="Arial"/>
      <w:kern w:val="2"/>
      <w:sz w:val="22"/>
      <w:szCs w:val="22"/>
      <w:lang w:eastAsia="en-US" w:val="en-US"/>
    </w:rPr>
  </w:style>
  <w:style w:customStyle="true" w:styleId="Naslov1Char" w:type="character">
    <w:name w:val="Naslov 1 Char"/>
    <w:link w:val="Naslov1"/>
    <w:rsid w:val="001E6A0A"/>
    <w:rPr>
      <w:rFonts w:eastAsia="Arial Unicode MS" w:hAnsi="Arial" w:ascii="Arial"/>
      <w:b/>
      <w:bCs/>
      <w:color w:val="365F91"/>
      <w:kern w:val="2"/>
      <w:sz w:val="28"/>
      <w:szCs w:val="28"/>
      <w:lang w:eastAsia="x-none" w:val="en-US"/>
    </w:rPr>
  </w:style>
  <w:style w:customStyle="true" w:styleId="Naslov2Char" w:type="character">
    <w:name w:val="Naslov 2 Char"/>
    <w:link w:val="Naslov2"/>
    <w:semiHidden/>
    <w:rsid w:val="001E6A0A"/>
    <w:rPr>
      <w:rFonts w:eastAsia="Arial Unicode MS" w:hAnsi="Times New Roman" w:ascii="Times New Roman"/>
      <w:b/>
      <w:i/>
      <w:sz w:val="28"/>
      <w:u w:val="single"/>
      <w:lang w:eastAsia="en-US" w:val="x-none"/>
    </w:rPr>
  </w:style>
  <w:style w:customStyle="true" w:styleId="Naslov3Char" w:type="character">
    <w:name w:val="Naslov 3 Char"/>
    <w:link w:val="Naslov3"/>
    <w:semiHidden/>
    <w:rsid w:val="001E6A0A"/>
    <w:rPr>
      <w:rFonts w:eastAsia="Arial Unicode MS" w:hAnsi="Times New Roman" w:ascii="Times New Roman"/>
      <w:b/>
      <w:sz w:val="28"/>
      <w:lang w:eastAsia="en-US" w:val="x-none"/>
    </w:rPr>
  </w:style>
  <w:style w:customStyle="true" w:styleId="Naslov4Char" w:type="character">
    <w:name w:val="Naslov 4 Char"/>
    <w:link w:val="Naslov4"/>
    <w:semiHidden/>
    <w:rsid w:val="001E6A0A"/>
    <w:rPr>
      <w:rFonts w:eastAsia="Arial Unicode MS" w:hAnsi="Times New Roman" w:ascii="Times New Roman"/>
      <w:sz w:val="44"/>
      <w:lang w:eastAsia="en-US" w:val="x-none"/>
    </w:rPr>
  </w:style>
  <w:style w:customStyle="true" w:styleId="Naslov5Char" w:type="character">
    <w:name w:val="Naslov 5 Char"/>
    <w:link w:val="Naslov5"/>
    <w:semiHidden/>
    <w:rsid w:val="001E6A0A"/>
    <w:rPr>
      <w:rFonts w:eastAsia="Arial Unicode MS" w:hAnsi="Times New Roman" w:ascii="Times New Roman"/>
      <w:b/>
      <w:sz w:val="22"/>
      <w:lang w:eastAsia="en-US" w:val="x-none"/>
    </w:rPr>
  </w:style>
  <w:style w:customStyle="true" w:styleId="Naslov6Char" w:type="character">
    <w:name w:val="Naslov 6 Char"/>
    <w:link w:val="Naslov6"/>
    <w:semiHidden/>
    <w:rsid w:val="001E6A0A"/>
    <w:rPr>
      <w:rFonts w:eastAsia="Arial Unicode MS" w:hAnsi="Times New Roman" w:ascii="Times New Roman"/>
      <w:b/>
      <w:bCs/>
      <w:sz w:val="24"/>
      <w:lang w:eastAsia="en-US" w:val="x-none"/>
    </w:rPr>
  </w:style>
  <w:style w:customStyle="true" w:styleId="Naslov7Char" w:type="character">
    <w:name w:val="Naslov 7 Char"/>
    <w:link w:val="Naslov7"/>
    <w:uiPriority w:val="99"/>
    <w:semiHidden/>
    <w:rsid w:val="001E6A0A"/>
    <w:rPr>
      <w:rFonts w:eastAsia="Times New Roman" w:hAnsi="Times New Roman" w:ascii="Times New Roman"/>
      <w:b/>
      <w:sz w:val="22"/>
      <w:lang w:eastAsia="en-US" w:val="x-none"/>
    </w:rPr>
  </w:style>
  <w:style w:customStyle="true" w:styleId="Naslov8Char" w:type="character">
    <w:name w:val="Naslov 8 Char"/>
    <w:link w:val="Naslov8"/>
    <w:uiPriority w:val="99"/>
    <w:semiHidden/>
    <w:rsid w:val="001E6A0A"/>
    <w:rPr>
      <w:rFonts w:eastAsia="Times New Roman" w:hAnsi="Times New Roman" w:ascii="Times New Roman"/>
      <w:b/>
      <w:bCs/>
      <w:color w:val="000080"/>
      <w:lang w:eastAsia="en-US" w:val="x-none"/>
    </w:rPr>
  </w:style>
  <w:style w:customStyle="true" w:styleId="Naslov9Char" w:type="character">
    <w:name w:val="Naslov 9 Char"/>
    <w:link w:val="Naslov9"/>
    <w:uiPriority w:val="99"/>
    <w:semiHidden/>
    <w:rsid w:val="001E6A0A"/>
    <w:rPr>
      <w:rFonts w:eastAsia="Times New Roman" w:hAnsi="Times New Roman" w:ascii="Times New Roman"/>
      <w:b/>
      <w:sz w:val="24"/>
      <w:lang w:eastAsia="en-US" w:val="x-none"/>
    </w:rPr>
  </w:style>
  <w:style w:styleId="Odlomakpopisa" w:type="paragraph">
    <w:name w:val="List Paragraph"/>
    <w:basedOn w:val="Normal"/>
    <w:uiPriority w:val="99"/>
    <w:qFormat/>
    <w:rsid w:val="001E6A0A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Opisslike" w:type="paragraph">
    <w:name w:val="caption"/>
    <w:basedOn w:val="Normal"/>
    <w:semiHidden/>
    <w:unhideWhenUsed/>
    <w:qFormat/>
    <w:rsid w:val="001E6A0A"/>
    <w:pPr>
      <w:suppressLineNumbers/>
      <w:suppressAutoHyphens/>
      <w:spacing w:lineRule="auto" w:line="276" w:after="120" w:before="120"/>
    </w:pPr>
    <w:rPr>
      <w:rFonts w:cs="Mangal" w:eastAsia="Arial Unicode MS" w:hAnsi="Arial" w:ascii="Arial"/>
      <w:i/>
      <w:iCs/>
      <w:kern w:val="2"/>
      <w:lang w:eastAsia="en-US" w:val="en-US"/>
    </w:rPr>
  </w:style>
  <w:style w:styleId="Popis" w:type="paragraph">
    <w:name w:val="List"/>
    <w:basedOn w:val="Tijeloteksta"/>
    <w:semiHidden/>
    <w:unhideWhenUsed/>
    <w:rsid w:val="001E6A0A"/>
    <w:pPr>
      <w:suppressAutoHyphens/>
      <w:spacing w:lineRule="auto" w:line="276" w:after="120"/>
      <w:jc w:val="left"/>
    </w:pPr>
    <w:rPr>
      <w:rFonts w:cs="Mangal" w:eastAsia="Arial Unicode MS" w:hAnsi="Arial" w:ascii="Arial"/>
      <w:kern w:val="2"/>
      <w:sz w:val="20"/>
      <w:szCs w:val="20"/>
      <w:lang w:eastAsia="x-none" w:val="en-US"/>
    </w:rPr>
  </w:style>
  <w:style w:styleId="Podnaslov" w:type="paragraph">
    <w:name w:val="Subtitle"/>
    <w:basedOn w:val="Normal"/>
    <w:next w:val="Normal"/>
    <w:link w:val="PodnaslovChar"/>
    <w:qFormat/>
    <w:rsid w:val="001E6A0A"/>
    <w:pPr>
      <w:numPr>
        <w:ilvl w:val="1"/>
      </w:numPr>
      <w:suppressAutoHyphens/>
      <w:spacing w:lineRule="auto" w:line="276" w:after="200"/>
    </w:pPr>
    <w:rPr>
      <w:rFonts w:hAnsi="Cambria" w:ascii="Cambria"/>
      <w:i/>
      <w:iCs/>
      <w:color w:val="4F81BD"/>
      <w:spacing w:val="15"/>
      <w:kern w:val="2"/>
      <w:lang w:eastAsia="x-none" w:val="en-US"/>
    </w:rPr>
  </w:style>
  <w:style w:customStyle="true" w:styleId="PodnaslovChar" w:type="character">
    <w:name w:val="Podnaslov Char"/>
    <w:link w:val="Podnaslov"/>
    <w:rsid w:val="001E6A0A"/>
    <w:rPr>
      <w:rFonts w:eastAsia="Times New Roman" w:hAnsi="Cambria" w:ascii="Cambria"/>
      <w:i/>
      <w:iCs/>
      <w:color w:val="4F81BD"/>
      <w:spacing w:val="15"/>
      <w:kern w:val="2"/>
      <w:sz w:val="24"/>
      <w:szCs w:val="24"/>
      <w:lang w:eastAsia="x-none" w:val="en-US"/>
    </w:rPr>
  </w:style>
  <w:style w:styleId="Naslov" w:type="paragraph">
    <w:name w:val="Title"/>
    <w:basedOn w:val="Normal"/>
    <w:next w:val="Podnaslov"/>
    <w:link w:val="NaslovChar1"/>
    <w:qFormat/>
    <w:rsid w:val="001E6A0A"/>
    <w:pPr>
      <w:pBdr>
        <w:bottom w:space="4" w:sz="8" w:color="808080" w:val="single"/>
      </w:pBdr>
      <w:suppressAutoHyphens/>
      <w:spacing w:lineRule="atLeast" w:line="100" w:after="300"/>
      <w:contextualSpacing/>
      <w:jc w:val="center"/>
    </w:pPr>
    <w:rPr>
      <w:rFonts w:eastAsia="Arial Unicode MS" w:hAnsi="Arial" w:ascii="Arial"/>
      <w:b/>
      <w:bCs/>
      <w:color w:val="17365D"/>
      <w:spacing w:val="5"/>
      <w:kern w:val="2"/>
      <w:sz w:val="52"/>
      <w:szCs w:val="52"/>
      <w:lang w:eastAsia="x-none" w:val="en-US"/>
    </w:rPr>
  </w:style>
  <w:style w:customStyle="true" w:styleId="NaslovChar" w:type="character">
    <w:name w:val="Naslov Char"/>
    <w:rsid w:val="001E6A0A"/>
    <w:rPr>
      <w:rFonts w:cs="Times New Roman" w:eastAsia="Times New Roman" w:hAnsi="Cambria" w:ascii="Cambria"/>
      <w:b/>
      <w:bCs/>
      <w:kern w:val="28"/>
      <w:sz w:val="32"/>
      <w:szCs w:val="32"/>
    </w:rPr>
  </w:style>
  <w:style w:customStyle="true" w:styleId="NaslovChar1" w:type="character">
    <w:name w:val="Naslov Char1"/>
    <w:link w:val="Naslov"/>
    <w:locked/>
    <w:rsid w:val="001E6A0A"/>
    <w:rPr>
      <w:rFonts w:eastAsia="Arial Unicode MS" w:hAnsi="Arial" w:ascii="Arial"/>
      <w:b/>
      <w:bCs/>
      <w:color w:val="17365D"/>
      <w:spacing w:val="5"/>
      <w:kern w:val="2"/>
      <w:sz w:val="52"/>
      <w:szCs w:val="52"/>
      <w:lang w:eastAsia="x-none" w:val="en-US"/>
    </w:rPr>
  </w:style>
  <w:style w:customStyle="true" w:styleId="Heading" w:type="paragraph">
    <w:name w:val="Heading"/>
    <w:basedOn w:val="Normal"/>
    <w:next w:val="Tijeloteksta"/>
    <w:rsid w:val="001E6A0A"/>
    <w:pPr>
      <w:keepNext/>
      <w:suppressAutoHyphens/>
      <w:spacing w:lineRule="auto" w:line="276" w:after="120" w:before="240"/>
    </w:pPr>
    <w:rPr>
      <w:rFonts w:cs="Mangal" w:eastAsia="Arial Unicode MS" w:hAnsi="Arial" w:ascii="Arial"/>
      <w:kern w:val="2"/>
      <w:sz w:val="28"/>
      <w:szCs w:val="28"/>
      <w:lang w:eastAsia="en-US" w:val="en-US"/>
    </w:rPr>
  </w:style>
  <w:style w:customStyle="true" w:styleId="Index" w:type="paragraph">
    <w:name w:val="Index"/>
    <w:basedOn w:val="Normal"/>
    <w:rsid w:val="001E6A0A"/>
    <w:pPr>
      <w:suppressLineNumbers/>
      <w:suppressAutoHyphens/>
      <w:spacing w:lineRule="auto" w:line="276" w:after="200"/>
    </w:pPr>
    <w:rPr>
      <w:rFonts w:cs="Mangal" w:eastAsia="Arial Unicode MS" w:hAnsi="Arial" w:ascii="Arial"/>
      <w:kern w:val="2"/>
      <w:sz w:val="22"/>
      <w:szCs w:val="22"/>
      <w:lang w:eastAsia="en-US" w:val="en-US"/>
    </w:rPr>
  </w:style>
  <w:style w:customStyle="true" w:styleId="Naglaencitat1" w:type="paragraph">
    <w:name w:val="Naglašen citat1"/>
    <w:basedOn w:val="Normal"/>
    <w:rsid w:val="001E6A0A"/>
    <w:pPr>
      <w:pBdr>
        <w:bottom w:space="4" w:sz="4" w:color="808080" w:val="single"/>
      </w:pBdr>
      <w:suppressAutoHyphens/>
      <w:spacing w:lineRule="auto" w:line="276" w:after="280" w:before="200"/>
      <w:ind w:right="936" w:left="936"/>
    </w:pPr>
    <w:rPr>
      <w:rFonts w:cs="Arial" w:eastAsia="Arial Unicode MS" w:hAnsi="Arial" w:ascii="Arial"/>
      <w:b/>
      <w:bCs/>
      <w:i/>
      <w:iCs/>
      <w:color w:val="4F81BD"/>
      <w:kern w:val="2"/>
      <w:sz w:val="22"/>
      <w:szCs w:val="22"/>
      <w:lang w:eastAsia="en-US" w:val="en-US"/>
    </w:rPr>
  </w:style>
  <w:style w:customStyle="true" w:styleId="NaglaencitatChar" w:type="character">
    <w:name w:val="Naglašen citat Char"/>
    <w:rsid w:val="001E6A0A"/>
    <w:rPr>
      <w:b/>
      <w:bCs/>
      <w:i/>
      <w:iCs/>
      <w:color w:val="4F81BD"/>
    </w:rPr>
  </w:style>
  <w:style w:customStyle="true" w:styleId="ListLabel1" w:type="character">
    <w:name w:val="ListLabel 1"/>
    <w:rsid w:val="001E6A0A"/>
    <w:rPr>
      <w:rFonts w:cs="Courier New" w:hAnsi="Courier New" w:ascii="Courier New" w:hint="default"/>
    </w:rPr>
  </w:style>
  <w:style w:customStyle="true" w:styleId="ListLabel2" w:type="character">
    <w:name w:val="ListLabel 2"/>
    <w:rsid w:val="001E6A0A"/>
    <w:rPr>
      <w:rFonts w:cs="Arial" w:hAnsi="Arial" w:ascii="Arial" w:hint="default"/>
    </w:rPr>
  </w:style>
  <w:style w:customStyle="true" w:styleId="ZaglavljeChar1" w:type="character">
    <w:name w:val="Zaglavlje Char1"/>
    <w:uiPriority w:val="99"/>
    <w:semiHidden/>
    <w:locked/>
    <w:rsid w:val="001E6A0A"/>
    <w:rPr>
      <w:rFonts w:cs="Arial" w:eastAsia="Arial Unicode MS" w:hAnsi="Arial" w:ascii="Arial"/>
      <w:kern w:val="2"/>
      <w:lang w:val="en-US"/>
    </w:rPr>
  </w:style>
  <w:style w:customStyle="true" w:styleId="PodnojeChar1" w:type="character">
    <w:name w:val="Podnožje Char1"/>
    <w:semiHidden/>
    <w:locked/>
    <w:rsid w:val="001E6A0A"/>
    <w:rPr>
      <w:rFonts w:cs="Arial" w:eastAsia="Arial Unicode MS" w:hAnsi="Arial" w:ascii="Arial"/>
      <w:kern w:val="2"/>
      <w:lang w:val="en-US"/>
    </w:rPr>
  </w:style>
  <w:style w:styleId="Hiperveza" w:type="character">
    <w:name w:val="Hyperlink"/>
    <w:uiPriority w:val="99"/>
    <w:semiHidden/>
    <w:unhideWhenUsed/>
    <w:rsid w:val="001E6A0A"/>
    <w:rPr>
      <w:color w:val="0000FF"/>
      <w:u w:val="single"/>
    </w:rPr>
  </w:style>
  <w:style w:styleId="SlijeenaHiperveza" w:type="character">
    <w:name w:val="FollowedHyperlink"/>
    <w:semiHidden/>
    <w:unhideWhenUsed/>
    <w:rsid w:val="001E6A0A"/>
    <w:rPr>
      <w:color w:val="800080"/>
      <w:u w:val="single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1E6A0A"/>
    <w:pPr>
      <w:tabs>
        <w:tab w:pos="9062" w:val="right"/>
      </w:tabs>
      <w:overflowPunct w:val="false"/>
      <w:autoSpaceDE w:val="false"/>
      <w:autoSpaceDN w:val="false"/>
      <w:adjustRightInd w:val="false"/>
      <w:spacing w:after="120" w:before="120"/>
      <w:ind w:hanging="540" w:left="540"/>
    </w:pPr>
    <w:rPr>
      <w:b/>
      <w:sz w:val="22"/>
      <w:szCs w:val="20"/>
      <w:lang w:eastAsia="en-US"/>
    </w:rPr>
  </w:style>
  <w:style w:styleId="Tekstkomentara" w:type="paragraph">
    <w:name w:val="annotation text"/>
    <w:basedOn w:val="Normal"/>
    <w:link w:val="TekstkomentaraChar"/>
    <w:unhideWhenUsed/>
    <w:rsid w:val="001E6A0A"/>
    <w:rPr>
      <w:sz w:val="20"/>
      <w:szCs w:val="20"/>
      <w:lang w:eastAsia="x-none" w:val="x-none"/>
    </w:rPr>
  </w:style>
  <w:style w:customStyle="true" w:styleId="TekstkomentaraChar" w:type="character">
    <w:name w:val="Tekst komentara Char"/>
    <w:link w:val="Tekstkomentara"/>
    <w:rsid w:val="001E6A0A"/>
    <w:rPr>
      <w:rFonts w:eastAsia="Times New Roman" w:hAnsi="Times New Roman" w:ascii="Times New Roman"/>
      <w:lang w:eastAsia="x-none" w:val="x-none"/>
    </w:rPr>
  </w:style>
  <w:style w:customStyle="true" w:styleId="UvuenotijelotekstaChar" w:type="character">
    <w:name w:val="Uvučeno tijelo teksta Char"/>
    <w:link w:val="Uvuenotijeloteksta"/>
    <w:uiPriority w:val="99"/>
    <w:semiHidden/>
    <w:rsid w:val="001E6A0A"/>
    <w:rPr>
      <w:rFonts w:eastAsia="Times New Roman" w:hAnsi="Times New Roman" w:ascii="Times New Roman"/>
      <w:color w:val="FF0000"/>
      <w:sz w:val="24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1E6A0A"/>
    <w:pPr>
      <w:overflowPunct w:val="false"/>
      <w:autoSpaceDE w:val="false"/>
      <w:autoSpaceDN w:val="false"/>
      <w:adjustRightInd w:val="false"/>
      <w:ind w:firstLine="720"/>
      <w:jc w:val="both"/>
    </w:pPr>
    <w:rPr>
      <w:color w:val="FF0000"/>
      <w:szCs w:val="20"/>
    </w:rPr>
  </w:style>
  <w:style w:customStyle="true" w:styleId="UvuenotijelotekstaChar1" w:type="character">
    <w:name w:val="Uvučeno tijelo teksta Char1"/>
    <w:uiPriority w:val="99"/>
    <w:semiHidden/>
    <w:rsid w:val="001E6A0A"/>
    <w:rPr>
      <w:rFonts w:eastAsia="Times New Roman" w:hAnsi="Times New Roman" w:ascii="Times New Roman"/>
      <w:sz w:val="24"/>
      <w:szCs w:val="24"/>
    </w:rPr>
  </w:style>
  <w:style w:customStyle="true" w:styleId="Tijeloteksta2Char" w:type="character">
    <w:name w:val="Tijelo teksta 2 Char"/>
    <w:link w:val="Tijeloteksta2"/>
    <w:uiPriority w:val="99"/>
    <w:semiHidden/>
    <w:rsid w:val="001E6A0A"/>
    <w:rPr>
      <w:rFonts w:eastAsia="Times New Roman" w:hAnsi="Times New Roman" w:ascii="Times New Roman"/>
      <w:sz w:val="24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1E6A0A"/>
    <w:pPr>
      <w:overflowPunct w:val="false"/>
      <w:autoSpaceDE w:val="false"/>
      <w:autoSpaceDN w:val="false"/>
      <w:adjustRightInd w:val="false"/>
      <w:ind w:firstLine="720"/>
      <w:jc w:val="both"/>
    </w:pPr>
    <w:rPr>
      <w:szCs w:val="20"/>
    </w:rPr>
  </w:style>
  <w:style w:customStyle="true" w:styleId="Tijeloteksta2Char1" w:type="character">
    <w:name w:val="Tijelo teksta 2 Char1"/>
    <w:uiPriority w:val="99"/>
    <w:semiHidden/>
    <w:rsid w:val="001E6A0A"/>
    <w:rPr>
      <w:rFonts w:eastAsia="Times New Roman" w:hAnsi="Times New Roman" w:ascii="Times New Roman"/>
      <w:sz w:val="24"/>
      <w:szCs w:val="24"/>
    </w:rPr>
  </w:style>
  <w:style w:customStyle="true" w:styleId="Tijeloteksta3Char" w:type="character">
    <w:name w:val="Tijelo teksta 3 Char"/>
    <w:link w:val="Tijeloteksta3"/>
    <w:uiPriority w:val="99"/>
    <w:semiHidden/>
    <w:rsid w:val="001E6A0A"/>
    <w:rPr>
      <w:rFonts w:eastAsia="Times New Roman" w:hAnsi="Times New Roman" w:ascii="Times New Roman"/>
      <w:sz w:val="24"/>
    </w:rPr>
  </w:style>
  <w:style w:styleId="Tijeloteksta3" w:type="paragraph">
    <w:name w:val="Body Text 3"/>
    <w:basedOn w:val="Normal"/>
    <w:link w:val="Tijeloteksta3Char"/>
    <w:uiPriority w:val="99"/>
    <w:semiHidden/>
    <w:unhideWhenUsed/>
    <w:rsid w:val="001E6A0A"/>
    <w:pPr>
      <w:overflowPunct w:val="false"/>
      <w:autoSpaceDE w:val="false"/>
      <w:autoSpaceDN w:val="false"/>
      <w:adjustRightInd w:val="false"/>
      <w:ind w:right="-199"/>
      <w:jc w:val="both"/>
    </w:pPr>
    <w:rPr>
      <w:szCs w:val="20"/>
    </w:rPr>
  </w:style>
  <w:style w:customStyle="true" w:styleId="Tijeloteksta3Char1" w:type="character">
    <w:name w:val="Tijelo teksta 3 Char1"/>
    <w:uiPriority w:val="99"/>
    <w:semiHidden/>
    <w:rsid w:val="001E6A0A"/>
    <w:rPr>
      <w:rFonts w:eastAsia="Times New Roman" w:hAnsi="Times New Roman" w:ascii="Times New Roman"/>
      <w:sz w:val="16"/>
      <w:szCs w:val="16"/>
    </w:rPr>
  </w:style>
  <w:style w:customStyle="true" w:styleId="PredmetkomentaraChar" w:type="character">
    <w:name w:val="Predmet komentara Char"/>
    <w:link w:val="Predmetkomentara"/>
    <w:rsid w:val="001E6A0A"/>
    <w:rPr>
      <w:rFonts w:eastAsia="Times New Roman" w:hAnsi="Times New Roman" w:ascii="Times New Roman"/>
      <w:b/>
      <w:bCs/>
    </w:rPr>
  </w:style>
  <w:style w:styleId="Predmetkomentara" w:type="paragraph">
    <w:name w:val="annotation subject"/>
    <w:basedOn w:val="Tekstkomentara"/>
    <w:next w:val="Tekstkomentara"/>
    <w:link w:val="PredmetkomentaraChar"/>
    <w:unhideWhenUsed/>
    <w:rsid w:val="001E6A0A"/>
    <w:rPr>
      <w:b/>
      <w:bCs/>
      <w:lang w:eastAsia="hr-HR" w:val="hr-HR"/>
    </w:rPr>
  </w:style>
  <w:style w:customStyle="true" w:styleId="PredmetkomentaraChar1" w:type="character">
    <w:name w:val="Predmet komentara Char1"/>
    <w:uiPriority w:val="99"/>
    <w:semiHidden/>
    <w:rsid w:val="001E6A0A"/>
    <w:rPr>
      <w:rFonts w:eastAsia="Times New Roman" w:hAnsi="Times New Roman" w:ascii="Times New Roman"/>
      <w:b/>
      <w:bCs/>
      <w:lang w:eastAsia="x-none" w:val="x-none"/>
    </w:rPr>
  </w:style>
  <w:style w:customStyle="true" w:styleId="TekstbaloniaChar1" w:type="character">
    <w:name w:val="Tekst balončića Char1"/>
    <w:uiPriority w:val="99"/>
    <w:semiHidden/>
    <w:rsid w:val="001E6A0A"/>
    <w:rPr>
      <w:rFonts w:cs="Tahoma" w:hAnsi="Tahoma" w:ascii="Tahoma"/>
      <w:sz w:val="16"/>
      <w:szCs w:val="16"/>
      <w:lang w:eastAsia="ar-SA"/>
    </w:rPr>
  </w:style>
  <w:style w:styleId="Referencakomentara" w:type="character">
    <w:name w:val="annotation reference"/>
    <w:unhideWhenUsed/>
    <w:rsid w:val="001E6A0A"/>
    <w:rPr>
      <w:sz w:val="16"/>
      <w:szCs w:val="16"/>
    </w:rPr>
  </w:style>
  <w:style w:customStyle="true" w:styleId="Absatz-Standardschriftart" w:type="character">
    <w:name w:val="Absatz-Standardschriftart"/>
    <w:rsid w:val="001E6A0A"/>
  </w:style>
  <w:style w:customStyle="true" w:styleId="z-vrhobrascaChar" w:type="character">
    <w:name w:val="z-vrh obrasca Char"/>
    <w:link w:val="z-vrhobrasca"/>
    <w:uiPriority w:val="99"/>
    <w:semiHidden/>
    <w:rsid w:val="001E6A0A"/>
    <w:rPr>
      <w:rFonts w:cs="Arial" w:hAnsi="Arial" w:ascii="Arial"/>
      <w:vanish/>
      <w:sz w:val="16"/>
      <w:szCs w:val="16"/>
      <w:lang w:eastAsia="ar-SA"/>
    </w:rPr>
  </w:style>
  <w:style w:styleId="z-vrhobrasca" w:type="paragraph">
    <w:name w:val="HTML Top of Form"/>
    <w:basedOn w:val="Normal"/>
    <w:next w:val="Normal"/>
    <w:link w:val="z-vrhobrascaChar"/>
    <w:hidden/>
    <w:uiPriority w:val="99"/>
    <w:semiHidden/>
    <w:unhideWhenUsed/>
    <w:rsid w:val="001E6A0A"/>
    <w:pPr>
      <w:pBdr>
        <w:bottom w:space="1" w:sz="6" w:color="auto" w:val="single"/>
      </w:pBdr>
      <w:suppressAutoHyphens/>
      <w:spacing w:lineRule="auto" w:line="276"/>
      <w:jc w:val="center"/>
    </w:pPr>
    <w:rPr>
      <w:rFonts w:cs="Arial" w:eastAsia="Calibri" w:hAnsi="Arial" w:ascii="Arial"/>
      <w:vanish/>
      <w:sz w:val="16"/>
      <w:szCs w:val="16"/>
      <w:lang w:eastAsia="ar-SA"/>
    </w:rPr>
  </w:style>
  <w:style w:customStyle="true" w:styleId="z-vrhobrascaChar1" w:type="character">
    <w:name w:val="z-vrh obrasca Char1"/>
    <w:uiPriority w:val="99"/>
    <w:semiHidden/>
    <w:rsid w:val="001E6A0A"/>
    <w:rPr>
      <w:rFonts w:cs="Arial" w:eastAsia="Times New Roman" w:hAnsi="Arial" w:ascii="Arial"/>
      <w:vanish/>
      <w:sz w:val="16"/>
      <w:szCs w:val="16"/>
    </w:rPr>
  </w:style>
  <w:style w:customStyle="true" w:styleId="z-dnoobrascaChar" w:type="character">
    <w:name w:val="z-dno obrasca Char"/>
    <w:link w:val="z-dnoobrasca"/>
    <w:uiPriority w:val="99"/>
    <w:semiHidden/>
    <w:rsid w:val="001E6A0A"/>
    <w:rPr>
      <w:rFonts w:cs="Arial" w:hAnsi="Arial" w:ascii="Arial"/>
      <w:vanish/>
      <w:sz w:val="16"/>
      <w:szCs w:val="16"/>
      <w:lang w:eastAsia="ar-SA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semiHidden/>
    <w:unhideWhenUsed/>
    <w:rsid w:val="001E6A0A"/>
    <w:pPr>
      <w:pBdr>
        <w:top w:space="1" w:sz="6" w:color="auto" w:val="single"/>
      </w:pBdr>
      <w:suppressAutoHyphens/>
      <w:spacing w:lineRule="auto" w:line="276"/>
      <w:jc w:val="center"/>
    </w:pPr>
    <w:rPr>
      <w:rFonts w:cs="Arial" w:eastAsia="Calibri" w:hAnsi="Arial" w:ascii="Arial"/>
      <w:vanish/>
      <w:sz w:val="16"/>
      <w:szCs w:val="16"/>
      <w:lang w:eastAsia="ar-SA"/>
    </w:rPr>
  </w:style>
  <w:style w:customStyle="true" w:styleId="z-dnoobrascaChar1" w:type="character">
    <w:name w:val="z-dno obrasca Char1"/>
    <w:uiPriority w:val="99"/>
    <w:semiHidden/>
    <w:rsid w:val="001E6A0A"/>
    <w:rPr>
      <w:rFonts w:cs="Arial" w:eastAsia="Times New Roman" w:hAnsi="Arial" w:ascii="Arial"/>
      <w:vanish/>
      <w:sz w:val="16"/>
      <w:szCs w:val="16"/>
    </w:rPr>
  </w:style>
  <w:style w:customStyle="true" w:styleId="TableGrid1" w:type="table">
    <w:name w:val="Table Grid1"/>
    <w:basedOn w:val="Obinatablica"/>
    <w:next w:val="Reetkatablice"/>
    <w:uiPriority w:val="59"/>
    <w:rsid w:val="001E6A0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vizija" w:type="paragraph">
    <w:name w:val="Revision"/>
    <w:hidden/>
    <w:uiPriority w:val="99"/>
    <w:semiHidden/>
    <w:rsid w:val="001E6A0A"/>
    <w:rPr>
      <w:sz w:val="22"/>
      <w:szCs w:val="22"/>
      <w:lang w:eastAsia="en-US"/>
    </w:rPr>
  </w:style>
  <w:style w:styleId="Grafikeoznake2" w:type="paragraph">
    <w:name w:val="List Bullet 2"/>
    <w:basedOn w:val="Normal"/>
    <w:uiPriority w:val="99"/>
    <w:unhideWhenUsed/>
    <w:rsid w:val="001E6A0A"/>
    <w:pPr>
      <w:numPr>
        <w:numId w:val="9"/>
      </w:numPr>
      <w:contextualSpacing/>
    </w:pPr>
  </w:style>
  <w:style w:customStyle="true" w:styleId="apple-converted-space" w:type="character">
    <w:name w:val="apple-converted-space"/>
    <w:rsid w:val="001E6A0A"/>
  </w:style>
  <w:style w:styleId="Brojstranice" w:type="character">
    <w:name w:val="page number"/>
    <w:uiPriority w:val="99"/>
    <w:semiHidden/>
    <w:unhideWhenUsed/>
    <w:rsid w:val="001E6A0A"/>
  </w:style>
  <w:style w:customStyle="true" w:styleId="tabletextfield" w:type="character">
    <w:name w:val="table_text_field"/>
    <w:rsid w:val="001E6A0A"/>
  </w:style>
  <w:style w:customStyle="true" w:styleId="Odlomakpopisa1" w:type="paragraph">
    <w:name w:val="Odlomak popisa1"/>
    <w:basedOn w:val="Normal"/>
    <w:link w:val="OdlomakpopisaChar"/>
    <w:uiPriority w:val="99"/>
    <w:qFormat/>
    <w:rsid w:val="001E6A0A"/>
    <w:pPr>
      <w:ind w:left="720"/>
      <w:contextualSpacing/>
    </w:pPr>
    <w:rPr>
      <w:rFonts w:eastAsia="Calibri" w:hAnsi="Tahoma" w:ascii="Tahoma"/>
      <w:sz w:val="22"/>
      <w:szCs w:val="22"/>
      <w:lang w:eastAsia="en-US"/>
    </w:rPr>
  </w:style>
  <w:style w:customStyle="true" w:styleId="OdlomakpopisaChar" w:type="character">
    <w:name w:val="Odlomak popisa Char"/>
    <w:link w:val="Odlomakpopisa1"/>
    <w:uiPriority w:val="99"/>
    <w:rsid w:val="001E6A0A"/>
    <w:rPr>
      <w:rFonts w:hAnsi="Tahoma" w:ascii="Tahoma"/>
      <w:sz w:val="22"/>
      <w:szCs w:val="22"/>
      <w:lang w:eastAsia="en-US"/>
    </w:rPr>
  </w:style>
  <w:style w:customStyle="true" w:styleId="Odlomakpopisa2" w:type="paragraph">
    <w:name w:val="Odlomak popisa2"/>
    <w:basedOn w:val="Normal"/>
    <w:uiPriority w:val="99"/>
    <w:qFormat/>
    <w:rsid w:val="007C49FD"/>
    <w:pPr>
      <w:spacing w:lineRule="auto" w:line="259" w:after="16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Normal10pt" w:type="paragraph">
    <w:name w:val="Normal + 10 pt"/>
    <w:basedOn w:val="Normal"/>
    <w:rsid w:val="00CD5631"/>
    <w:pPr>
      <w:numPr>
        <w:numId w:val="34"/>
      </w:numPr>
      <w:autoSpaceDE w:val="false"/>
      <w:autoSpaceDN w:val="false"/>
      <w:adjustRightInd w:val="false"/>
      <w:jc w:val="both"/>
    </w:pPr>
    <w:rPr>
      <w:sz w:val="20"/>
      <w:szCs w:val="20"/>
    </w:rPr>
  </w:style>
  <w:style w:customStyle="true" w:styleId="TableContents" w:type="paragraph">
    <w:name w:val="Table Contents"/>
    <w:basedOn w:val="Normal"/>
    <w:rsid w:val="00CD5631"/>
    <w:pPr>
      <w:widowControl w:val="false"/>
      <w:suppressLineNumbers/>
      <w:suppressAutoHyphens/>
    </w:pPr>
    <w:rPr>
      <w:rFonts w:cs="Mangal" w:eastAsia="Arial Unicode MS"/>
      <w:kern w:val="1"/>
      <w:lang w:bidi="hi-IN" w:eastAsia="hi-IN"/>
    </w:rPr>
  </w:style>
  <w:style w:customStyle="true" w:styleId="BezproredaChar" w:type="character">
    <w:name w:val="Bez proreda Char"/>
    <w:basedOn w:val="Zadanifontodlomka"/>
    <w:link w:val="Bezproreda"/>
    <w:uiPriority w:val="1"/>
    <w:rsid w:val="00C80518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430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30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30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30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30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/>
    <w:lsdException w:name="heading 8" w:qFormat="1"/>
    <w:lsdException w:name="heading 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qFormat="1" w:uiPriority="0"/>
    <w:lsdException w:name="annotation reference" w:uiPriority="0"/>
    <w:lsdException w:name="List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FollowedHyperlink" w:uiPriority="0"/>
    <w:lsdException w:name="Strong" w:qFormat="1" w:semiHidden="0" w:uiPriority="22" w:unhideWhenUsed="0"/>
    <w:lsdException w:name="Emphasis" w:qFormat="1" w:semiHidden="0" w:uiPriority="20" w:unhideWhenUsed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E1F"/>
    <w:rPr>
      <w:rFonts w:ascii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Tijeloteksta"/>
    <w:link w:val="Naslov1Char"/>
    <w:qFormat/>
    <w:rsid w:val="001E6A0A"/>
    <w:pPr>
      <w:keepNext/>
      <w:keepLines/>
      <w:suppressAutoHyphens/>
      <w:spacing w:before="480" w:line="276" w:lineRule="auto"/>
      <w:outlineLvl w:val="0"/>
    </w:pPr>
    <w:rPr>
      <w:rFonts w:ascii="Arial" w:eastAsia="Arial Unicode MS" w:hAnsi="Arial"/>
      <w:b/>
      <w:bCs/>
      <w:color w:val="365F91"/>
      <w:kern w:val="2"/>
      <w:sz w:val="28"/>
      <w:szCs w:val="28"/>
      <w:lang w:eastAsia="x-none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E6A0A"/>
    <w:pPr>
      <w:keepNext/>
      <w:overflowPunct w:val="0"/>
      <w:autoSpaceDE w:val="0"/>
      <w:autoSpaceDN w:val="0"/>
      <w:adjustRightInd w:val="0"/>
      <w:jc w:val="center"/>
      <w:outlineLvl w:val="1"/>
    </w:pPr>
    <w:rPr>
      <w:rFonts w:eastAsia="Arial Unicode MS"/>
      <w:b/>
      <w:i/>
      <w:sz w:val="28"/>
      <w:szCs w:val="20"/>
      <w:u w:val="single"/>
      <w:lang w:eastAsia="en-US" w:val="x-none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1E6A0A"/>
    <w:pPr>
      <w:keepNext/>
      <w:overflowPunct w:val="0"/>
      <w:autoSpaceDE w:val="0"/>
      <w:autoSpaceDN w:val="0"/>
      <w:adjustRightInd w:val="0"/>
      <w:outlineLvl w:val="2"/>
    </w:pPr>
    <w:rPr>
      <w:rFonts w:eastAsia="Arial Unicode MS"/>
      <w:b/>
      <w:sz w:val="28"/>
      <w:szCs w:val="20"/>
      <w:lang w:eastAsia="en-US" w:val="x-none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1E6A0A"/>
    <w:pPr>
      <w:keepNext/>
      <w:overflowPunct w:val="0"/>
      <w:autoSpaceDE w:val="0"/>
      <w:autoSpaceDN w:val="0"/>
      <w:adjustRightInd w:val="0"/>
      <w:jc w:val="center"/>
      <w:outlineLvl w:val="3"/>
    </w:pPr>
    <w:rPr>
      <w:rFonts w:eastAsia="Arial Unicode MS"/>
      <w:sz w:val="44"/>
      <w:szCs w:val="20"/>
      <w:lang w:eastAsia="en-US" w:val="x-none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1E6A0A"/>
    <w:pPr>
      <w:keepNext/>
      <w:overflowPunct w:val="0"/>
      <w:autoSpaceDE w:val="0"/>
      <w:autoSpaceDN w:val="0"/>
      <w:adjustRightInd w:val="0"/>
      <w:jc w:val="center"/>
      <w:outlineLvl w:val="4"/>
    </w:pPr>
    <w:rPr>
      <w:rFonts w:eastAsia="Arial Unicode MS"/>
      <w:b/>
      <w:sz w:val="22"/>
      <w:szCs w:val="20"/>
      <w:lang w:eastAsia="en-US" w:val="x-none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1E6A0A"/>
    <w:pPr>
      <w:keepNext/>
      <w:overflowPunct w:val="0"/>
      <w:autoSpaceDE w:val="0"/>
      <w:autoSpaceDN w:val="0"/>
      <w:adjustRightInd w:val="0"/>
      <w:jc w:val="both"/>
      <w:outlineLvl w:val="5"/>
    </w:pPr>
    <w:rPr>
      <w:rFonts w:eastAsia="Arial Unicode MS"/>
      <w:b/>
      <w:bCs/>
      <w:szCs w:val="20"/>
      <w:lang w:eastAsia="en-US" w:val="x-none"/>
    </w:rPr>
  </w:style>
  <w:style w:styleId="Naslov7" w:type="paragraph">
    <w:name w:val="heading 7"/>
    <w:basedOn w:val="Normal"/>
    <w:next w:val="Normal"/>
    <w:link w:val="Naslov7Char"/>
    <w:uiPriority w:val="99"/>
    <w:semiHidden/>
    <w:unhideWhenUsed/>
    <w:qFormat/>
    <w:rsid w:val="001E6A0A"/>
    <w:pPr>
      <w:keepNext/>
      <w:overflowPunct w:val="0"/>
      <w:autoSpaceDE w:val="0"/>
      <w:autoSpaceDN w:val="0"/>
      <w:adjustRightInd w:val="0"/>
      <w:outlineLvl w:val="6"/>
    </w:pPr>
    <w:rPr>
      <w:b/>
      <w:sz w:val="22"/>
      <w:szCs w:val="20"/>
      <w:lang w:eastAsia="en-US" w:val="x-none"/>
    </w:rPr>
  </w:style>
  <w:style w:styleId="Naslov8" w:type="paragraph">
    <w:name w:val="heading 8"/>
    <w:basedOn w:val="Normal"/>
    <w:next w:val="Normal"/>
    <w:link w:val="Naslov8Char"/>
    <w:uiPriority w:val="99"/>
    <w:semiHidden/>
    <w:unhideWhenUsed/>
    <w:qFormat/>
    <w:rsid w:val="001E6A0A"/>
    <w:pPr>
      <w:keepNext/>
      <w:overflowPunct w:val="0"/>
      <w:autoSpaceDE w:val="0"/>
      <w:autoSpaceDN w:val="0"/>
      <w:adjustRightInd w:val="0"/>
      <w:jc w:val="center"/>
      <w:outlineLvl w:val="7"/>
    </w:pPr>
    <w:rPr>
      <w:b/>
      <w:bCs/>
      <w:color w:val="000080"/>
      <w:sz w:val="20"/>
      <w:szCs w:val="20"/>
      <w:lang w:eastAsia="en-US" w:val="x-none"/>
    </w:rPr>
  </w:style>
  <w:style w:styleId="Naslov9" w:type="paragraph">
    <w:name w:val="heading 9"/>
    <w:basedOn w:val="Normal"/>
    <w:next w:val="Normal"/>
    <w:link w:val="Naslov9Char"/>
    <w:uiPriority w:val="99"/>
    <w:semiHidden/>
    <w:unhideWhenUsed/>
    <w:qFormat/>
    <w:rsid w:val="001E6A0A"/>
    <w:pPr>
      <w:keepNext/>
      <w:tabs>
        <w:tab w:pos="1080" w:val="left"/>
      </w:tabs>
      <w:overflowPunct w:val="0"/>
      <w:autoSpaceDE w:val="0"/>
      <w:autoSpaceDN w:val="0"/>
      <w:adjustRightInd w:val="0"/>
      <w:outlineLvl w:val="8"/>
    </w:pPr>
    <w:rPr>
      <w:b/>
      <w:szCs w:val="20"/>
      <w:lang w:eastAsia="en-US"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link w:val="BezproredaChar"/>
    <w:uiPriority w:val="1"/>
    <w:qFormat/>
    <w:rsid w:val="00C75E1F"/>
    <w:rPr>
      <w:sz w:val="22"/>
      <w:szCs w:val="22"/>
      <w:lang w:eastAsia="en-US"/>
    </w:rPr>
  </w:style>
  <w:style w:customStyle="1" w:styleId="TijelotekstaChar" w:type="character">
    <w:name w:val="Tijelo teksta Char"/>
    <w:aliases w:val="uvlaka 3 Char,uvlaka 2 Char,Tijelo teksta1 Char,uvlaka 22 Char,Body Text Indent 2 Char,uvlaka 21 Char"/>
    <w:link w:val="Tijeloteksta"/>
    <w:locked/>
    <w:rsid w:val="005F08FB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aliases w:val="uvlaka 3,uvlaka 2,Tijelo teksta1,uvlaka 22,Body Text Indent 2,uvlaka 21"/>
    <w:basedOn w:val="Normal"/>
    <w:link w:val="TijelotekstaChar"/>
    <w:unhideWhenUsed/>
    <w:rsid w:val="005F08FB"/>
    <w:pPr>
      <w:jc w:val="both"/>
    </w:pPr>
  </w:style>
  <w:style w:customStyle="1" w:styleId="TijelotekstaChar1" w:type="character">
    <w:name w:val="Tijelo teksta Char1"/>
    <w:uiPriority w:val="99"/>
    <w:semiHidden/>
    <w:rsid w:val="005F08FB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84EC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84EC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84EC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84EC7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nhideWhenUsed/>
    <w:rsid w:val="002E01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E018C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rsid w:val="00615DD1"/>
    <w:rPr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1" w:type="paragraph">
    <w:name w:val="Bez proreda1"/>
    <w:uiPriority w:val="99"/>
    <w:rsid w:val="00673AC8"/>
    <w:pPr>
      <w:suppressAutoHyphens/>
      <w:spacing w:line="100" w:lineRule="atLeast"/>
    </w:pPr>
    <w:rPr>
      <w:rFonts w:ascii="Arial" w:cs="Arial" w:eastAsia="Arial Unicode MS" w:hAnsi="Arial"/>
      <w:kern w:val="2"/>
      <w:sz w:val="22"/>
      <w:szCs w:val="22"/>
      <w:lang w:eastAsia="en-US" w:val="en-US"/>
    </w:rPr>
  </w:style>
  <w:style w:customStyle="1" w:styleId="Naslov1Char" w:type="character">
    <w:name w:val="Naslov 1 Char"/>
    <w:link w:val="Naslov1"/>
    <w:rsid w:val="001E6A0A"/>
    <w:rPr>
      <w:rFonts w:ascii="Arial" w:eastAsia="Arial Unicode MS" w:hAnsi="Arial"/>
      <w:b/>
      <w:bCs/>
      <w:color w:val="365F91"/>
      <w:kern w:val="2"/>
      <w:sz w:val="28"/>
      <w:szCs w:val="28"/>
      <w:lang w:eastAsia="x-none" w:val="en-US"/>
    </w:rPr>
  </w:style>
  <w:style w:customStyle="1" w:styleId="Naslov2Char" w:type="character">
    <w:name w:val="Naslov 2 Char"/>
    <w:link w:val="Naslov2"/>
    <w:semiHidden/>
    <w:rsid w:val="001E6A0A"/>
    <w:rPr>
      <w:rFonts w:ascii="Times New Roman" w:eastAsia="Arial Unicode MS" w:hAnsi="Times New Roman"/>
      <w:b/>
      <w:i/>
      <w:sz w:val="28"/>
      <w:u w:val="single"/>
      <w:lang w:eastAsia="en-US" w:val="x-none"/>
    </w:rPr>
  </w:style>
  <w:style w:customStyle="1" w:styleId="Naslov3Char" w:type="character">
    <w:name w:val="Naslov 3 Char"/>
    <w:link w:val="Naslov3"/>
    <w:semiHidden/>
    <w:rsid w:val="001E6A0A"/>
    <w:rPr>
      <w:rFonts w:ascii="Times New Roman" w:eastAsia="Arial Unicode MS" w:hAnsi="Times New Roman"/>
      <w:b/>
      <w:sz w:val="28"/>
      <w:lang w:eastAsia="en-US" w:val="x-none"/>
    </w:rPr>
  </w:style>
  <w:style w:customStyle="1" w:styleId="Naslov4Char" w:type="character">
    <w:name w:val="Naslov 4 Char"/>
    <w:link w:val="Naslov4"/>
    <w:semiHidden/>
    <w:rsid w:val="001E6A0A"/>
    <w:rPr>
      <w:rFonts w:ascii="Times New Roman" w:eastAsia="Arial Unicode MS" w:hAnsi="Times New Roman"/>
      <w:sz w:val="44"/>
      <w:lang w:eastAsia="en-US" w:val="x-none"/>
    </w:rPr>
  </w:style>
  <w:style w:customStyle="1" w:styleId="Naslov5Char" w:type="character">
    <w:name w:val="Naslov 5 Char"/>
    <w:link w:val="Naslov5"/>
    <w:semiHidden/>
    <w:rsid w:val="001E6A0A"/>
    <w:rPr>
      <w:rFonts w:ascii="Times New Roman" w:eastAsia="Arial Unicode MS" w:hAnsi="Times New Roman"/>
      <w:b/>
      <w:sz w:val="22"/>
      <w:lang w:eastAsia="en-US" w:val="x-none"/>
    </w:rPr>
  </w:style>
  <w:style w:customStyle="1" w:styleId="Naslov6Char" w:type="character">
    <w:name w:val="Naslov 6 Char"/>
    <w:link w:val="Naslov6"/>
    <w:semiHidden/>
    <w:rsid w:val="001E6A0A"/>
    <w:rPr>
      <w:rFonts w:ascii="Times New Roman" w:eastAsia="Arial Unicode MS" w:hAnsi="Times New Roman"/>
      <w:b/>
      <w:bCs/>
      <w:sz w:val="24"/>
      <w:lang w:eastAsia="en-US" w:val="x-none"/>
    </w:rPr>
  </w:style>
  <w:style w:customStyle="1" w:styleId="Naslov7Char" w:type="character">
    <w:name w:val="Naslov 7 Char"/>
    <w:link w:val="Naslov7"/>
    <w:uiPriority w:val="99"/>
    <w:semiHidden/>
    <w:rsid w:val="001E6A0A"/>
    <w:rPr>
      <w:rFonts w:ascii="Times New Roman" w:eastAsia="Times New Roman" w:hAnsi="Times New Roman"/>
      <w:b/>
      <w:sz w:val="22"/>
      <w:lang w:eastAsia="en-US" w:val="x-none"/>
    </w:rPr>
  </w:style>
  <w:style w:customStyle="1" w:styleId="Naslov8Char" w:type="character">
    <w:name w:val="Naslov 8 Char"/>
    <w:link w:val="Naslov8"/>
    <w:uiPriority w:val="99"/>
    <w:semiHidden/>
    <w:rsid w:val="001E6A0A"/>
    <w:rPr>
      <w:rFonts w:ascii="Times New Roman" w:eastAsia="Times New Roman" w:hAnsi="Times New Roman"/>
      <w:b/>
      <w:bCs/>
      <w:color w:val="000080"/>
      <w:lang w:eastAsia="en-US" w:val="x-none"/>
    </w:rPr>
  </w:style>
  <w:style w:customStyle="1" w:styleId="Naslov9Char" w:type="character">
    <w:name w:val="Naslov 9 Char"/>
    <w:link w:val="Naslov9"/>
    <w:uiPriority w:val="99"/>
    <w:semiHidden/>
    <w:rsid w:val="001E6A0A"/>
    <w:rPr>
      <w:rFonts w:ascii="Times New Roman" w:eastAsia="Times New Roman" w:hAnsi="Times New Roman"/>
      <w:b/>
      <w:sz w:val="24"/>
      <w:lang w:eastAsia="en-US" w:val="x-none"/>
    </w:rPr>
  </w:style>
  <w:style w:styleId="Odlomakpopisa" w:type="paragraph">
    <w:name w:val="List Paragraph"/>
    <w:basedOn w:val="Normal"/>
    <w:uiPriority w:val="99"/>
    <w:qFormat/>
    <w:rsid w:val="001E6A0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Opisslike" w:type="paragraph">
    <w:name w:val="caption"/>
    <w:basedOn w:val="Normal"/>
    <w:semiHidden/>
    <w:unhideWhenUsed/>
    <w:qFormat/>
    <w:rsid w:val="001E6A0A"/>
    <w:pPr>
      <w:suppressLineNumbers/>
      <w:suppressAutoHyphens/>
      <w:spacing w:after="120" w:before="120" w:line="276" w:lineRule="auto"/>
    </w:pPr>
    <w:rPr>
      <w:rFonts w:ascii="Arial" w:cs="Mangal" w:eastAsia="Arial Unicode MS" w:hAnsi="Arial"/>
      <w:i/>
      <w:iCs/>
      <w:kern w:val="2"/>
      <w:lang w:eastAsia="en-US" w:val="en-US"/>
    </w:rPr>
  </w:style>
  <w:style w:styleId="Popis" w:type="paragraph">
    <w:name w:val="List"/>
    <w:basedOn w:val="Tijeloteksta"/>
    <w:semiHidden/>
    <w:unhideWhenUsed/>
    <w:rsid w:val="001E6A0A"/>
    <w:pPr>
      <w:suppressAutoHyphens/>
      <w:spacing w:after="120" w:line="276" w:lineRule="auto"/>
      <w:jc w:val="left"/>
    </w:pPr>
    <w:rPr>
      <w:rFonts w:ascii="Arial" w:cs="Mangal" w:eastAsia="Arial Unicode MS" w:hAnsi="Arial"/>
      <w:kern w:val="2"/>
      <w:sz w:val="20"/>
      <w:szCs w:val="20"/>
      <w:lang w:eastAsia="x-none" w:val="en-US"/>
    </w:rPr>
  </w:style>
  <w:style w:styleId="Podnaslov" w:type="paragraph">
    <w:name w:val="Subtitle"/>
    <w:basedOn w:val="Normal"/>
    <w:next w:val="Normal"/>
    <w:link w:val="PodnaslovChar"/>
    <w:qFormat/>
    <w:rsid w:val="001E6A0A"/>
    <w:pPr>
      <w:numPr>
        <w:ilvl w:val="1"/>
      </w:numPr>
      <w:suppressAutoHyphens/>
      <w:spacing w:after="200" w:line="276" w:lineRule="auto"/>
    </w:pPr>
    <w:rPr>
      <w:rFonts w:ascii="Cambria" w:hAnsi="Cambria"/>
      <w:i/>
      <w:iCs/>
      <w:color w:val="4F81BD"/>
      <w:spacing w:val="15"/>
      <w:kern w:val="2"/>
      <w:lang w:eastAsia="x-none" w:val="en-US"/>
    </w:rPr>
  </w:style>
  <w:style w:customStyle="1" w:styleId="PodnaslovChar" w:type="character">
    <w:name w:val="Podnaslov Char"/>
    <w:link w:val="Podnaslov"/>
    <w:rsid w:val="001E6A0A"/>
    <w:rPr>
      <w:rFonts w:ascii="Cambria" w:eastAsia="Times New Roman" w:hAnsi="Cambria"/>
      <w:i/>
      <w:iCs/>
      <w:color w:val="4F81BD"/>
      <w:spacing w:val="15"/>
      <w:kern w:val="2"/>
      <w:sz w:val="24"/>
      <w:szCs w:val="24"/>
      <w:lang w:eastAsia="x-none" w:val="en-US"/>
    </w:rPr>
  </w:style>
  <w:style w:styleId="Naslov" w:type="paragraph">
    <w:name w:val="Title"/>
    <w:basedOn w:val="Normal"/>
    <w:next w:val="Podnaslov"/>
    <w:link w:val="NaslovChar1"/>
    <w:qFormat/>
    <w:rsid w:val="001E6A0A"/>
    <w:pPr>
      <w:pBdr>
        <w:bottom w:color="808080" w:space="4" w:sz="8" w:val="single"/>
      </w:pBdr>
      <w:suppressAutoHyphens/>
      <w:spacing w:after="300" w:line="100" w:lineRule="atLeast"/>
      <w:contextualSpacing/>
      <w:jc w:val="center"/>
    </w:pPr>
    <w:rPr>
      <w:rFonts w:ascii="Arial" w:eastAsia="Arial Unicode MS" w:hAnsi="Arial"/>
      <w:b/>
      <w:bCs/>
      <w:color w:val="17365D"/>
      <w:spacing w:val="5"/>
      <w:kern w:val="2"/>
      <w:sz w:val="52"/>
      <w:szCs w:val="52"/>
      <w:lang w:eastAsia="x-none" w:val="en-US"/>
    </w:rPr>
  </w:style>
  <w:style w:customStyle="1" w:styleId="NaslovChar" w:type="character">
    <w:name w:val="Naslov Char"/>
    <w:rsid w:val="001E6A0A"/>
    <w:rPr>
      <w:rFonts w:ascii="Cambria" w:cs="Times New Roman" w:eastAsia="Times New Roman" w:hAnsi="Cambria"/>
      <w:b/>
      <w:bCs/>
      <w:kern w:val="28"/>
      <w:sz w:val="32"/>
      <w:szCs w:val="32"/>
    </w:rPr>
  </w:style>
  <w:style w:customStyle="1" w:styleId="NaslovChar1" w:type="character">
    <w:name w:val="Naslov Char1"/>
    <w:link w:val="Naslov"/>
    <w:locked/>
    <w:rsid w:val="001E6A0A"/>
    <w:rPr>
      <w:rFonts w:ascii="Arial" w:eastAsia="Arial Unicode MS" w:hAnsi="Arial"/>
      <w:b/>
      <w:bCs/>
      <w:color w:val="17365D"/>
      <w:spacing w:val="5"/>
      <w:kern w:val="2"/>
      <w:sz w:val="52"/>
      <w:szCs w:val="52"/>
      <w:lang w:eastAsia="x-none" w:val="en-US"/>
    </w:rPr>
  </w:style>
  <w:style w:customStyle="1" w:styleId="Heading" w:type="paragraph">
    <w:name w:val="Heading"/>
    <w:basedOn w:val="Normal"/>
    <w:next w:val="Tijeloteksta"/>
    <w:rsid w:val="001E6A0A"/>
    <w:pPr>
      <w:keepNext/>
      <w:suppressAutoHyphens/>
      <w:spacing w:after="120" w:before="240" w:line="276" w:lineRule="auto"/>
    </w:pPr>
    <w:rPr>
      <w:rFonts w:ascii="Arial" w:cs="Mangal" w:eastAsia="Arial Unicode MS" w:hAnsi="Arial"/>
      <w:kern w:val="2"/>
      <w:sz w:val="28"/>
      <w:szCs w:val="28"/>
      <w:lang w:eastAsia="en-US" w:val="en-US"/>
    </w:rPr>
  </w:style>
  <w:style w:customStyle="1" w:styleId="Index" w:type="paragraph">
    <w:name w:val="Index"/>
    <w:basedOn w:val="Normal"/>
    <w:rsid w:val="001E6A0A"/>
    <w:pPr>
      <w:suppressLineNumbers/>
      <w:suppressAutoHyphens/>
      <w:spacing w:after="200" w:line="276" w:lineRule="auto"/>
    </w:pPr>
    <w:rPr>
      <w:rFonts w:ascii="Arial" w:cs="Mangal" w:eastAsia="Arial Unicode MS" w:hAnsi="Arial"/>
      <w:kern w:val="2"/>
      <w:sz w:val="22"/>
      <w:szCs w:val="22"/>
      <w:lang w:eastAsia="en-US" w:val="en-US"/>
    </w:rPr>
  </w:style>
  <w:style w:customStyle="1" w:styleId="Naglaencitat1" w:type="paragraph">
    <w:name w:val="Naglašen citat1"/>
    <w:basedOn w:val="Normal"/>
    <w:rsid w:val="001E6A0A"/>
    <w:pPr>
      <w:pBdr>
        <w:bottom w:color="808080" w:space="4" w:sz="4" w:val="single"/>
      </w:pBdr>
      <w:suppressAutoHyphens/>
      <w:spacing w:after="280" w:before="200" w:line="276" w:lineRule="auto"/>
      <w:ind w:left="936" w:right="936"/>
    </w:pPr>
    <w:rPr>
      <w:rFonts w:ascii="Arial" w:cs="Arial" w:eastAsia="Arial Unicode MS" w:hAnsi="Arial"/>
      <w:b/>
      <w:bCs/>
      <w:i/>
      <w:iCs/>
      <w:color w:val="4F81BD"/>
      <w:kern w:val="2"/>
      <w:sz w:val="22"/>
      <w:szCs w:val="22"/>
      <w:lang w:eastAsia="en-US" w:val="en-US"/>
    </w:rPr>
  </w:style>
  <w:style w:customStyle="1" w:styleId="NaglaencitatChar" w:type="character">
    <w:name w:val="Naglašen citat Char"/>
    <w:rsid w:val="001E6A0A"/>
    <w:rPr>
      <w:b/>
      <w:bCs/>
      <w:i/>
      <w:iCs/>
      <w:color w:val="4F81BD"/>
    </w:rPr>
  </w:style>
  <w:style w:customStyle="1" w:styleId="ListLabel1" w:type="character">
    <w:name w:val="ListLabel 1"/>
    <w:rsid w:val="001E6A0A"/>
    <w:rPr>
      <w:rFonts w:ascii="Courier New" w:cs="Courier New" w:hAnsi="Courier New" w:hint="default"/>
    </w:rPr>
  </w:style>
  <w:style w:customStyle="1" w:styleId="ListLabel2" w:type="character">
    <w:name w:val="ListLabel 2"/>
    <w:rsid w:val="001E6A0A"/>
    <w:rPr>
      <w:rFonts w:ascii="Arial" w:cs="Arial" w:hAnsi="Arial" w:hint="default"/>
    </w:rPr>
  </w:style>
  <w:style w:customStyle="1" w:styleId="ZaglavljeChar1" w:type="character">
    <w:name w:val="Zaglavlje Char1"/>
    <w:uiPriority w:val="99"/>
    <w:semiHidden/>
    <w:locked/>
    <w:rsid w:val="001E6A0A"/>
    <w:rPr>
      <w:rFonts w:ascii="Arial" w:cs="Arial" w:eastAsia="Arial Unicode MS" w:hAnsi="Arial"/>
      <w:kern w:val="2"/>
      <w:lang w:val="en-US"/>
    </w:rPr>
  </w:style>
  <w:style w:customStyle="1" w:styleId="PodnojeChar1" w:type="character">
    <w:name w:val="Podnožje Char1"/>
    <w:semiHidden/>
    <w:locked/>
    <w:rsid w:val="001E6A0A"/>
    <w:rPr>
      <w:rFonts w:ascii="Arial" w:cs="Arial" w:eastAsia="Arial Unicode MS" w:hAnsi="Arial"/>
      <w:kern w:val="2"/>
      <w:lang w:val="en-US"/>
    </w:rPr>
  </w:style>
  <w:style w:styleId="Hiperveza" w:type="character">
    <w:name w:val="Hyperlink"/>
    <w:uiPriority w:val="99"/>
    <w:semiHidden/>
    <w:unhideWhenUsed/>
    <w:rsid w:val="001E6A0A"/>
    <w:rPr>
      <w:color w:val="0000FF"/>
      <w:u w:val="single"/>
    </w:rPr>
  </w:style>
  <w:style w:styleId="SlijeenaHiperveza" w:type="character">
    <w:name w:val="FollowedHyperlink"/>
    <w:semiHidden/>
    <w:unhideWhenUsed/>
    <w:rsid w:val="001E6A0A"/>
    <w:rPr>
      <w:color w:val="800080"/>
      <w:u w:val="single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1E6A0A"/>
    <w:pPr>
      <w:tabs>
        <w:tab w:pos="9062" w:val="right"/>
      </w:tabs>
      <w:overflowPunct w:val="0"/>
      <w:autoSpaceDE w:val="0"/>
      <w:autoSpaceDN w:val="0"/>
      <w:adjustRightInd w:val="0"/>
      <w:spacing w:after="120" w:before="120"/>
      <w:ind w:hanging="540" w:left="540"/>
    </w:pPr>
    <w:rPr>
      <w:b/>
      <w:sz w:val="22"/>
      <w:szCs w:val="20"/>
      <w:lang w:eastAsia="en-US"/>
    </w:rPr>
  </w:style>
  <w:style w:styleId="Tekstkomentara" w:type="paragraph">
    <w:name w:val="annotation text"/>
    <w:basedOn w:val="Normal"/>
    <w:link w:val="TekstkomentaraChar"/>
    <w:unhideWhenUsed/>
    <w:rsid w:val="001E6A0A"/>
    <w:rPr>
      <w:sz w:val="20"/>
      <w:szCs w:val="20"/>
      <w:lang w:eastAsia="x-none" w:val="x-none"/>
    </w:rPr>
  </w:style>
  <w:style w:customStyle="1" w:styleId="TekstkomentaraChar" w:type="character">
    <w:name w:val="Tekst komentara Char"/>
    <w:link w:val="Tekstkomentara"/>
    <w:rsid w:val="001E6A0A"/>
    <w:rPr>
      <w:rFonts w:ascii="Times New Roman" w:eastAsia="Times New Roman" w:hAnsi="Times New Roman"/>
      <w:lang w:eastAsia="x-none" w:val="x-none"/>
    </w:rPr>
  </w:style>
  <w:style w:customStyle="1" w:styleId="UvuenotijelotekstaChar" w:type="character">
    <w:name w:val="Uvučeno tijelo teksta Char"/>
    <w:link w:val="Uvuenotijeloteksta"/>
    <w:uiPriority w:val="99"/>
    <w:semiHidden/>
    <w:rsid w:val="001E6A0A"/>
    <w:rPr>
      <w:rFonts w:ascii="Times New Roman" w:eastAsia="Times New Roman" w:hAnsi="Times New Roman"/>
      <w:color w:val="FF0000"/>
      <w:sz w:val="24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1E6A0A"/>
    <w:pPr>
      <w:overflowPunct w:val="0"/>
      <w:autoSpaceDE w:val="0"/>
      <w:autoSpaceDN w:val="0"/>
      <w:adjustRightInd w:val="0"/>
      <w:ind w:firstLine="720"/>
      <w:jc w:val="both"/>
    </w:pPr>
    <w:rPr>
      <w:color w:val="FF0000"/>
      <w:szCs w:val="20"/>
    </w:rPr>
  </w:style>
  <w:style w:customStyle="1" w:styleId="UvuenotijelotekstaChar1" w:type="character">
    <w:name w:val="Uvučeno tijelo teksta Char1"/>
    <w:uiPriority w:val="99"/>
    <w:semiHidden/>
    <w:rsid w:val="001E6A0A"/>
    <w:rPr>
      <w:rFonts w:ascii="Times New Roman" w:eastAsia="Times New Roman" w:hAnsi="Times New Roman"/>
      <w:sz w:val="24"/>
      <w:szCs w:val="24"/>
    </w:rPr>
  </w:style>
  <w:style w:customStyle="1" w:styleId="Tijeloteksta2Char" w:type="character">
    <w:name w:val="Tijelo teksta 2 Char"/>
    <w:link w:val="Tijeloteksta2"/>
    <w:uiPriority w:val="99"/>
    <w:semiHidden/>
    <w:rsid w:val="001E6A0A"/>
    <w:rPr>
      <w:rFonts w:ascii="Times New Roman" w:eastAsia="Times New Roman" w:hAnsi="Times New Roman"/>
      <w:sz w:val="24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1E6A0A"/>
    <w:pPr>
      <w:overflowPunct w:val="0"/>
      <w:autoSpaceDE w:val="0"/>
      <w:autoSpaceDN w:val="0"/>
      <w:adjustRightInd w:val="0"/>
      <w:ind w:firstLine="720"/>
      <w:jc w:val="both"/>
    </w:pPr>
    <w:rPr>
      <w:szCs w:val="20"/>
    </w:rPr>
  </w:style>
  <w:style w:customStyle="1" w:styleId="Tijeloteksta2Char1" w:type="character">
    <w:name w:val="Tijelo teksta 2 Char1"/>
    <w:uiPriority w:val="99"/>
    <w:semiHidden/>
    <w:rsid w:val="001E6A0A"/>
    <w:rPr>
      <w:rFonts w:ascii="Times New Roman" w:eastAsia="Times New Roman" w:hAnsi="Times New Roman"/>
      <w:sz w:val="24"/>
      <w:szCs w:val="24"/>
    </w:rPr>
  </w:style>
  <w:style w:customStyle="1" w:styleId="Tijeloteksta3Char" w:type="character">
    <w:name w:val="Tijelo teksta 3 Char"/>
    <w:link w:val="Tijeloteksta3"/>
    <w:uiPriority w:val="99"/>
    <w:semiHidden/>
    <w:rsid w:val="001E6A0A"/>
    <w:rPr>
      <w:rFonts w:ascii="Times New Roman" w:eastAsia="Times New Roman" w:hAnsi="Times New Roman"/>
      <w:sz w:val="24"/>
    </w:rPr>
  </w:style>
  <w:style w:styleId="Tijeloteksta3" w:type="paragraph">
    <w:name w:val="Body Text 3"/>
    <w:basedOn w:val="Normal"/>
    <w:link w:val="Tijeloteksta3Char"/>
    <w:uiPriority w:val="99"/>
    <w:semiHidden/>
    <w:unhideWhenUsed/>
    <w:rsid w:val="001E6A0A"/>
    <w:pPr>
      <w:overflowPunct w:val="0"/>
      <w:autoSpaceDE w:val="0"/>
      <w:autoSpaceDN w:val="0"/>
      <w:adjustRightInd w:val="0"/>
      <w:ind w:right="-199"/>
      <w:jc w:val="both"/>
    </w:pPr>
    <w:rPr>
      <w:szCs w:val="20"/>
    </w:rPr>
  </w:style>
  <w:style w:customStyle="1" w:styleId="Tijeloteksta3Char1" w:type="character">
    <w:name w:val="Tijelo teksta 3 Char1"/>
    <w:uiPriority w:val="99"/>
    <w:semiHidden/>
    <w:rsid w:val="001E6A0A"/>
    <w:rPr>
      <w:rFonts w:ascii="Times New Roman" w:eastAsia="Times New Roman" w:hAnsi="Times New Roman"/>
      <w:sz w:val="16"/>
      <w:szCs w:val="16"/>
    </w:rPr>
  </w:style>
  <w:style w:customStyle="1" w:styleId="PredmetkomentaraChar" w:type="character">
    <w:name w:val="Predmet komentara Char"/>
    <w:link w:val="Predmetkomentara"/>
    <w:rsid w:val="001E6A0A"/>
    <w:rPr>
      <w:rFonts w:ascii="Times New Roman" w:eastAsia="Times New Roman" w:hAnsi="Times New Roman"/>
      <w:b/>
      <w:bCs/>
    </w:rPr>
  </w:style>
  <w:style w:styleId="Predmetkomentara" w:type="paragraph">
    <w:name w:val="annotation subject"/>
    <w:basedOn w:val="Tekstkomentara"/>
    <w:next w:val="Tekstkomentara"/>
    <w:link w:val="PredmetkomentaraChar"/>
    <w:unhideWhenUsed/>
    <w:rsid w:val="001E6A0A"/>
    <w:rPr>
      <w:b/>
      <w:bCs/>
      <w:lang w:eastAsia="hr-HR" w:val="hr-HR"/>
    </w:rPr>
  </w:style>
  <w:style w:customStyle="1" w:styleId="PredmetkomentaraChar1" w:type="character">
    <w:name w:val="Predmet komentara Char1"/>
    <w:uiPriority w:val="99"/>
    <w:semiHidden/>
    <w:rsid w:val="001E6A0A"/>
    <w:rPr>
      <w:rFonts w:ascii="Times New Roman" w:eastAsia="Times New Roman" w:hAnsi="Times New Roman"/>
      <w:b/>
      <w:bCs/>
      <w:lang w:eastAsia="x-none" w:val="x-none"/>
    </w:rPr>
  </w:style>
  <w:style w:customStyle="1" w:styleId="TekstbaloniaChar1" w:type="character">
    <w:name w:val="Tekst balončića Char1"/>
    <w:uiPriority w:val="99"/>
    <w:semiHidden/>
    <w:rsid w:val="001E6A0A"/>
    <w:rPr>
      <w:rFonts w:ascii="Tahoma" w:cs="Tahoma" w:hAnsi="Tahoma"/>
      <w:sz w:val="16"/>
      <w:szCs w:val="16"/>
      <w:lang w:eastAsia="ar-SA"/>
    </w:rPr>
  </w:style>
  <w:style w:styleId="Referencakomentara" w:type="character">
    <w:name w:val="annotation reference"/>
    <w:unhideWhenUsed/>
    <w:rsid w:val="001E6A0A"/>
    <w:rPr>
      <w:sz w:val="16"/>
      <w:szCs w:val="16"/>
    </w:rPr>
  </w:style>
  <w:style w:customStyle="1" w:styleId="Absatz-Standardschriftart" w:type="character">
    <w:name w:val="Absatz-Standardschriftart"/>
    <w:rsid w:val="001E6A0A"/>
  </w:style>
  <w:style w:customStyle="1" w:styleId="z-vrhobrascaChar" w:type="character">
    <w:name w:val="z-vrh obrasca Char"/>
    <w:link w:val="z-vrhobrasca"/>
    <w:uiPriority w:val="99"/>
    <w:semiHidden/>
    <w:rsid w:val="001E6A0A"/>
    <w:rPr>
      <w:rFonts w:ascii="Arial" w:cs="Arial" w:hAnsi="Arial"/>
      <w:vanish/>
      <w:sz w:val="16"/>
      <w:szCs w:val="16"/>
      <w:lang w:eastAsia="ar-SA"/>
    </w:rPr>
  </w:style>
  <w:style w:styleId="z-vrhobrasca" w:type="paragraph">
    <w:name w:val="HTML Top of Form"/>
    <w:basedOn w:val="Normal"/>
    <w:next w:val="Normal"/>
    <w:link w:val="z-vrhobrascaChar"/>
    <w:hidden/>
    <w:uiPriority w:val="99"/>
    <w:semiHidden/>
    <w:unhideWhenUsed/>
    <w:rsid w:val="001E6A0A"/>
    <w:pPr>
      <w:pBdr>
        <w:bottom w:color="auto" w:space="1" w:sz="6" w:val="single"/>
      </w:pBdr>
      <w:suppressAutoHyphens/>
      <w:spacing w:line="276" w:lineRule="auto"/>
      <w:jc w:val="center"/>
    </w:pPr>
    <w:rPr>
      <w:rFonts w:ascii="Arial" w:cs="Arial" w:eastAsia="Calibri" w:hAnsi="Arial"/>
      <w:vanish/>
      <w:sz w:val="16"/>
      <w:szCs w:val="16"/>
      <w:lang w:eastAsia="ar-SA"/>
    </w:rPr>
  </w:style>
  <w:style w:customStyle="1" w:styleId="z-vrhobrascaChar1" w:type="character">
    <w:name w:val="z-vrh obrasca Char1"/>
    <w:uiPriority w:val="99"/>
    <w:semiHidden/>
    <w:rsid w:val="001E6A0A"/>
    <w:rPr>
      <w:rFonts w:ascii="Arial" w:cs="Arial" w:eastAsia="Times New Roman" w:hAnsi="Arial"/>
      <w:vanish/>
      <w:sz w:val="16"/>
      <w:szCs w:val="16"/>
    </w:rPr>
  </w:style>
  <w:style w:customStyle="1" w:styleId="z-dnoobrascaChar" w:type="character">
    <w:name w:val="z-dno obrasca Char"/>
    <w:link w:val="z-dnoobrasca"/>
    <w:uiPriority w:val="99"/>
    <w:semiHidden/>
    <w:rsid w:val="001E6A0A"/>
    <w:rPr>
      <w:rFonts w:ascii="Arial" w:cs="Arial" w:hAnsi="Arial"/>
      <w:vanish/>
      <w:sz w:val="16"/>
      <w:szCs w:val="16"/>
      <w:lang w:eastAsia="ar-SA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semiHidden/>
    <w:unhideWhenUsed/>
    <w:rsid w:val="001E6A0A"/>
    <w:pPr>
      <w:pBdr>
        <w:top w:color="auto" w:space="1" w:sz="6" w:val="single"/>
      </w:pBdr>
      <w:suppressAutoHyphens/>
      <w:spacing w:line="276" w:lineRule="auto"/>
      <w:jc w:val="center"/>
    </w:pPr>
    <w:rPr>
      <w:rFonts w:ascii="Arial" w:cs="Arial" w:eastAsia="Calibri" w:hAnsi="Arial"/>
      <w:vanish/>
      <w:sz w:val="16"/>
      <w:szCs w:val="16"/>
      <w:lang w:eastAsia="ar-SA"/>
    </w:rPr>
  </w:style>
  <w:style w:customStyle="1" w:styleId="z-dnoobrascaChar1" w:type="character">
    <w:name w:val="z-dno obrasca Char1"/>
    <w:uiPriority w:val="99"/>
    <w:semiHidden/>
    <w:rsid w:val="001E6A0A"/>
    <w:rPr>
      <w:rFonts w:ascii="Arial" w:cs="Arial" w:eastAsia="Times New Roman" w:hAnsi="Arial"/>
      <w:vanish/>
      <w:sz w:val="16"/>
      <w:szCs w:val="16"/>
    </w:rPr>
  </w:style>
  <w:style w:customStyle="1" w:styleId="TableGrid1" w:type="table">
    <w:name w:val="Table Grid1"/>
    <w:basedOn w:val="Obinatablica"/>
    <w:next w:val="Reetkatablice"/>
    <w:uiPriority w:val="59"/>
    <w:rsid w:val="001E6A0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vizija" w:type="paragraph">
    <w:name w:val="Revision"/>
    <w:hidden/>
    <w:uiPriority w:val="99"/>
    <w:semiHidden/>
    <w:rsid w:val="001E6A0A"/>
    <w:rPr>
      <w:sz w:val="22"/>
      <w:szCs w:val="22"/>
      <w:lang w:eastAsia="en-US"/>
    </w:rPr>
  </w:style>
  <w:style w:styleId="Grafikeoznake2" w:type="paragraph">
    <w:name w:val="List Bullet 2"/>
    <w:basedOn w:val="Normal"/>
    <w:uiPriority w:val="99"/>
    <w:unhideWhenUsed/>
    <w:rsid w:val="001E6A0A"/>
    <w:pPr>
      <w:numPr>
        <w:numId w:val="9"/>
      </w:numPr>
      <w:contextualSpacing/>
    </w:pPr>
  </w:style>
  <w:style w:customStyle="1" w:styleId="apple-converted-space" w:type="character">
    <w:name w:val="apple-converted-space"/>
    <w:rsid w:val="001E6A0A"/>
  </w:style>
  <w:style w:styleId="Brojstranice" w:type="character">
    <w:name w:val="page number"/>
    <w:uiPriority w:val="99"/>
    <w:semiHidden/>
    <w:unhideWhenUsed/>
    <w:rsid w:val="001E6A0A"/>
  </w:style>
  <w:style w:customStyle="1" w:styleId="tabletextfield" w:type="character">
    <w:name w:val="table_text_field"/>
    <w:rsid w:val="001E6A0A"/>
  </w:style>
  <w:style w:customStyle="1" w:styleId="Odlomakpopisa1" w:type="paragraph">
    <w:name w:val="Odlomak popisa1"/>
    <w:basedOn w:val="Normal"/>
    <w:link w:val="OdlomakpopisaChar"/>
    <w:uiPriority w:val="99"/>
    <w:qFormat/>
    <w:rsid w:val="001E6A0A"/>
    <w:pPr>
      <w:ind w:left="720"/>
      <w:contextualSpacing/>
    </w:pPr>
    <w:rPr>
      <w:rFonts w:ascii="Tahoma" w:eastAsia="Calibri" w:hAnsi="Tahoma"/>
      <w:sz w:val="22"/>
      <w:szCs w:val="22"/>
      <w:lang w:eastAsia="en-US"/>
    </w:rPr>
  </w:style>
  <w:style w:customStyle="1" w:styleId="OdlomakpopisaChar" w:type="character">
    <w:name w:val="Odlomak popisa Char"/>
    <w:link w:val="Odlomakpopisa1"/>
    <w:uiPriority w:val="99"/>
    <w:rsid w:val="001E6A0A"/>
    <w:rPr>
      <w:rFonts w:ascii="Tahoma" w:hAnsi="Tahoma"/>
      <w:sz w:val="22"/>
      <w:szCs w:val="22"/>
      <w:lang w:eastAsia="en-US"/>
    </w:rPr>
  </w:style>
  <w:style w:customStyle="1" w:styleId="Odlomakpopisa2" w:type="paragraph">
    <w:name w:val="Odlomak popisa2"/>
    <w:basedOn w:val="Normal"/>
    <w:uiPriority w:val="99"/>
    <w:qFormat/>
    <w:rsid w:val="007C49F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Normal10pt" w:type="paragraph">
    <w:name w:val="Normal + 10 pt"/>
    <w:basedOn w:val="Normal"/>
    <w:rsid w:val="00CD5631"/>
    <w:pPr>
      <w:numPr>
        <w:numId w:val="34"/>
      </w:numPr>
      <w:autoSpaceDE w:val="0"/>
      <w:autoSpaceDN w:val="0"/>
      <w:adjustRightInd w:val="0"/>
      <w:jc w:val="both"/>
    </w:pPr>
    <w:rPr>
      <w:sz w:val="20"/>
      <w:szCs w:val="20"/>
    </w:rPr>
  </w:style>
  <w:style w:customStyle="1" w:styleId="TableContents" w:type="paragraph">
    <w:name w:val="Table Contents"/>
    <w:basedOn w:val="Normal"/>
    <w:rsid w:val="00CD5631"/>
    <w:pPr>
      <w:widowControl w:val="0"/>
      <w:suppressLineNumbers/>
      <w:suppressAutoHyphens/>
    </w:pPr>
    <w:rPr>
      <w:rFonts w:cs="Mangal" w:eastAsia="Arial Unicode MS"/>
      <w:kern w:val="1"/>
      <w:lang w:bidi="hi-IN" w:eastAsia="hi-IN"/>
    </w:rPr>
  </w:style>
  <w:style w:customStyle="1" w:styleId="BezproredaChar" w:type="character">
    <w:name w:val="Bez proreda Char"/>
    <w:basedOn w:val="Zadanifontodlomka"/>
    <w:link w:val="Bezproreda"/>
    <w:uiPriority w:val="1"/>
    <w:rsid w:val="00C80518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430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30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30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30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30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469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528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762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470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795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413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75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298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472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400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027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701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2016.</izvorni_sadrzaj>
    <derivirana_varijabla naziv="DomainObject.Predmet.DatumOsnivanja_1">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Stpn-14/2016</izvorni_sadrzaj>
    <derivirana_varijabla naziv="DomainObject.Predmet.OznakaBroj_1">Stpn-14/2016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SUPEREMINEO društvo s ograničenom odgovornošću za građenje i usluge</izvorni_sadrzaj>
    <derivirana_varijabla naziv="DomainObject.Predmet.StrankaFormated_1">  SUPEREMINEO društvo s ograničenom odgovornošću za građenje i usluge</derivirana_varijabla>
  </DomainObject.Predmet.StrankaFormated>
  <DomainObject.Predmet.StrankaFormatedOIB>
    <izvorni_sadrzaj>  SUPEREMINEO društvo s ograničenom odgovornošću za građenje i usluge, OIB 05525462275</izvorni_sadrzaj>
    <derivirana_varijabla naziv="DomainObject.Predmet.StrankaFormatedOIB_1">  SUPEREMINEO društvo s ograničenom odgovornošću za građenje i usluge, OIB 05525462275</derivirana_varijabla>
  </DomainObject.Predmet.StrankaFormatedOIB>
  <DomainObject.Predmet.StrankaFormatedWithAdress>
    <izvorni_sadrzaj> SUPEREMINEO društvo s ograničenom odgovornošću za građenje i usluge, Kopilica 62, 21000 Split</izvorni_sadrzaj>
    <derivirana_varijabla naziv="DomainObject.Predmet.StrankaFormatedWithAdress_1"> SUPEREMINEO društvo s ograničenom odgovornošću za građenje i usluge, Kopilica 62, 21000 Split</derivirana_varijabla>
  </DomainObject.Predmet.StrankaFormatedWithAdress>
  <DomainObject.Predmet.StrankaFormatedWithAdressOIB>
    <izvorni_sadrzaj> SUPEREMINEO društvo s ograničenom odgovornošću za građenje i usluge, OIB 05525462275, Kopilica 62, 21000 Split</izvorni_sadrzaj>
    <derivirana_varijabla naziv="DomainObject.Predmet.StrankaFormatedWithAdressOIB_1"> SUPEREMINEO društvo s ograničenom odgovornošću za građenje i usluge, OIB 05525462275, Kopilica 62, 21000 Split</derivirana_varijabla>
  </DomainObject.Predmet.StrankaFormatedWithAdressOIB>
  <DomainObject.Predmet.StrankaWithAdress>
    <izvorni_sadrzaj>SUPEREMINEO društvo s ograničenom odgovornošću za građenje i usluge Kopilica 62,21000 Split</izvorni_sadrzaj>
    <derivirana_varijabla naziv="DomainObject.Predmet.StrankaWithAdress_1">SUPEREMINEO društvo s ograničenom odgovornošću za građenje i usluge Kopilica 62,21000 Split</derivirana_varijabla>
  </DomainObject.Predmet.StrankaWithAdress>
  <DomainObject.Predmet.StrankaWithAdressOIB>
    <izvorni_sadrzaj>SUPEREMINEO društvo s ograničenom odgovornošću za građenje i usluge, OIB 05525462275, Kopilica 62,21000 Split</izvorni_sadrzaj>
    <derivirana_varijabla naziv="DomainObject.Predmet.StrankaWithAdressOIB_1">SUPEREMINEO društvo s ograničenom odgovornošću za građenje i usluge, OIB 05525462275, Kopilica 62,21000 Split</derivirana_varijabla>
  </DomainObject.Predmet.StrankaWithAdressOIB>
  <DomainObject.Predmet.StrankaNazivFormated>
    <izvorni_sadrzaj>SUPEREMINEO društvo s ograničenom odgovornošću za građenje i usluge</izvorni_sadrzaj>
    <derivirana_varijabla naziv="DomainObject.Predmet.StrankaNazivFormated_1">SUPEREMINEO društvo s ograničenom odgovornošću za građenje i usluge</derivirana_varijabla>
  </DomainObject.Predmet.StrankaNazivFormated>
  <DomainObject.Predmet.StrankaNazivFormatedOIB>
    <izvorni_sadrzaj>SUPEREMINEO društvo s ograničenom odgovornošću za građenje i usluge, OIB 05525462275</izvorni_sadrzaj>
    <derivirana_varijabla naziv="DomainObject.Predmet.StrankaNazivFormatedOIB_1">SUPEREMINEO društvo s ograničenom odgovornošću za građenje i usluge, OIB 05525462275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SUPEREMINEO društvo s ograničenom odgovornošću za građenje i usluge</item>
    </izvorni_sadrzaj>
    <derivirana_varijabla naziv="DomainObject.Predmet.StrankaListFormated_1">
      <item>SUPEREMINEO društvo s ograničenom odgovornošću za građenje i usluge</item>
    </derivirana_varijabla>
  </DomainObject.Predmet.StrankaListFormated>
  <DomainObject.Predmet.StrankaListFormatedOIB>
    <izvorni_sadrzaj>
      <item>SUPEREMINEO društvo s ograničenom odgovornošću za građenje i usluge, OIB 05525462275</item>
    </izvorni_sadrzaj>
    <derivirana_varijabla naziv="DomainObject.Predmet.StrankaListFormatedOIB_1">
      <item>SUPEREMINEO društvo s ograničenom odgovornošću za građenje i usluge, OIB 05525462275</item>
    </derivirana_varijabla>
  </DomainObject.Predmet.StrankaListFormatedOIB>
  <DomainObject.Predmet.StrankaListFormatedWithAdress>
    <izvorni_sadrzaj>
      <item>SUPEREMINEO društvo s ograničenom odgovornošću za građenje i usluge, Kopilica 62, 21000 Split</item>
    </izvorni_sadrzaj>
    <derivirana_varijabla naziv="DomainObject.Predmet.StrankaListFormatedWithAdress_1">
      <item>SUPEREMINEO društvo s ograničenom odgovornošću za građenje i usluge, Kopilica 62, 21000 Split</item>
    </derivirana_varijabla>
  </DomainObject.Predmet.StrankaListFormatedWithAdress>
  <DomainObject.Predmet.StrankaListFormatedWithAdressOIB>
    <izvorni_sadrzaj>
      <item>SUPEREMINEO društvo s ograničenom odgovornošću za građenje i usluge, OIB 05525462275, Kopilica 62, 21000 Split</item>
    </izvorni_sadrzaj>
    <derivirana_varijabla naziv="DomainObject.Predmet.StrankaListFormatedWithAdressOIB_1">
      <item>SUPEREMINEO društvo s ograničenom odgovornošću za građenje i usluge, OIB 05525462275, Kopilica 62, 21000 Split</item>
    </derivirana_varijabla>
  </DomainObject.Predmet.StrankaListFormatedWithAdressOIB>
  <DomainObject.Predmet.StrankaListNazivFormated>
    <izvorni_sadrzaj>
      <item>SUPEREMINEO društvo s ograničenom odgovornošću za građenje i usluge</item>
    </izvorni_sadrzaj>
    <derivirana_varijabla naziv="DomainObject.Predmet.StrankaListNazivFormated_1">
      <item>SUPEREMINEO društvo s ograničenom odgovornošću za građenje i usluge</item>
    </derivirana_varijabla>
  </DomainObject.Predmet.StrankaListNazivFormated>
  <DomainObject.Predmet.StrankaListNazivFormatedOIB>
    <izvorni_sadrzaj>
      <item>SUPEREMINEO društvo s ograničenom odgovornošću za građenje i usluge, OIB 05525462275</item>
    </izvorni_sadrzaj>
    <derivirana_varijabla naziv="DomainObject.Predmet.StrankaListNazivFormatedOIB_1">
      <item>SUPEREMINEO društvo s ograničenom odgovornošću za građenje i usluge, OIB 05525462275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SUPEREMINEO društvo s ograničenom odgovornošću za građenje i usluge</izvorni_sadrzaj>
    <derivirana_varijabla naziv="DomainObject.Predmet.StrankaIDrugi_1">SUPEREMINEO društvo s ograničenom odgovornošću za građenje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SUPEREMINEO društvo s ograničenom odgovornošću za građenje i usluge, OIB 05525462275, Kopilica 62, 21000 Split</izvorni_sadrzaj>
    <derivirana_varijabla naziv="DomainObject.Predmet.StrankaIDrugiAdressOIB_1">SUPEREMINEO društvo s ograničenom odgovornošću za građenje i usluge, OIB 05525462275, Kopilica 62,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SUPEREMINEO društvo s ograničenom odgovornošću za građenje i usluge</item>
    </izvorni_sadrzaj>
    <derivirana_varijabla naziv="DomainObject.Predmet.SudioniciListNaziv_1">
      <item>SUPEREMINEO društvo s ograničenom odgovornošću za građenje i usluge</item>
    </derivirana_varijabla>
  </DomainObject.Predmet.SudioniciListNaziv>
  <DomainObject.Predmet.SudioniciListAdressOIB>
    <izvorni_sadrzaj>
      <item>SUPEREMINEO društvo s ograničenom odgovornošću za građenje i usluge, OIB 05525462275, Kopilica 62,21000 Split</item>
    </izvorni_sadrzaj>
    <derivirana_varijabla naziv="DomainObject.Predmet.SudioniciListAdressOIB_1">
      <item>SUPEREMINEO društvo s ograničenom odgovornošću za građenje i usluge, OIB 05525462275, Kopilica 62,21000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05525462275</item>
    </izvorni_sadrzaj>
    <derivirana_varijabla naziv="DomainObject.Predmet.SudioniciListNazivOIB_1">
      <item>, OIB 05525462275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E2013B-1B2E-40AD-838E-064904C133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1165</properties:Words>
  <properties:Characters>7032</properties:Characters>
  <properties:Lines>266</properties:Lines>
  <properties:Paragraphs>109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2015-07-06T08:04:00Z</dcterms:created>
  <dc:creator>wsadmin</dc:creator>
  <cp:lastModifiedBy>Katarina Mikulić</cp:lastModifiedBy>
  <cp:lastPrinted>2018-02-21T11:16:00Z</cp:lastPrinted>
  <dcterms:modified xmlns:xsi="http://www.w3.org/2001/XMLSchema-instance" xsi:type="dcterms:W3CDTF">2018-02-21T11:16:00Z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RJEŠENJE ZA FINU.docx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