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218b" w14:paraId="c9e218b" w:rsidRDefault="003A32D6" w:rsidP="003A32D6" w:rsidR="003A32D6" w:rsidRPr="00B576D2">
      <w:pPr>
        <w:jc w:val="right"/>
        <w15:collapsed w:val="false"/>
      </w:pPr>
      <w:bookmarkStart w:name="_GoBack" w:id="0"/>
      <w:bookmarkEnd w:id="0"/>
      <w:r w:rsidRPr="00970851">
        <w:t xml:space="preserve">Na Posl. Br. </w:t>
      </w:r>
      <w:r w:rsidRPr="00B576D2">
        <w:t>85. St-</w:t>
      </w:r>
      <w:r>
        <w:t>2176/16</w:t>
      </w:r>
    </w:p>
    <w:p w:rsidRDefault="003A32D6" w:rsidP="00A9386A" w:rsidR="003A32D6">
      <w:pPr>
        <w:spacing w:lineRule="auto" w:line="276"/>
        <w:jc w:val="both"/>
        <w:rPr>
          <w:b/>
        </w:rPr>
      </w:pPr>
    </w:p>
    <w:p w:rsidRDefault="00A9386A" w:rsidP="00A9386A" w:rsidR="00111014">
      <w:pPr>
        <w:spacing w:lineRule="auto" w:line="276"/>
        <w:jc w:val="both"/>
      </w:pPr>
      <w:r w:rsidRPr="00970851">
        <w:rPr>
          <w:b/>
        </w:rPr>
        <w:t>stečajni upravitelj</w:t>
      </w:r>
      <w:r w:rsidRPr="00970851">
        <w:rPr>
          <w:b/>
          <w:lang w:val="pt-BR"/>
        </w:rPr>
        <w:t xml:space="preserve"> </w:t>
      </w:r>
      <w:r w:rsidR="00111014" w:rsidRPr="009B3F4C">
        <w:rPr>
          <w:lang w:val="pt-BR"/>
        </w:rPr>
        <w:t>MELENGRAD d.o.o</w:t>
      </w:r>
      <w:r w:rsidR="00111014" w:rsidRPr="00970851">
        <w:rPr>
          <w:b/>
          <w:lang w:val="pt-BR"/>
        </w:rPr>
        <w:t xml:space="preserve"> </w:t>
      </w:r>
      <w:r w:rsidRPr="00970851">
        <w:rPr>
          <w:b/>
          <w:lang w:val="pt-BR"/>
        </w:rPr>
        <w:t xml:space="preserve">, </w:t>
      </w:r>
      <w:r w:rsidR="00111014" w:rsidRPr="009B3F4C">
        <w:rPr>
          <w:lang w:val="pt-BR"/>
        </w:rPr>
        <w:t xml:space="preserve">Zagreb, Melengradska 2, OIB: </w:t>
      </w:r>
      <w:r w:rsidR="00111014" w:rsidRPr="009B3F4C">
        <w:t>70284407545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rPr>
          <w:b/>
        </w:rPr>
        <w:t xml:space="preserve">NADA RELJIĆ </w:t>
      </w:r>
      <w:r w:rsidRPr="00970851">
        <w:t>OIB: 63776354688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Slavonski Brod, naselje A.Hebrang blok 7/9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Tel: 035/451-014 Mob: 091/451-7640</w:t>
      </w:r>
    </w:p>
    <w:p w:rsidRDefault="00A9386A" w:rsidP="00A9386A" w:rsidR="002E12CD">
      <w:r w:rsidRPr="00970851">
        <w:t xml:space="preserve">E-mail: </w:t>
      </w:r>
      <w:hyperlink r:id="rId6" w:history="true">
        <w:r w:rsidRPr="00970851">
          <w:rPr>
            <w:rStyle w:val="Hiperveza"/>
          </w:rPr>
          <w:t>nada.reljic@gmail.com.</w:t>
        </w:r>
      </w:hyperlink>
    </w:p>
    <w:p w:rsidRDefault="00A9386A" w:rsidP="00A9386A" w:rsidR="00A9386A"/>
    <w:p w:rsidRDefault="00A9386A" w:rsidP="00111014" w:rsidR="00A9386A" w:rsidRPr="00970851">
      <w:pPr>
        <w:spacing w:lineRule="auto" w:line="276"/>
        <w:jc w:val="right"/>
      </w:pPr>
    </w:p>
    <w:p w:rsidRDefault="00A9386A" w:rsidP="00A9386A" w:rsidR="00A9386A" w:rsidRPr="00970851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970851">
        <w:rPr>
          <w:rFonts w:cs="Times New Roman" w:hAnsi="Times New Roman" w:ascii="Times New Roman"/>
        </w:rPr>
        <w:t>REPUBLIKA HRVATSKA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TRGOVAČKI SUD U ZAGREBU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Zagreb, Amruševa 2/II</w:t>
      </w:r>
    </w:p>
    <w:p w:rsidRDefault="00A9386A" w:rsidP="003A32D6" w:rsidR="003A32D6" w:rsidRPr="00970851">
      <w:pPr>
        <w:overflowPunct w:val="false"/>
        <w:autoSpaceDE w:val="false"/>
        <w:autoSpaceDN w:val="false"/>
        <w:adjustRightInd w:val="false"/>
        <w:ind w:firstLine="708" w:left="4248"/>
        <w:textAlignment w:val="baseline"/>
      </w:pPr>
      <w:r w:rsidRPr="00970851">
        <w:rPr>
          <w:bCs/>
        </w:rPr>
        <w:t>Stečajni sudac</w:t>
      </w:r>
      <w:r w:rsidR="003A32D6" w:rsidRPr="003A32D6">
        <w:t xml:space="preserve"> </w:t>
      </w:r>
      <w:r w:rsidR="003A32D6" w:rsidRPr="00970851">
        <w:t>mr.sc. Ivana Koštarić Fegeš</w:t>
      </w:r>
    </w:p>
    <w:p w:rsidRDefault="00A9386A" w:rsidP="00A9386A" w:rsidR="00A9386A" w:rsidRPr="00970851">
      <w:pPr>
        <w:ind w:left="360"/>
        <w:jc w:val="right"/>
      </w:pPr>
      <w:r w:rsidRPr="00970851">
        <w:t xml:space="preserve">  e-mail </w:t>
      </w:r>
      <w:hyperlink r:id="rId7" w:history="true">
        <w:r w:rsidRPr="00970851">
          <w:rPr>
            <w:rStyle w:val="Hiperveza"/>
          </w:rPr>
          <w:t>Petra.Cicek@tszg.pravosudje.hr</w:t>
        </w:r>
      </w:hyperlink>
      <w:r w:rsidRPr="00970851">
        <w:t>.</w:t>
      </w:r>
    </w:p>
    <w:p w:rsidRDefault="003A32D6" w:rsidP="00F82536" w:rsidR="003A32D6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</w:p>
    <w:p w:rsidRDefault="00A9386A" w:rsidP="00F82536" w:rsidR="00581457" w:rsidRPr="00B82793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  <w:r w:rsidRPr="00970851">
        <w:rPr>
          <w:b/>
        </w:rPr>
        <w:t xml:space="preserve">Predmet: </w:t>
      </w:r>
      <w:r w:rsidR="00581457">
        <w:rPr>
          <w:b/>
        </w:rPr>
        <w:t xml:space="preserve">očitovanje po Zaključku </w:t>
      </w:r>
      <w:r w:rsidR="003A32D6">
        <w:rPr>
          <w:b/>
        </w:rPr>
        <w:t xml:space="preserve"> st-2176/16 od </w:t>
      </w:r>
      <w:r w:rsidR="00581457" w:rsidRPr="00B82793">
        <w:rPr>
          <w:b/>
        </w:rPr>
        <w:t>26. ožujka 2018</w:t>
      </w:r>
    </w:p>
    <w:p w:rsidRDefault="00581457" w:rsidP="00F82536" w:rsidR="00A9386A" w:rsidRPr="00970851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  <w:r>
        <w:rPr>
          <w:b/>
        </w:rPr>
        <w:t xml:space="preserve">                  </w:t>
      </w:r>
      <w:r w:rsidR="00A9386A" w:rsidRPr="00970851">
        <w:rPr>
          <w:b/>
        </w:rPr>
        <w:t>raspodjela zapljenjenih novčanih sredstava</w:t>
      </w:r>
    </w:p>
    <w:p w:rsidRDefault="00A9386A" w:rsidP="00F82536" w:rsidR="00A9386A" w:rsidRPr="00970851">
      <w:pPr>
        <w:pStyle w:val="Zaglavlje"/>
        <w:tabs>
          <w:tab w:pos="9072" w:val="clear"/>
          <w:tab w:pos="9781" w:val="right"/>
        </w:tabs>
        <w:ind w:right="-567" w:left="142"/>
        <w:rPr>
          <w:b/>
        </w:rPr>
      </w:pPr>
    </w:p>
    <w:p w:rsidRDefault="00A9386A" w:rsidP="00727FBB" w:rsidR="00727FBB">
      <w:pPr>
        <w:spacing w:lineRule="auto" w:line="276"/>
        <w:jc w:val="both"/>
      </w:pPr>
      <w:r w:rsidRPr="00970851">
        <w:t>Na upit FINA regionalni centar Zagreb,odjel za provedbu ovrha ,</w:t>
      </w:r>
      <w:r w:rsidR="00742DD7">
        <w:t>t</w:t>
      </w:r>
      <w:r w:rsidR="00111014">
        <w:t>e Zaključka steča</w:t>
      </w:r>
      <w:r w:rsidR="003A32D6">
        <w:t>j</w:t>
      </w:r>
      <w:r w:rsidR="00111014">
        <w:t>nog suca od 26.3.2017</w:t>
      </w:r>
      <w:r w:rsidR="00EA2596">
        <w:t xml:space="preserve"> </w:t>
      </w:r>
      <w:r w:rsidRPr="00970851">
        <w:t xml:space="preserve">kojim se </w:t>
      </w:r>
      <w:r w:rsidRPr="000802BB">
        <w:rPr>
          <w:b/>
        </w:rPr>
        <w:t xml:space="preserve">traži </w:t>
      </w:r>
      <w:r w:rsidR="00742DD7">
        <w:rPr>
          <w:b/>
        </w:rPr>
        <w:t xml:space="preserve">očitovanje stečajnog upravitelja </w:t>
      </w:r>
      <w:r w:rsidRPr="000802BB">
        <w:rPr>
          <w:b/>
        </w:rPr>
        <w:t xml:space="preserve"> za postupak sa ovršenim sredstvima</w:t>
      </w:r>
      <w:r w:rsidR="00111014">
        <w:rPr>
          <w:b/>
        </w:rPr>
        <w:t xml:space="preserve"> u iznosu od 95,99 kuna</w:t>
      </w:r>
      <w:r w:rsidRPr="00970851">
        <w:t xml:space="preserve">, </w:t>
      </w:r>
      <w:r w:rsidR="00ED1E9A">
        <w:t xml:space="preserve">sa žiro </w:t>
      </w:r>
      <w:r w:rsidRPr="00970851">
        <w:t xml:space="preserve">stečajnog dužnika </w:t>
      </w:r>
      <w:r w:rsidR="00111014" w:rsidRPr="009B3F4C">
        <w:rPr>
          <w:lang w:val="pt-BR"/>
        </w:rPr>
        <w:t>MELENGRAD d.o.o</w:t>
      </w:r>
      <w:r w:rsidR="00111014" w:rsidRPr="00970851">
        <w:rPr>
          <w:b/>
          <w:lang w:val="pt-BR"/>
        </w:rPr>
        <w:t xml:space="preserve"> , </w:t>
      </w:r>
      <w:r w:rsidR="00111014" w:rsidRPr="009B3F4C">
        <w:rPr>
          <w:lang w:val="pt-BR"/>
        </w:rPr>
        <w:t xml:space="preserve">Zagreb, Melengradska 2, OIB: </w:t>
      </w:r>
      <w:r w:rsidR="00111014" w:rsidRPr="009B3F4C">
        <w:t>70284407545</w:t>
      </w:r>
      <w:r w:rsidR="00742DD7" w:rsidRPr="00970851">
        <w:t>,</w:t>
      </w:r>
      <w:r w:rsidR="00742DD7" w:rsidRPr="00970851">
        <w:rPr>
          <w:b/>
        </w:rPr>
        <w:t xml:space="preserve">predlažem </w:t>
      </w:r>
      <w:r w:rsidR="00742DD7">
        <w:rPr>
          <w:b/>
        </w:rPr>
        <w:t xml:space="preserve">da Sud izda zaključak  kojim se </w:t>
      </w:r>
      <w:r w:rsidR="00727FBB">
        <w:t>n</w:t>
      </w:r>
      <w:r w:rsidR="00727FBB" w:rsidRPr="00915638">
        <w:t xml:space="preserve">alaže se Financijskoj agenciji naložiti banci prenijeti zaplijenjeni iznos od </w:t>
      </w:r>
      <w:r w:rsidR="00727FBB">
        <w:t xml:space="preserve">95,99 kn </w:t>
      </w:r>
      <w:r w:rsidR="00727FBB" w:rsidRPr="00BD5184">
        <w:t>u Fond za namirenje troškova stečajnog postupka na račun Trgovačkog suda u Zagrebu broj IBAN HR9223900011300000460, model 05, poziv na broj 2001-2176-16.</w:t>
      </w:r>
    </w:p>
    <w:p w:rsidRDefault="00111014" w:rsidP="00F82536" w:rsidR="00111014">
      <w:pPr>
        <w:pStyle w:val="Zaglavlje"/>
        <w:tabs>
          <w:tab w:pos="9072" w:val="clear"/>
          <w:tab w:pos="9781" w:val="right"/>
        </w:tabs>
        <w:ind w:right="-24" w:left="142"/>
        <w:rPr>
          <w:b/>
        </w:rPr>
      </w:pPr>
    </w:p>
    <w:p w:rsidRDefault="00A9386A" w:rsidP="00F82536" w:rsidR="00A9386A">
      <w:pPr>
        <w:pStyle w:val="Zaglavlje"/>
        <w:tabs>
          <w:tab w:pos="9072" w:val="clear"/>
          <w:tab w:pos="9781" w:val="right"/>
        </w:tabs>
        <w:ind w:right="-24" w:left="142"/>
        <w:rPr>
          <w:b/>
        </w:rPr>
      </w:pPr>
      <w:r w:rsidRPr="00970851">
        <w:rPr>
          <w:b/>
        </w:rPr>
        <w:t>Obrazloženje:</w:t>
      </w:r>
    </w:p>
    <w:p w:rsidRDefault="00A9386A" w:rsidP="003A32D6" w:rsidR="003A32D6">
      <w:pPr>
        <w:tabs>
          <w:tab w:pos="9781" w:val="right"/>
        </w:tabs>
        <w:ind w:right="-24" w:left="142"/>
        <w:jc w:val="both"/>
        <w:rPr>
          <w:color w:val="000000"/>
        </w:rPr>
      </w:pPr>
      <w:r w:rsidRPr="00970851">
        <w:t xml:space="preserve">S obzirom da je kod dužnika postojao stečajni razlog nesposobnosti za plaćanje i da dužnik nema imovine koja bi ušla u stečajnu masu </w:t>
      </w:r>
      <w:r w:rsidR="000802BB">
        <w:t>i</w:t>
      </w:r>
      <w:r w:rsidRPr="00970851">
        <w:t xml:space="preserve"> bila dovoljna za namirenje troškova stečajnog</w:t>
      </w:r>
      <w:r w:rsidR="000802BB">
        <w:t xml:space="preserve"> </w:t>
      </w:r>
      <w:r w:rsidRPr="00970851">
        <w:t xml:space="preserve">postupka,te da osobe koje imaju pravni interes za provedbom stečajnoga postupka nad dužnikom nisu u određenom roku predujmile određeni iznos za pokriće troškova prethodnoga i otvorenoga stečajnog postupka, to je, na temelju odredbe čl. 132. st. 1. SZ-a, </w:t>
      </w:r>
      <w:r w:rsidR="000802BB">
        <w:t>S</w:t>
      </w:r>
      <w:r w:rsidRPr="00970851">
        <w:t xml:space="preserve">ud </w:t>
      </w:r>
      <w:r w:rsidR="003A32D6">
        <w:t xml:space="preserve"> </w:t>
      </w:r>
      <w:r w:rsidR="00742DD7" w:rsidRPr="009B3F4C">
        <w:t>6. prosinca 2017</w:t>
      </w:r>
      <w:r w:rsidR="00742DD7">
        <w:t xml:space="preserve"> </w:t>
      </w:r>
      <w:r w:rsidRPr="00970851">
        <w:t xml:space="preserve">donio rješenje </w:t>
      </w:r>
      <w:r w:rsidR="003A32D6" w:rsidRPr="00B576D2">
        <w:t>St-</w:t>
      </w:r>
      <w:r w:rsidR="003A32D6">
        <w:t>2176/16</w:t>
      </w:r>
      <w:r w:rsidR="003A32D6" w:rsidRPr="003A32D6">
        <w:t xml:space="preserve"> </w:t>
      </w:r>
      <w:r w:rsidR="003A32D6" w:rsidRPr="00970851">
        <w:t>o otvaranju i zaključenju stečajnog postupka nad dužnikom</w:t>
      </w:r>
      <w:r w:rsidR="003A32D6" w:rsidRPr="00742DD7">
        <w:rPr>
          <w:lang w:val="pt-BR"/>
        </w:rPr>
        <w:t xml:space="preserve"> </w:t>
      </w:r>
      <w:r w:rsidR="003A32D6" w:rsidRPr="009B3F4C">
        <w:rPr>
          <w:lang w:val="pt-BR"/>
        </w:rPr>
        <w:t>MELENGRAD d.o.o</w:t>
      </w:r>
      <w:r w:rsidR="003A32D6" w:rsidRPr="00970851">
        <w:rPr>
          <w:color w:val="000000"/>
        </w:rPr>
        <w:t xml:space="preserve"> </w:t>
      </w:r>
      <w:r w:rsidR="003A32D6" w:rsidRPr="009B3F4C">
        <w:rPr>
          <w:lang w:val="pt-BR"/>
        </w:rPr>
        <w:t xml:space="preserve">OIB: </w:t>
      </w:r>
      <w:r w:rsidR="003A32D6" w:rsidRPr="009B3F4C">
        <w:t>70284407545</w:t>
      </w:r>
    </w:p>
    <w:p w:rsidRDefault="00742DD7" w:rsidP="00742DD7" w:rsidR="00742DD7">
      <w:pPr>
        <w:pStyle w:val="Zaglavlje"/>
        <w:tabs>
          <w:tab w:pos="9072" w:val="clear"/>
          <w:tab w:pos="9781" w:val="right"/>
        </w:tabs>
        <w:ind w:right="-24" w:left="142"/>
      </w:pPr>
    </w:p>
    <w:p w:rsidRDefault="00BA074A" w:rsidP="00BA074A" w:rsidR="00BA074A">
      <w:pPr>
        <w:pStyle w:val="Zaglavlje"/>
        <w:tabs>
          <w:tab w:pos="9072" w:val="clear"/>
          <w:tab w:pos="9781" w:val="right"/>
        </w:tabs>
        <w:ind w:right="-24" w:left="142"/>
        <w:jc w:val="both"/>
      </w:pPr>
      <w:r>
        <w:t xml:space="preserve">Prema </w:t>
      </w:r>
      <w:r w:rsidR="00742DD7">
        <w:t>Član</w:t>
      </w:r>
      <w:r>
        <w:t xml:space="preserve">ku </w:t>
      </w:r>
      <w:r w:rsidR="00742DD7">
        <w:t>17 stavak 2</w:t>
      </w:r>
      <w:r w:rsidR="003A32D6">
        <w:t xml:space="preserve"> </w:t>
      </w:r>
      <w:r>
        <w:t xml:space="preserve">Zakona o provedbi ovrhe na novčanim sredstvima, </w:t>
      </w:r>
      <w:r w:rsidR="00742DD7">
        <w:t xml:space="preserve"> </w:t>
      </w:r>
      <w:r>
        <w:t>n</w:t>
      </w:r>
      <w:r w:rsidR="00742DD7">
        <w:t>a temelju rješenja o otvaranju stečajnog postupka Agencija</w:t>
      </w:r>
      <w:r>
        <w:t xml:space="preserve"> je </w:t>
      </w:r>
      <w:r w:rsidR="00742DD7">
        <w:t xml:space="preserve"> presta</w:t>
      </w:r>
      <w:r>
        <w:t>la</w:t>
      </w:r>
      <w:r w:rsidR="00742DD7">
        <w:t xml:space="preserve"> s izvršavanjem osnova za plaćanje koje su upisane u Očevidnik </w:t>
      </w:r>
      <w:r>
        <w:t>redosljeda osnova za plaćanje.</w:t>
      </w:r>
      <w:r w:rsidR="00742DD7">
        <w:t xml:space="preserve"> </w:t>
      </w:r>
      <w:r>
        <w:t>Stavkom  3  čl.17.propisano je ,da  ako  rješenje o otvaranju stečajnog postupka bude ukinuto, Agencija će osnove za plaćanje iz stavka 2. ovoga članka ponovno upisati u Očevidnik onim redoslijedom kojim su bile upisane prije otvaranja stečajnog postupka.Kako u ovom slučaju rješenje o otvaranju stečajnog postupka nije ukinuto, to nema osnova da se naknadno uplaćena sredstva na žiro račun dužnika doznače bilo kojem vjerovniku prema redosljedu iz Očevidnika</w:t>
      </w:r>
      <w:r w:rsidR="00243029">
        <w:t>.</w:t>
      </w:r>
    </w:p>
    <w:p w:rsidRDefault="007166CA" w:rsidP="007166CA" w:rsidR="007166CA">
      <w:pPr>
        <w:autoSpaceDE w:val="false"/>
        <w:autoSpaceDN w:val="false"/>
        <w:adjustRightInd w:val="false"/>
        <w:ind w:hanging="142" w:left="142"/>
        <w:rPr>
          <w:rFonts w:eastAsiaTheme="minorHAnsi"/>
          <w:lang w:eastAsia="en-US"/>
        </w:rPr>
      </w:pPr>
      <w:r>
        <w:t xml:space="preserve">   niti da se </w:t>
      </w:r>
      <w:r>
        <w:rPr>
          <w:rFonts w:eastAsiaTheme="minorHAnsi"/>
          <w:lang w:eastAsia="en-US"/>
        </w:rPr>
        <w:t>u Jedinstvenom registru ra</w:t>
      </w:r>
      <w:r>
        <w:rPr>
          <w:rFonts w:eastAsiaTheme="minorHAnsi" w:cs="TimesNewRoman" w:hAnsi="TimesNewRoman" w:ascii="TimesNewRoman"/>
          <w:lang w:eastAsia="en-US"/>
        </w:rPr>
        <w:t>č</w:t>
      </w:r>
      <w:r>
        <w:rPr>
          <w:rFonts w:eastAsiaTheme="minorHAnsi"/>
          <w:lang w:eastAsia="en-US"/>
        </w:rPr>
        <w:t>una briše</w:t>
      </w:r>
      <w:r w:rsidRPr="007166C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oznaku blokade ra</w:t>
      </w:r>
      <w:r>
        <w:rPr>
          <w:rFonts w:eastAsiaTheme="minorHAnsi" w:cs="TimesNewRoman" w:hAnsi="TimesNewRoman" w:ascii="TimesNewRoman"/>
          <w:lang w:eastAsia="en-US"/>
        </w:rPr>
        <w:t>č</w:t>
      </w:r>
      <w:r>
        <w:rPr>
          <w:rFonts w:eastAsiaTheme="minorHAnsi"/>
          <w:lang w:eastAsia="en-US"/>
        </w:rPr>
        <w:t xml:space="preserve">una </w:t>
      </w:r>
    </w:p>
    <w:p w:rsidRDefault="007166CA" w:rsidP="007166CA" w:rsidR="007166CA">
      <w:pPr>
        <w:autoSpaceDE w:val="false"/>
        <w:autoSpaceDN w:val="false"/>
        <w:adjustRightInd w:val="false"/>
        <w:ind w:hanging="142" w:left="142"/>
        <w:rPr>
          <w:rFonts w:eastAsiaTheme="minorHAnsi"/>
          <w:lang w:eastAsia="en-US"/>
        </w:rPr>
      </w:pPr>
    </w:p>
    <w:p w:rsidRDefault="006972A9" w:rsidP="007166CA" w:rsidR="00727FBB">
      <w:pPr>
        <w:pStyle w:val="Zaglavlje"/>
        <w:tabs>
          <w:tab w:pos="9072" w:val="clear"/>
          <w:tab w:pos="9781" w:val="right"/>
        </w:tabs>
        <w:ind w:right="-24" w:left="142"/>
        <w:jc w:val="both"/>
      </w:pPr>
      <w:r>
        <w:t xml:space="preserve">Na dan </w:t>
      </w:r>
      <w:r w:rsidR="00332500">
        <w:t>podnošenja prijedloga za otvaranje stečajnog postupka ,</w:t>
      </w:r>
      <w:r>
        <w:t>3.3.2016.g.prema izvještaju FINE na ime predujma za namirenje troškova stečajnog postupka</w:t>
      </w:r>
      <w:r w:rsidR="007C28DA">
        <w:t xml:space="preserve"> zapljenjena novčana sredstva iznosila su 0,00 kuna. Rješenjem suda </w:t>
      </w:r>
      <w:r w:rsidR="007C28DA" w:rsidRPr="00E974B3">
        <w:t>St-</w:t>
      </w:r>
      <w:r w:rsidR="007C28DA">
        <w:t>2176</w:t>
      </w:r>
      <w:r w:rsidR="007C28DA" w:rsidRPr="00E974B3">
        <w:t>/1</w:t>
      </w:r>
      <w:r w:rsidR="007C28DA">
        <w:t xml:space="preserve">6 od 19.siječnja 2018.g. naloženo je FINI da </w:t>
      </w:r>
      <w:r w:rsidR="007C28DA" w:rsidRPr="00915638">
        <w:t xml:space="preserve">naloži banci prenijeti zaplijenjeni iznos predujma od </w:t>
      </w:r>
      <w:r w:rsidR="007C28DA">
        <w:t xml:space="preserve">825,21 kn u Fond za namirenje troškova stečajnog postupka.Obzirom  da je stečajnim zakonom </w:t>
      </w:r>
      <w:r w:rsidR="007C28DA" w:rsidRPr="000C2862">
        <w:rPr>
          <w:b/>
          <w:bCs/>
          <w:iCs/>
        </w:rPr>
        <w:t xml:space="preserve">Članak 112. Stavak </w:t>
      </w:r>
      <w:r w:rsidR="007C28DA" w:rsidRPr="000C2862">
        <w:t xml:space="preserve">predviđeno da se novčana sredstva s računa dužnika, </w:t>
      </w:r>
      <w:r w:rsidR="007C28DA" w:rsidRPr="000C2862">
        <w:rPr>
          <w:b/>
          <w:bCs/>
        </w:rPr>
        <w:t xml:space="preserve">u iznosu od 5000,00 </w:t>
      </w:r>
      <w:r w:rsidR="007C28DA" w:rsidRPr="000C2862">
        <w:t xml:space="preserve">kuna koriste </w:t>
      </w:r>
      <w:r w:rsidR="007C28DA" w:rsidRPr="000C2862">
        <w:rPr>
          <w:b/>
          <w:bCs/>
        </w:rPr>
        <w:t xml:space="preserve">za predujam za namirenje </w:t>
      </w:r>
      <w:r w:rsidR="007C28DA" w:rsidRPr="000C2862">
        <w:t xml:space="preserve">troškova stečajnoga postupka, to se i ovih </w:t>
      </w:r>
      <w:r w:rsidR="007C28DA" w:rsidRPr="000C2862">
        <w:rPr>
          <w:b/>
        </w:rPr>
        <w:t xml:space="preserve">95,99 </w:t>
      </w:r>
      <w:r w:rsidR="007C28DA" w:rsidRPr="000C2862">
        <w:t>ima uplatiti u Fond za namirenje troškova stečajnog postupka</w:t>
      </w:r>
      <w:r w:rsidR="003A32D6" w:rsidRPr="000C2862">
        <w:t xml:space="preserve"> </w:t>
      </w:r>
      <w:r w:rsidR="007C28DA" w:rsidRPr="000C2862">
        <w:t>Trgovačkog suda u Zagrebu</w:t>
      </w:r>
      <w:r w:rsidR="00243029">
        <w:t xml:space="preserve">.Ukoliko na računima stečajnog dužnika bude još priliva novčanih sredstava te ista dosegnu iznos iznad 5.000,00 kuna,ta sredstva </w:t>
      </w:r>
      <w:r w:rsidR="007C28DA" w:rsidRPr="000C2862">
        <w:t xml:space="preserve"> </w:t>
      </w:r>
      <w:r w:rsidR="00243029">
        <w:t>će činiti sredstva stečajne mase, o kojima će se odlučivati u stečajnom postupku iza stečajnog dužnika.</w:t>
      </w:r>
    </w:p>
    <w:p w:rsidRDefault="006972A9" w:rsidP="00BA074A" w:rsidR="006972A9">
      <w:pPr>
        <w:pStyle w:val="Zaglavlje"/>
        <w:tabs>
          <w:tab w:pos="9072" w:val="clear"/>
          <w:tab w:pos="9781" w:val="right"/>
        </w:tabs>
        <w:ind w:right="-24" w:left="142"/>
        <w:jc w:val="both"/>
      </w:pPr>
    </w:p>
    <w:p w:rsidRDefault="003A32D6" w:rsidP="003A32D6" w:rsidR="003A32D6">
      <w:pPr>
        <w:spacing w:lineRule="auto" w:line="276"/>
        <w:ind w:right="-24" w:left="142"/>
        <w:jc w:val="right"/>
      </w:pPr>
      <w:r>
        <w:t>U Slavonskom Brodu, 4.4.2018.g.                                                  stečajni upravitelj Nada Reljić</w:t>
      </w:r>
    </w:p>
    <w:sectPr w:rsidSect="00B82793" w:rsidR="003A32D6">
      <w:pgSz w:h="16838" w:w="11906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86A"/>
    <w:rsid w:val="00016592"/>
    <w:rsid w:val="00023046"/>
    <w:rsid w:val="000802BB"/>
    <w:rsid w:val="00090E8A"/>
    <w:rsid w:val="000C2862"/>
    <w:rsid w:val="00111014"/>
    <w:rsid w:val="001A283F"/>
    <w:rsid w:val="00243029"/>
    <w:rsid w:val="0029587D"/>
    <w:rsid w:val="002E12CD"/>
    <w:rsid w:val="00332500"/>
    <w:rsid w:val="003A32D6"/>
    <w:rsid w:val="00405AC5"/>
    <w:rsid w:val="00432B33"/>
    <w:rsid w:val="00451D4B"/>
    <w:rsid w:val="00581457"/>
    <w:rsid w:val="00624A89"/>
    <w:rsid w:val="006972A9"/>
    <w:rsid w:val="006F28C7"/>
    <w:rsid w:val="007166CA"/>
    <w:rsid w:val="00727FBB"/>
    <w:rsid w:val="00742DD7"/>
    <w:rsid w:val="0076529B"/>
    <w:rsid w:val="007C28DA"/>
    <w:rsid w:val="008032CA"/>
    <w:rsid w:val="008817A5"/>
    <w:rsid w:val="0097364E"/>
    <w:rsid w:val="00A170FF"/>
    <w:rsid w:val="00A460F9"/>
    <w:rsid w:val="00A9386A"/>
    <w:rsid w:val="00AA2D2E"/>
    <w:rsid w:val="00B82793"/>
    <w:rsid w:val="00BA074A"/>
    <w:rsid w:val="00BD5184"/>
    <w:rsid w:val="00D23E83"/>
    <w:rsid w:val="00DA4DC5"/>
    <w:rsid w:val="00E125EA"/>
    <w:rsid w:val="00E8134D"/>
    <w:rsid w:val="00EA2596"/>
    <w:rsid w:val="00ED1E9A"/>
    <w:rsid w:val="00F029A8"/>
    <w:rsid w:val="00F327A5"/>
    <w:rsid w:val="00F62753"/>
    <w:rsid w:val="00F8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8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true" w:styleId="Naslov1Char" w:type="character">
    <w:name w:val="Naslov 1 Char"/>
    <w:basedOn w:val="Zadanifontodlomka"/>
    <w:link w:val="Naslov1"/>
    <w:rsid w:val="00A9386A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A9386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8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2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8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1" w:styleId="Naslov1Char" w:type="character">
    <w:name w:val="Naslov 1 Char"/>
    <w:basedOn w:val="Zadanifontodlomka"/>
    <w:link w:val="Naslov1"/>
    <w:rsid w:val="00A9386A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A9386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8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2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etra.Cicek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da.reljic@gmail.com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2922</properties:Characters>
  <properties:Lines>53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2018-05-14T09:03:00Z</dcterms:created>
  <dc:creator>account</dc:creator>
  <cp:lastModifiedBy>Natalija Perković</cp:lastModifiedBy>
  <cp:lastPrinted>2018-04-04T22:48:00Z</cp:lastPrinted>
  <dcterms:modified xmlns:xsi="http://www.w3.org/2001/XMLSchema-instance" xsi:type="dcterms:W3CDTF">2018-05-14T09:05:00Z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St-2176/2016-30 / Podnesak - Podnesak (raspodjela naknadno utvrđene imovine melengrad.docx)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