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50656" w:rsidR="008E5109" w:rsidRPr="008E5109">
        <w:tc>
          <w:tcPr>
            <w:tcW w:type="dxa" w:w="2985"/>
            <w:shd w:fill="auto" w:color="auto" w:val="clear"/>
          </w:tcPr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E5109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Republika Hrvatska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Trgovački sud u Varaždinu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9163c8a" w14:paraId="9163c8a" w:rsidRDefault="008E5109" w:rsidP="008E5109" w:rsidR="008E5109" w:rsidRPr="008E5109">
      <w:pPr>
        <w:jc w:val="right"/>
        <w15:collapsed w:val="false"/>
        <w:rPr>
          <w:rFonts w:cs="Times New Roman"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50656" w:rsidR="008E5109" w:rsidRPr="008E5109">
        <w:trPr>
          <w:jc w:val="right"/>
        </w:trPr>
        <w:tc>
          <w:tcPr>
            <w:tcW w:type="dxa" w:w="4320"/>
          </w:tcPr>
          <w:p w:rsidRDefault="008E5109" w:rsidP="00F8339B" w:rsidR="008E5109" w:rsidRPr="008E5109">
            <w:pPr>
              <w:jc w:val="right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 xml:space="preserve">Poslovni broj: 5 </w:t>
            </w:r>
            <w:r>
              <w:rPr>
                <w:rFonts w:cs="Times New Roman" w:hAnsi="Times New Roman" w:ascii="Times New Roman"/>
              </w:rPr>
              <w:t>St-</w:t>
            </w:r>
            <w:r w:rsidR="00F8339B">
              <w:rPr>
                <w:rFonts w:cs="Times New Roman" w:hAnsi="Times New Roman" w:ascii="Times New Roman"/>
              </w:rPr>
              <w:t>438/13-95</w:t>
            </w:r>
          </w:p>
        </w:tc>
      </w:tr>
    </w:tbl>
    <w:p w:rsidRDefault="008E5109" w:rsidP="008E5109" w:rsidR="008E5109" w:rsidRPr="008E5109">
      <w:pPr>
        <w:jc w:val="both"/>
        <w:rPr>
          <w:rFonts w:cs="Times New Roman" w:hAnsi="Times New Roman" w:ascii="Times New Roman"/>
        </w:rPr>
      </w:pPr>
    </w:p>
    <w:p w:rsidRDefault="00C41D31" w:rsidP="00A52E23" w:rsidR="00C41D31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 w:rsidRPr="003441ED">
      <w:pPr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3828C3" w:rsidP="005679AA" w:rsidR="003828C3" w:rsidRPr="008E5109">
      <w:pPr>
        <w:rPr>
          <w:rFonts w:cs="Times New Roman" w:hAnsi="Times New Roman" w:ascii="Times New Roman"/>
          <w:color w:themeColor="text1" w:val="000000"/>
        </w:rPr>
      </w:pPr>
    </w:p>
    <w:p w:rsidRDefault="005679AA" w:rsidP="006F0C8F" w:rsidR="006F0C8F" w:rsidRPr="008E5109">
      <w:pPr>
        <w:jc w:val="both"/>
        <w:rPr>
          <w:rFonts w:cs="Times New Roman" w:hAnsi="Times New Roman" w:ascii="Times New Roman"/>
        </w:rPr>
      </w:pPr>
      <w:r w:rsidRPr="008E5109">
        <w:rPr>
          <w:rFonts w:cs="Times New Roman" w:hAnsi="Times New Roman" w:ascii="Times New Roman"/>
          <w:color w:themeColor="text1" w:val="000000"/>
        </w:rPr>
        <w:t xml:space="preserve"> </w:t>
      </w:r>
      <w:r w:rsidRPr="008E5109">
        <w:rPr>
          <w:rFonts w:cs="Times New Roman" w:hAnsi="Times New Roman" w:ascii="Times New Roman"/>
          <w:color w:themeColor="text1" w:val="000000"/>
        </w:rPr>
        <w:tab/>
      </w:r>
      <w:r w:rsidR="00275168" w:rsidRPr="008E5109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8E5109">
        <w:rPr>
          <w:rFonts w:cs="Times New Roman" w:hAnsi="Times New Roman" w:ascii="Times New Roman"/>
          <w:color w:themeColor="text1" w:val="000000"/>
        </w:rPr>
        <w:t>,</w:t>
      </w:r>
      <w:r w:rsidR="00275168" w:rsidRPr="008E5109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8E5109">
        <w:rPr>
          <w:rFonts w:cs="Times New Roman" w:hAnsi="Times New Roman" w:ascii="Times New Roman"/>
        </w:rPr>
        <w:t xml:space="preserve"> sucu toga suda Kseniji Flack-Makitan, </w:t>
      </w:r>
      <w:r w:rsidR="008E5109">
        <w:rPr>
          <w:rFonts w:cs="Times New Roman" w:hAnsi="Times New Roman" w:ascii="Times New Roman"/>
        </w:rPr>
        <w:t xml:space="preserve">kao sucu </w:t>
      </w:r>
      <w:r w:rsidR="00275168" w:rsidRPr="008E5109">
        <w:rPr>
          <w:rFonts w:cs="Times New Roman" w:hAnsi="Times New Roman" w:ascii="Times New Roman"/>
        </w:rPr>
        <w:t xml:space="preserve">u stečajnom </w:t>
      </w:r>
      <w:r w:rsidR="008E5109">
        <w:rPr>
          <w:rFonts w:cs="Times New Roman" w:hAnsi="Times New Roman" w:ascii="Times New Roman"/>
        </w:rPr>
        <w:t>predmetu</w:t>
      </w:r>
      <w:r w:rsidR="00F8339B">
        <w:rPr>
          <w:rFonts w:cs="Times New Roman" w:hAnsi="Times New Roman" w:ascii="Times New Roman"/>
        </w:rPr>
        <w:t xml:space="preserve"> </w:t>
      </w:r>
      <w:r w:rsidR="00F8339B">
        <w:rPr>
          <w:rFonts w:hAnsi="Times New Roman" w:ascii="Times New Roman"/>
          <w:snapToGrid w:val="false"/>
        </w:rPr>
        <w:t>nad stečajnim dužnikom VINOGRADARSTVO BENKEK d.o.o. u stečaju, Virje, Lj. Gaja 23, OIB: 76288657563, 12. ožujka 2018</w:t>
      </w:r>
      <w:r w:rsidR="00493DB8" w:rsidRPr="008E5109">
        <w:rPr>
          <w:rFonts w:cs="Times New Roman" w:hAnsi="Times New Roman" w:ascii="Times New Roman"/>
        </w:rPr>
        <w:t>.</w:t>
      </w:r>
    </w:p>
    <w:p w:rsidRDefault="00C41D31" w:rsidP="006F0C8F" w:rsidR="00C41D31" w:rsidRPr="008E5109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6671BF" w:rsidP="006671BF" w:rsidR="006671BF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hAnsi="Times New Roman" w:ascii="Times New Roman"/>
          <w:color w:themeColor="text1" w:val="000000"/>
        </w:rPr>
      </w:pPr>
    </w:p>
    <w:p w:rsidRDefault="00683E0C" w:rsidP="006671BF" w:rsidR="00683E0C" w:rsidRPr="00F57287">
      <w:pPr>
        <w:overflowPunct w:val="false"/>
        <w:autoSpaceDE w:val="false"/>
        <w:autoSpaceDN w:val="false"/>
        <w:adjustRightInd w:val="false"/>
        <w:ind w:firstLine="708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</w:t>
      </w:r>
      <w:r w:rsidR="00661440">
        <w:rPr>
          <w:rFonts w:cs="Times New Roman" w:eastAsia="Calibri" w:hAnsi="Times New Roman" w:ascii="Times New Roman"/>
          <w:lang w:eastAsia="en-US"/>
        </w:rPr>
        <w:t xml:space="preserve"> </w:t>
      </w:r>
      <w:r w:rsidR="003828C3">
        <w:rPr>
          <w:rFonts w:cs="Times New Roman" w:eastAsia="Calibri" w:hAnsi="Times New Roman" w:ascii="Times New Roman"/>
          <w:lang w:eastAsia="en-US"/>
        </w:rPr>
        <w:t>rješenje ovoga suda od</w:t>
      </w:r>
      <w:r w:rsidR="00F8339B">
        <w:rPr>
          <w:rFonts w:cs="Times New Roman" w:eastAsia="Calibri" w:hAnsi="Times New Roman" w:ascii="Times New Roman"/>
          <w:lang w:eastAsia="en-US"/>
        </w:rPr>
        <w:t xml:space="preserve"> 8. ožujka 2018</w:t>
      </w:r>
      <w:r w:rsidR="003828C3">
        <w:rPr>
          <w:rFonts w:cs="Times New Roman" w:eastAsia="Calibri" w:hAnsi="Times New Roman" w:ascii="Times New Roman"/>
          <w:lang w:eastAsia="en-US"/>
        </w:rPr>
        <w:t xml:space="preserve">., </w:t>
      </w:r>
      <w:r w:rsidR="008E5109">
        <w:rPr>
          <w:rFonts w:cs="Times New Roman" w:eastAsia="Calibri" w:hAnsi="Times New Roman" w:ascii="Times New Roman"/>
          <w:lang w:eastAsia="en-US"/>
        </w:rPr>
        <w:t xml:space="preserve">poslovni </w:t>
      </w:r>
      <w:r w:rsidR="003828C3">
        <w:rPr>
          <w:rFonts w:cs="Times New Roman" w:eastAsia="Calibri" w:hAnsi="Times New Roman" w:ascii="Times New Roman"/>
          <w:lang w:eastAsia="en-US"/>
        </w:rPr>
        <w:t>broj St-</w:t>
      </w:r>
      <w:r w:rsidR="00F8339B">
        <w:rPr>
          <w:rFonts w:cs="Times New Roman" w:eastAsia="Calibri" w:hAnsi="Times New Roman" w:ascii="Times New Roman"/>
          <w:lang w:eastAsia="en-US"/>
        </w:rPr>
        <w:t>438/13-94</w:t>
      </w:r>
      <w:r w:rsidR="003828C3">
        <w:rPr>
          <w:rFonts w:cs="Times New Roman" w:eastAsia="Calibri" w:hAnsi="Times New Roman" w:ascii="Times New Roman"/>
          <w:lang w:eastAsia="en-US"/>
        </w:rPr>
        <w:t xml:space="preserve"> u </w:t>
      </w:r>
      <w:r w:rsidR="00F8339B">
        <w:rPr>
          <w:rFonts w:cs="Times New Roman" w:eastAsia="Calibri" w:hAnsi="Times New Roman" w:ascii="Times New Roman"/>
          <w:lang w:eastAsia="en-US"/>
        </w:rPr>
        <w:t>izreci tog</w:t>
      </w:r>
      <w:r w:rsidR="008E5109">
        <w:rPr>
          <w:rFonts w:cs="Times New Roman" w:eastAsia="Calibri" w:hAnsi="Times New Roman" w:ascii="Times New Roman"/>
          <w:lang w:eastAsia="en-US"/>
        </w:rPr>
        <w:t xml:space="preserve"> rješenja</w:t>
      </w:r>
      <w:r w:rsidR="003828C3">
        <w:rPr>
          <w:rFonts w:cs="Times New Roman" w:eastAsia="Calibri" w:hAnsi="Times New Roman" w:ascii="Times New Roman"/>
          <w:lang w:eastAsia="en-US"/>
        </w:rPr>
        <w:t xml:space="preserve">, </w:t>
      </w:r>
      <w:r w:rsidR="008E5109">
        <w:rPr>
          <w:rFonts w:cs="Times New Roman" w:eastAsia="Calibri" w:hAnsi="Times New Roman" w:ascii="Times New Roman"/>
          <w:lang w:eastAsia="en-US"/>
        </w:rPr>
        <w:t xml:space="preserve">na način da umjesto datuma </w:t>
      </w:r>
      <w:r w:rsidR="00F8339B">
        <w:rPr>
          <w:rFonts w:cs="Times New Roman" w:eastAsia="Calibri" w:hAnsi="Times New Roman" w:ascii="Times New Roman"/>
          <w:lang w:eastAsia="en-US"/>
        </w:rPr>
        <w:t xml:space="preserve">održavanja završnog ročišta vjerovnika kod ovoga suda umjesto 1. svibnja 2018. u 13,30 sati pravilno </w:t>
      </w:r>
      <w:r w:rsidR="008E5109">
        <w:rPr>
          <w:rFonts w:cs="Times New Roman" w:eastAsia="Calibri" w:hAnsi="Times New Roman" w:ascii="Times New Roman"/>
          <w:lang w:eastAsia="en-US"/>
        </w:rPr>
        <w:t>treba pisati</w:t>
      </w:r>
      <w:r w:rsidR="00F8339B">
        <w:rPr>
          <w:rFonts w:cs="Times New Roman" w:eastAsia="Calibri" w:hAnsi="Times New Roman" w:ascii="Times New Roman"/>
          <w:lang w:eastAsia="en-US"/>
        </w:rPr>
        <w:t xml:space="preserve"> 8. svibnja 2018. u 13,30 sati</w:t>
      </w:r>
      <w:r w:rsidR="003828C3">
        <w:rPr>
          <w:rFonts w:cs="Times New Roman" w:eastAsia="Calibri" w:hAnsi="Times New Roman" w:ascii="Times New Roman"/>
          <w:lang w:eastAsia="en-US"/>
        </w:rPr>
        <w:t>.</w:t>
      </w:r>
    </w:p>
    <w:p w:rsidRDefault="003828C3" w:rsidP="00683E0C" w:rsidR="003828C3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4F62BF" w:rsidP="006671BF" w:rsidR="00A52E23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  <w:t>U rješenju ovoga suda od</w:t>
      </w:r>
      <w:r w:rsidR="008E5109">
        <w:rPr>
          <w:rFonts w:cs="Times New Roman" w:eastAsia="Calibri" w:hAnsi="Times New Roman" w:ascii="Times New Roman"/>
          <w:lang w:eastAsia="en-US"/>
        </w:rPr>
        <w:t xml:space="preserve"> </w:t>
      </w:r>
      <w:r w:rsidR="00F8339B">
        <w:rPr>
          <w:rFonts w:cs="Times New Roman" w:eastAsia="Calibri" w:hAnsi="Times New Roman" w:ascii="Times New Roman"/>
          <w:lang w:eastAsia="en-US"/>
        </w:rPr>
        <w:t>8. ožujka 2018</w:t>
      </w:r>
      <w:r>
        <w:rPr>
          <w:rFonts w:cs="Times New Roman" w:eastAsia="Calibri" w:hAnsi="Times New Roman" w:ascii="Times New Roman"/>
          <w:lang w:eastAsia="en-US"/>
        </w:rPr>
        <w:t xml:space="preserve">., </w:t>
      </w:r>
      <w:r w:rsidR="008E5109">
        <w:rPr>
          <w:rFonts w:cs="Times New Roman" w:eastAsia="Calibri" w:hAnsi="Times New Roman" w:ascii="Times New Roman"/>
          <w:lang w:eastAsia="en-US"/>
        </w:rPr>
        <w:t>poslovni broj St-</w:t>
      </w:r>
      <w:r w:rsidR="00F8339B">
        <w:rPr>
          <w:rFonts w:cs="Times New Roman" w:eastAsia="Calibri" w:hAnsi="Times New Roman" w:ascii="Times New Roman"/>
          <w:lang w:eastAsia="en-US"/>
        </w:rPr>
        <w:t xml:space="preserve">438/13-94 </w:t>
      </w:r>
      <w:r w:rsidR="003828C3">
        <w:rPr>
          <w:rFonts w:cs="Times New Roman" w:eastAsia="Calibri" w:hAnsi="Times New Roman" w:ascii="Times New Roman"/>
          <w:lang w:eastAsia="en-US"/>
        </w:rPr>
        <w:t xml:space="preserve">sud je </w:t>
      </w:r>
      <w:r w:rsidR="008E5109">
        <w:rPr>
          <w:rFonts w:cs="Times New Roman" w:eastAsia="Calibri" w:hAnsi="Times New Roman" w:ascii="Times New Roman"/>
          <w:lang w:eastAsia="en-US"/>
        </w:rPr>
        <w:t xml:space="preserve">u </w:t>
      </w:r>
      <w:r w:rsidR="00F8339B">
        <w:rPr>
          <w:rFonts w:cs="Times New Roman" w:eastAsia="Calibri" w:hAnsi="Times New Roman" w:ascii="Times New Roman"/>
          <w:lang w:eastAsia="en-US"/>
        </w:rPr>
        <w:t xml:space="preserve">izreci tog </w:t>
      </w:r>
      <w:r w:rsidR="008E5109">
        <w:rPr>
          <w:rFonts w:cs="Times New Roman" w:eastAsia="Calibri" w:hAnsi="Times New Roman" w:ascii="Times New Roman"/>
          <w:lang w:eastAsia="en-US"/>
        </w:rPr>
        <w:t xml:space="preserve">rješenja, omaškom napisao kao datum </w:t>
      </w:r>
      <w:r w:rsidR="00F8339B">
        <w:rPr>
          <w:rFonts w:cs="Times New Roman" w:eastAsia="Calibri" w:hAnsi="Times New Roman" w:ascii="Times New Roman"/>
          <w:lang w:eastAsia="en-US"/>
        </w:rPr>
        <w:t xml:space="preserve">održavanja završnog ročišta vjerovnika 1. svibnja 2018., </w:t>
      </w:r>
      <w:r w:rsidR="008E5109">
        <w:rPr>
          <w:rFonts w:cs="Times New Roman" w:eastAsia="Calibri" w:hAnsi="Times New Roman" w:ascii="Times New Roman"/>
          <w:lang w:eastAsia="en-US"/>
        </w:rPr>
        <w:t xml:space="preserve">umjesto </w:t>
      </w:r>
      <w:r w:rsidR="00F8339B">
        <w:rPr>
          <w:rFonts w:cs="Times New Roman" w:eastAsia="Calibri" w:hAnsi="Times New Roman" w:ascii="Times New Roman"/>
          <w:lang w:eastAsia="en-US"/>
        </w:rPr>
        <w:t>8. svibnja 2018</w:t>
      </w:r>
      <w:r w:rsidR="008E5109">
        <w:rPr>
          <w:rFonts w:cs="Times New Roman" w:eastAsia="Calibri" w:hAnsi="Times New Roman" w:ascii="Times New Roman"/>
          <w:lang w:eastAsia="en-US"/>
        </w:rPr>
        <w:t>.</w:t>
      </w:r>
      <w:r w:rsidR="003828C3">
        <w:rPr>
          <w:rFonts w:cs="Times New Roman" w:eastAsia="Calibri" w:hAnsi="Times New Roman" w:ascii="Times New Roman"/>
          <w:lang w:eastAsia="en-US"/>
        </w:rPr>
        <w:t>,</w:t>
      </w:r>
      <w:r w:rsidR="006404AC">
        <w:rPr>
          <w:rFonts w:cs="Times New Roman" w:eastAsia="Calibri" w:hAnsi="Times New Roman" w:ascii="Times New Roman"/>
          <w:lang w:eastAsia="en-US"/>
        </w:rPr>
        <w:t xml:space="preserve"> kako je 1. svibnja 2018. neradni dan </w:t>
      </w:r>
      <w:r w:rsidR="003828C3">
        <w:rPr>
          <w:rFonts w:cs="Times New Roman" w:eastAsia="Calibri" w:hAnsi="Times New Roman" w:ascii="Times New Roman"/>
          <w:lang w:eastAsia="en-US"/>
        </w:rPr>
        <w:t>valjalo</w:t>
      </w:r>
      <w:r w:rsidR="006404AC">
        <w:rPr>
          <w:rFonts w:cs="Times New Roman" w:eastAsia="Calibri" w:hAnsi="Times New Roman" w:ascii="Times New Roman"/>
          <w:lang w:eastAsia="en-US"/>
        </w:rPr>
        <w:t xml:space="preserve"> je</w:t>
      </w:r>
      <w:r w:rsidR="003828C3">
        <w:rPr>
          <w:rFonts w:cs="Times New Roman" w:eastAsia="Calibri" w:hAnsi="Times New Roman" w:ascii="Times New Roman"/>
          <w:lang w:eastAsia="en-US"/>
        </w:rPr>
        <w:t xml:space="preserve"> </w:t>
      </w:r>
      <w:r w:rsidR="005B7FBE">
        <w:rPr>
          <w:rFonts w:cs="Times New Roman" w:eastAsia="Calibri" w:hAnsi="Times New Roman" w:ascii="Times New Roman"/>
          <w:lang w:eastAsia="en-US"/>
        </w:rPr>
        <w:t xml:space="preserve">u </w:t>
      </w:r>
      <w:r w:rsidR="00C41D31">
        <w:rPr>
          <w:rFonts w:cs="Times New Roman" w:hAnsi="Times New Roman" w:ascii="Times New Roman"/>
        </w:rPr>
        <w:t xml:space="preserve">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6. Stečajnog zakona (Narodne novine broj 44/96, 29/99, 129/00, 123/03, 82/06, 116</w:t>
      </w:r>
      <w:r w:rsidR="00C41D31">
        <w:rPr>
          <w:rFonts w:cs="Times New Roman" w:hAnsi="Times New Roman" w:ascii="Times New Roman"/>
        </w:rPr>
        <w:t>/10, 125/12, 133/12 i 71/</w:t>
      </w:r>
      <w:r w:rsidR="003828C3">
        <w:rPr>
          <w:rFonts w:cs="Times New Roman" w:hAnsi="Times New Roman" w:ascii="Times New Roman"/>
        </w:rPr>
        <w:t>15, dalje SZ) odlučiti kao u izreci ovog rješenja.</w:t>
      </w:r>
    </w:p>
    <w:p w:rsidRDefault="006671BF" w:rsidP="006671BF" w:rsidR="006671BF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A52E23" w:rsidR="00A52E23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F8339B">
        <w:rPr>
          <w:rFonts w:cs="Times New Roman" w:eastAsia="Calibri" w:hAnsi="Times New Roman" w:ascii="Times New Roman"/>
          <w:lang w:eastAsia="en-US"/>
        </w:rPr>
        <w:t>12. ožujka 2018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674B23" w:rsidR="006671B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8E5109" w:rsidP="00674B23" w:rsidR="008E5109" w:rsidRPr="00674B23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Sudac: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Ksenija Flack-Makitan, v. r.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Za točnost otpravka – ovlašteni službenik</w:t>
      </w:r>
    </w:p>
    <w:p w:rsidRDefault="00674B23" w:rsidP="00F8339B" w:rsidR="00674B23">
      <w:pPr>
        <w:jc w:val="both"/>
        <w:rPr>
          <w:rFonts w:cs="Times New Roman" w:hAnsi="Times New Roman" w:ascii="Times New Roman"/>
        </w:rPr>
      </w:pPr>
    </w:p>
    <w:p w:rsidRDefault="00750286" w:rsidP="006E70A2" w:rsidR="00750286">
      <w:pPr>
        <w:ind w:left="4956"/>
        <w:jc w:val="both"/>
        <w:rPr>
          <w:rFonts w:cs="Times New Roman" w:hAnsi="Times New Roman" w:ascii="Times New Roman"/>
        </w:rPr>
      </w:pP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t>POUKA O PRAVNOM LIJEKU: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F8339B">
          <w:rPr>
            <w:rFonts w:cs="Times New Roman" w:hAnsi="Times New Roman" w:ascii="Times New Roman"/>
            <w:lang w:eastAsia="en-US"/>
          </w:rPr>
          <w:t>6. st</w:t>
        </w:r>
      </w:smartTag>
      <w:r w:rsidRPr="00F8339B">
        <w:rPr>
          <w:rFonts w:cs="Times New Roman" w:hAnsi="Times New Roman" w:ascii="Times New Roman"/>
          <w:lang w:eastAsia="en-US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8339B">
          <w:rPr>
            <w:rFonts w:cs="Times New Roman" w:hAnsi="Times New Roman" w:ascii="Times New Roman"/>
            <w:lang w:eastAsia="en-US"/>
          </w:rPr>
          <w:t>278. st</w:t>
        </w:r>
      </w:smartTag>
      <w:r w:rsidRPr="00F8339B">
        <w:rPr>
          <w:rFonts w:cs="Times New Roman" w:hAnsi="Times New Roman" w:ascii="Times New Roman"/>
          <w:lang w:eastAsia="en-US"/>
        </w:rPr>
        <w:t>. 2. ZPP).</w:t>
      </w:r>
    </w:p>
    <w:p w:rsidRDefault="003828C3" w:rsidP="006E70A2" w:rsidR="003828C3" w:rsidRPr="009A0E87">
      <w:pPr>
        <w:jc w:val="both"/>
        <w:rPr>
          <w:rFonts w:cs="Times New Roman" w:hAnsi="Times New Roman" w:ascii="Times New Roman"/>
        </w:rPr>
      </w:pPr>
    </w:p>
    <w:p w:rsidRDefault="00750286" w:rsidP="00750286" w:rsidR="00750286" w:rsidRPr="00750286">
      <w:pPr>
        <w:jc w:val="both"/>
        <w:rPr>
          <w:rFonts w:cs="Times New Roman" w:hAnsi="Times New Roman" w:ascii="Times New Roman"/>
        </w:rPr>
      </w:pP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t>DNA: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color w:val="000000"/>
          <w:szCs w:val="20"/>
          <w:lang w:eastAsia="en-US"/>
        </w:rPr>
        <w:t xml:space="preserve">1. </w:t>
      </w:r>
      <w:r w:rsidRPr="00F8339B">
        <w:rPr>
          <w:rFonts w:cs="Times New Roman" w:hAnsi="Times New Roman" w:ascii="Times New Roman"/>
          <w:lang w:eastAsia="en-US"/>
        </w:rPr>
        <w:t>E-oglasna ploča ovog suda kao dostava za: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t>-</w:t>
      </w:r>
      <w:r w:rsidRPr="00F8339B">
        <w:rPr>
          <w:rFonts w:cs="Times New Roman" w:hAnsi="Times New Roman" w:ascii="Times New Roman"/>
          <w:color w:val="000000"/>
          <w:szCs w:val="20"/>
          <w:lang w:eastAsia="en-US"/>
        </w:rPr>
        <w:t xml:space="preserve">Stečajni upravitelj, </w:t>
      </w:r>
      <w:r w:rsidRPr="00F8339B">
        <w:rPr>
          <w:rFonts w:cs="Times New Roman" w:hAnsi="Times New Roman" w:ascii="Times New Roman"/>
          <w:lang w:eastAsia="en-US"/>
        </w:rPr>
        <w:t>Miroslav Lovreković, Križevci, K. Heruca 81,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 w:rsidRPr="00F8339B">
        <w:rPr>
          <w:rFonts w:cs="Times New Roman" w:hAnsi="Times New Roman" w:ascii="Times New Roman"/>
          <w:color w:val="000000"/>
          <w:szCs w:val="20"/>
          <w:lang w:eastAsia="en-US"/>
        </w:rPr>
        <w:t>-Razlučni vjerovnici: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 w:rsidRPr="00F8339B">
        <w:rPr>
          <w:rFonts w:cs="Times New Roman" w:hAnsi="Times New Roman" w:ascii="Times New Roman"/>
          <w:color w:val="000000"/>
          <w:szCs w:val="20"/>
          <w:lang w:eastAsia="en-US"/>
        </w:rPr>
        <w:t xml:space="preserve">-Zagrebačka banka Zagreb d.d., Zagreb, Trg bana Josipa Jelačića 10, po punomoćnicima odvjetnicima iz Odvjetničkog društva Hanžeković &amp; partneri d.o.o. iz Zagreba, Radnička cesta 22, 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 w:rsidRPr="00F8339B">
        <w:rPr>
          <w:rFonts w:cs="Times New Roman" w:hAnsi="Times New Roman" w:ascii="Times New Roman"/>
          <w:color w:val="000000"/>
          <w:szCs w:val="20"/>
          <w:lang w:eastAsia="en-US"/>
        </w:rPr>
        <w:t>-Republika Hrvatska, zastupana po Županijskom državnom odvjetništvu u Varaždinu, Građansko-upravnom odjelu Varaždin, Braće Radić 2,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</w:p>
    <w:p w:rsidRDefault="00750286" w:rsidP="00750286" w:rsidR="00750286" w:rsidRPr="00750286">
      <w:pPr>
        <w:rPr>
          <w:rFonts w:cs="Times New Roman" w:hAnsi="Times New Roman" w:ascii="Times New Roman"/>
          <w:color w:themeColor="text1" w:val="000000"/>
        </w:rPr>
      </w:pPr>
    </w:p>
    <w:sectPr w:rsidSect="00C41D31" w:rsidR="00750286" w:rsidRPr="00750286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CCC" w:rsidR="00E27CCC">
      <w:r>
        <w:separator/>
      </w:r>
    </w:p>
  </w:endnote>
  <w:endnote w:id="0" w:type="continuationSeparator">
    <w:p w:rsidRDefault="00E27CCC" w:rsidR="00E2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CCC" w:rsidR="00E27CCC">
      <w:r>
        <w:separator/>
      </w:r>
    </w:p>
  </w:footnote>
  <w:footnote w:id="0" w:type="continuationSeparator">
    <w:p w:rsidRDefault="00E27CCC" w:rsidR="00E2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965703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F8339B">
      <w:rPr>
        <w:rFonts w:cs="Times New Roman" w:hAnsi="Times New Roman" w:ascii="Times New Roman"/>
      </w:rPr>
      <w:t>438/13-95</w:t>
    </w:r>
  </w:p>
  <w:p w:rsidRDefault="00335D55" w:rsidP="003828C3" w:rsidR="00335D5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1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1">
    <w:nsid w:val="7D981470"/>
    <w:multiLevelType w:val="hybridMultilevel"/>
    <w:tmpl w:val="2F227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1"/>
  </w:num>
  <w:num w:numId="16">
    <w:abstractNumId w:val="3"/>
  </w:num>
  <w:num w:numId="17">
    <w:abstractNumId w:val="17"/>
  </w:num>
  <w:num w:numId="18">
    <w:abstractNumId w:val="12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1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716DA"/>
    <w:rsid w:val="00092B14"/>
    <w:rsid w:val="000C037B"/>
    <w:rsid w:val="000D63AF"/>
    <w:rsid w:val="0015732B"/>
    <w:rsid w:val="00165DFF"/>
    <w:rsid w:val="00183418"/>
    <w:rsid w:val="001A540C"/>
    <w:rsid w:val="001E682D"/>
    <w:rsid w:val="001F3184"/>
    <w:rsid w:val="002010CE"/>
    <w:rsid w:val="002170C1"/>
    <w:rsid w:val="0024279A"/>
    <w:rsid w:val="00252B8C"/>
    <w:rsid w:val="00255A85"/>
    <w:rsid w:val="0026095B"/>
    <w:rsid w:val="00261588"/>
    <w:rsid w:val="00263E75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828C3"/>
    <w:rsid w:val="003A172E"/>
    <w:rsid w:val="003B1784"/>
    <w:rsid w:val="003D35B9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96B56"/>
    <w:rsid w:val="004A2576"/>
    <w:rsid w:val="004A41AD"/>
    <w:rsid w:val="004A6953"/>
    <w:rsid w:val="004B04E5"/>
    <w:rsid w:val="004F62BF"/>
    <w:rsid w:val="0055287A"/>
    <w:rsid w:val="005606EB"/>
    <w:rsid w:val="005679AA"/>
    <w:rsid w:val="005B7FBE"/>
    <w:rsid w:val="005C3DDA"/>
    <w:rsid w:val="0062470D"/>
    <w:rsid w:val="006378E6"/>
    <w:rsid w:val="006404AC"/>
    <w:rsid w:val="00644C49"/>
    <w:rsid w:val="0064652E"/>
    <w:rsid w:val="006541CD"/>
    <w:rsid w:val="00661440"/>
    <w:rsid w:val="00666D0E"/>
    <w:rsid w:val="006671BF"/>
    <w:rsid w:val="00674B23"/>
    <w:rsid w:val="00675684"/>
    <w:rsid w:val="00683E0C"/>
    <w:rsid w:val="006965C7"/>
    <w:rsid w:val="006B3597"/>
    <w:rsid w:val="006E70A2"/>
    <w:rsid w:val="006F0C8F"/>
    <w:rsid w:val="006F1B1D"/>
    <w:rsid w:val="00714513"/>
    <w:rsid w:val="00720B91"/>
    <w:rsid w:val="00727E47"/>
    <w:rsid w:val="00750286"/>
    <w:rsid w:val="007902A7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09"/>
    <w:rsid w:val="008E51B4"/>
    <w:rsid w:val="00911293"/>
    <w:rsid w:val="009501D7"/>
    <w:rsid w:val="00952526"/>
    <w:rsid w:val="0096256A"/>
    <w:rsid w:val="00965703"/>
    <w:rsid w:val="00973FA6"/>
    <w:rsid w:val="009C347F"/>
    <w:rsid w:val="009E640F"/>
    <w:rsid w:val="009F245A"/>
    <w:rsid w:val="00A05A12"/>
    <w:rsid w:val="00A440F3"/>
    <w:rsid w:val="00A52E2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31AA"/>
    <w:rsid w:val="00C41D31"/>
    <w:rsid w:val="00CC1E74"/>
    <w:rsid w:val="00CD2509"/>
    <w:rsid w:val="00CD5579"/>
    <w:rsid w:val="00CE584B"/>
    <w:rsid w:val="00CF7A5C"/>
    <w:rsid w:val="00D17B56"/>
    <w:rsid w:val="00D20DAF"/>
    <w:rsid w:val="00D23288"/>
    <w:rsid w:val="00D31137"/>
    <w:rsid w:val="00D808F7"/>
    <w:rsid w:val="00DB3E13"/>
    <w:rsid w:val="00DD544B"/>
    <w:rsid w:val="00E05F79"/>
    <w:rsid w:val="00E27CCC"/>
    <w:rsid w:val="00E44B1F"/>
    <w:rsid w:val="00E61059"/>
    <w:rsid w:val="00E63A04"/>
    <w:rsid w:val="00EB4348"/>
    <w:rsid w:val="00EF6796"/>
    <w:rsid w:val="00F014C9"/>
    <w:rsid w:val="00F215D9"/>
    <w:rsid w:val="00F23A3F"/>
    <w:rsid w:val="00F57287"/>
    <w:rsid w:val="00F8339B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70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70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36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3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St-438/2013-95</izvorni_sadrzaj>
    <derivirana_varijabla naziv="DomainObject.Oznaka_1">St-438/2013-95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 zastupanog po punomoćniku Odvjetničko društvo Hanžeković &amp; Partneri društvo s ograničenom odgovornošću</izvorni_sadrzaj>
    <derivirana_varijabla naziv="DomainObject.Predmet.StrankaFormated_1">  Financijska agencija; ZAGREBAČKA BANKA DIONIČKO DRUŠTVO zastupanog po punomoćniku Odvjetničko društvo Hanžeković &amp; Partneri društvo s ograničenom odgovornošću</derivirana_varijabla>
  </DomainObject.Predmet.StrankaFormated>
  <DomainObject.Predmet.StrankaFormatedOIB>
    <izvorni_sadrzaj>  Financijska agencija, OIB 85821130368; ZAGREBAČKA BANKA DIONIČKO DRUŠTVO, OIB 92963223473 zastupanog po punomoćniku Odvjetničko društvo Hanžeković &amp; Partneri društvo s ograničenom odgovornošću</izvorni_sadrzaj>
    <derivirana_varijabla naziv="DomainObject.Predmet.StrankaFormatedOIB_1">  Financijska agencija, OIB 85821130368; ZAGREBAČKA BANKA DIONIČKO DRUŠTVO, OIB 92963223473 zastupanog po punomoćniku Odvjetničko društvo Hanžeković &amp; Partneri društvo s ograničenom odgovornošću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 zastupanog po punomoćniku Odvjetničko društvo Hanžeković &amp; Partneri društvo s ograničenom odgovornošću</izvorni_sadrzaj>
    <derivirana_varijabla naziv="DomainObject.Predmet.StrankaFormatedWithAdress_1"> Financijska agencija, Ulica grada Vukovara 70, 10000 Zagreb; ZAGREBAČKA BANKA DIONIČKO DRUŠTVO, Trg bana Josipa Jelačića 10, 10000 Zagreb zastupanog po punomoćniku Odvjetničko društvo Hanžeković &amp; Partneri društvo s ograničenom odgovornošću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 zastupanog po punomoćniku Odvjetničko društvo Hanžeković &amp; Partneri društvo s ograničenom odgovornošću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 zastupanog po punomoćniku Odvjetničko društvo Hanžeković &amp; Partneri društvo s ograničenom odgovornošću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 zastupanog po punomoćniku Odvjetničko društvo Hanžeković &amp; Partneri društvo s ograničenom odgovornošću</item>
    </izvorni_sadrzaj>
    <derivirana_varijabla naziv="DomainObject.Predmet.StrankaListFormated_1">
      <item>Financijska agencija</item>
      <item>ZAGREBAČKA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Financijska agencija, OIB 85821130368</item>
      <item>ZAGREBAČKA BANKA DIONIČKO DRUŠTVO, OIB 92963223473 zastupanog po punomoćniku Odvjetničko društvo Hanžeković &amp; Partneri društvo s ograničenom odgovornošću</item>
    </izvorni_sadrzaj>
    <derivirana_varijabla naziv="DomainObject.Predmet.StrankaListFormatedOIB_1">
      <item>Financijska agencija, OIB 85821130368</item>
      <item>ZAGREBAČKA BANKA DIONIČKO DRUŠTVO, OIB 92963223473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 zastupanog po punomoćniku Odvjetničko društvo Hanžeković &amp; Partneri društvo s ograničenom odgovornošću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 zastupanog po punomoćniku Odvjetničko društvo Hanžeković &amp; Partneri društvo s ograničenom odgovornošću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 punomoćnik sudionika u postupku ZAGREBAČKA BANKA DIONIČKO DRUŠTVO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 punomoćnik sudionika u postupku ZAGREBAČKA BANKA DIONIČKO DRUŠTVO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 punomoćnik sudionika u postupku ZAGREBAČKA BANKA DIONIČKO DRUŠTVO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 punomoćnik sudionika u postupku ZAGREBAČKA BANKA DIONIČKO DRUŠTVO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Trg bana Josipa Jelačića 10, 10000 Zagreb</item>
      <item>Odvjetničko društvo Hanžeković &amp; Partneri društvo s ograničenom odgovornošću, Radnička Cesta 22, 10000 Zagreb punomoćnik sudionika u postupku ZAGREBAČKA BANKA DIONIČKO DRUŠTVO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Trg bana Josipa Jelačića 10, 10000 Zagreb</item>
      <item>Odvjetničko društvo Hanžeković &amp; Partneri društvo s ograničenom odgovornošću, Radnička Cesta 22, 10000 Zagreb punomoćnik sudionika u postupku ZAGREBAČKA BANKA DIONIČKO DRUŠTVO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 punomoćnik sudionika u postupku ZAGREBAČKA BANKA DIONIČKO DRUŠTVO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 punomoćnik sudionika u postupku ZAGREBAČKA BANKA DIONIČKO DRUŠTVO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St-438/2013-95</izvorni_sadrzaj>
    <derivirana_varijabla naziv="DomainObject.PoslovniBrojDokumenta_1">St-438/2013-95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Računovodstvo TS u Varaždinu, Ul. braće Radić 2,42000 Varaždin</item>
      <item>Republika Hrvatska, Ministarstvo financija (po ŽDO u Varaždinu), Katančićeva 5,10000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Računovodstvo TS u Varaždinu, Ul. braće Radić 2,42000 Varaždin</item>
      <item>Republika Hrvatska, Ministarstvo financija (po ŽDO u Varaždinu), Katančićeva 5,10000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  <item>, OIB null</item>
      <item>, OIB null</item>
      <item>, OIB 92963223473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  <item>, OIB null</item>
      <item>, OIB null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52662-D157-4165-9233-A9F8DB6E9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1637</properties:Characters>
  <properties:Lines>62</properties:Lines>
  <properties:Paragraphs>23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2018-03-12T13:00:00Z</cp:lastPrinted>
  <dcterms:modified xmlns:xsi="http://www.w3.org/2001/XMLSchema-instance" xsi:type="dcterms:W3CDTF">2018-03-12T13:01:00Z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St-438/2013-95 / Odluka - Rješenje - ispravak rješenja (St-438-13-95 Ispravak rješenja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