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35e0" w14:paraId="66335e0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220CDB">
        <w:t>36</w:t>
      </w:r>
      <w:r w:rsidR="00D102B0">
        <w:t>/1</w:t>
      </w:r>
      <w:r w:rsidR="00220CDB">
        <w:t>2</w:t>
      </w:r>
      <w:r>
        <w:t>-</w:t>
      </w:r>
      <w:r w:rsidR="00220CDB">
        <w:t>196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220CDB" w:rsidP="00220CDB" w:rsidR="00220CDB">
      <w:pPr>
        <w:ind w:firstLine="720"/>
        <w:jc w:val="both"/>
      </w:pPr>
      <w:r>
        <w:t>Trgovački sud u Rijeci po sutkinji Emi Brdovčak, u stečajnom postupku nad dužnikom DULCIS VITA d.o.o. Rijeka u stečaju, Krešimirova 10, OIB: 87232038585, kojeg zastupa stečajni upravitelj Boris Debelić iz Rijeke, Rastočine 3, 14. ožujka 2018.,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645AE" w:rsidR="00220CDB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</w:t>
      </w:r>
      <w:r w:rsidR="00D645AE">
        <w:t>a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220CDB">
        <w:t>upisanih u zemljišnim knjigama Općinskog suda u Rijeci, k.o. Podvežica, z. k. ul. 2115, k.č.br. 1210/4 poslovno prodajni centar i to dijela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</w:t>
      </w:r>
    </w:p>
    <w:p w:rsidRDefault="00220CDB" w:rsidP="00D645AE" w:rsidR="00220CDB">
      <w:pPr>
        <w:numPr>
          <w:ilvl w:val="12"/>
          <w:numId w:val="0"/>
        </w:numPr>
        <w:ind w:firstLine="720"/>
        <w:jc w:val="both"/>
      </w:pPr>
    </w:p>
    <w:p w:rsidRDefault="00995C9B" w:rsidP="002E4669" w:rsidR="002E4669">
      <w:pPr>
        <w:numPr>
          <w:ilvl w:val="12"/>
          <w:numId w:val="0"/>
        </w:numPr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220CDB">
        <w:rPr>
          <w:b/>
        </w:rPr>
        <w:t>30</w:t>
      </w:r>
      <w:r w:rsidR="002E4669">
        <w:rPr>
          <w:b/>
        </w:rPr>
        <w:t>.</w:t>
      </w:r>
      <w:r w:rsidR="003A3F12">
        <w:rPr>
          <w:b/>
        </w:rPr>
        <w:t xml:space="preserve"> </w:t>
      </w:r>
      <w:r w:rsidR="00D645AE">
        <w:rPr>
          <w:b/>
        </w:rPr>
        <w:t xml:space="preserve">ožujka </w:t>
      </w:r>
      <w:r w:rsidR="00E91DE8">
        <w:rPr>
          <w:b/>
        </w:rPr>
        <w:t>201</w:t>
      </w:r>
      <w:r w:rsidR="00D645AE">
        <w:rPr>
          <w:b/>
        </w:rPr>
        <w:t>8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220CDB">
        <w:rPr>
          <w:b/>
        </w:rPr>
        <w:t>1</w:t>
      </w:r>
      <w:r w:rsidR="00FD68EA">
        <w:rPr>
          <w:b/>
        </w:rPr>
        <w:t>:</w:t>
      </w:r>
      <w:r w:rsidR="00220CDB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220CDB" w:rsidP="002E4669" w:rsidR="00220CDB">
      <w:pPr>
        <w:numPr>
          <w:ilvl w:val="12"/>
          <w:numId w:val="0"/>
        </w:numPr>
        <w:jc w:val="center"/>
      </w:pPr>
    </w:p>
    <w:p w:rsidRDefault="00D102B0" w:rsidP="002E4669" w:rsidR="00D102B0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37149">
        <w:t>1</w:t>
      </w:r>
      <w:r w:rsidR="00220CDB">
        <w:t>4</w:t>
      </w:r>
      <w:r w:rsidR="00021B4F">
        <w:t xml:space="preserve">. </w:t>
      </w:r>
      <w:r w:rsidR="00220CDB">
        <w:t xml:space="preserve">ožujka </w:t>
      </w:r>
      <w:r>
        <w:t>201</w:t>
      </w:r>
      <w:r w:rsidR="00D645AE">
        <w:t>8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20CDB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761B9"/>
    <w:rsid w:val="00091CF6"/>
    <w:rsid w:val="00217D87"/>
    <w:rsid w:val="00220CDB"/>
    <w:rsid w:val="0025540A"/>
    <w:rsid w:val="002E4669"/>
    <w:rsid w:val="00347BB4"/>
    <w:rsid w:val="00381664"/>
    <w:rsid w:val="003A3F12"/>
    <w:rsid w:val="003C657D"/>
    <w:rsid w:val="003E7A24"/>
    <w:rsid w:val="004353A0"/>
    <w:rsid w:val="004501AC"/>
    <w:rsid w:val="004819FA"/>
    <w:rsid w:val="00483468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8F01B3"/>
    <w:rsid w:val="009459B8"/>
    <w:rsid w:val="00950E4D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645AE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997</properties:Characters>
  <properties:Lines>37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2018-03-14T07:57:00Z</dcterms:created>
  <dc:creator>nmarkovic</dc:creator>
  <cp:lastModifiedBy>Renata Valić</cp:lastModifiedBy>
  <cp:lastPrinted>2018-01-11T12:15:00Z</cp:lastPrinted>
  <dcterms:modified xmlns:xsi="http://www.w3.org/2001/XMLSchema-instance" xsi:type="dcterms:W3CDTF">2018-03-14T08:10:00Z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(36-12 ročište - radi utvrđivanja vrijednost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