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24c9" w14:paraId="abd24c9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29F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9FA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D609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5E29FA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Praška 5</izvorni_sadrzaj>
    <derivirana_varijabla naziv="DomainObject.UcesnikSudskeRadnje.Adresa.UlicaIKBR_1">Praška 5</derivirana_varijabla>
  </DomainObject.UcesnikSudskeRadnje.Adresa.UlicaIKBR>
  <DomainObject.UcesnikSudskeRadnje.Naziv>
    <izvorni_sadrzaj>Erste Card Club d.d.</izvorni_sadrzaj>
    <derivirana_varijabla naziv="DomainObject.UcesnikSudskeRadnje.Naziv_1">Erste Card Club d.d.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Erste Card Club d.d., OIB 85941596441, Praška 5,10000 Zagreb</izvorni_sadrzaj>
    <derivirana_varijabla naziv="DomainObject.UcesnikSudskeRadnje.NazivFormated_1">Erste Card Club d.d., OIB 85941596441, Praška 5,10000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 Card Club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