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ef0e" w14:paraId="1f1ef0e" w:rsidRDefault="002C1EA8" w:rsidP="002C1EA8" w:rsidR="002C1EA8" w:rsidRPr="00ED22EB">
      <w:pPr>
        <w:jc w:val="both"/>
        <w15:collapsed w:val="false"/>
        <w:rPr>
          <w:lang w:val="hr-HR"/>
        </w:rPr>
      </w:pPr>
      <w:bookmarkStart w:name="_GoBack" w:id="0"/>
      <w:bookmarkEnd w:id="0"/>
      <w:r w:rsidRPr="00ED22EB">
        <w:rPr>
          <w:lang w:val="hr-HR"/>
        </w:rPr>
        <w:t xml:space="preserve">                     </w:t>
      </w:r>
      <w:r w:rsidR="00D70EE5" w:rsidRPr="00ED22EB">
        <w:rPr>
          <w:noProof/>
          <w:snapToGrid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2EB">
        <w:rPr>
          <w:bCs/>
          <w:lang w:val="hr-HR"/>
        </w:rPr>
        <w:tab/>
      </w:r>
      <w:r w:rsidRPr="00ED22EB">
        <w:rPr>
          <w:bCs/>
          <w:lang w:val="hr-HR"/>
        </w:rPr>
        <w:tab/>
        <w:t xml:space="preserve">                             </w:t>
      </w:r>
    </w:p>
    <w:p w:rsidRDefault="002C1EA8" w:rsidP="002C1EA8" w:rsidR="002C1EA8" w:rsidRPr="00ED22EB">
      <w:pPr>
        <w:jc w:val="both"/>
        <w:rPr>
          <w:lang w:val="hr-HR"/>
        </w:rPr>
      </w:pPr>
      <w:r w:rsidRPr="00ED22EB">
        <w:rPr>
          <w:lang w:val="hr-HR"/>
        </w:rPr>
        <w:t xml:space="preserve">       REPUBLIKA HRVATSKA</w:t>
      </w:r>
    </w:p>
    <w:p w:rsidRDefault="002C1EA8" w:rsidP="002C1EA8" w:rsidR="002C1EA8" w:rsidRPr="00ED22EB">
      <w:pPr>
        <w:jc w:val="both"/>
        <w:rPr>
          <w:lang w:val="hr-HR"/>
        </w:rPr>
      </w:pPr>
      <w:r w:rsidRPr="00ED22EB">
        <w:rPr>
          <w:lang w:val="hr-HR"/>
        </w:rPr>
        <w:t>TRGOVAČKI SUD U VARAŽDINU</w:t>
      </w:r>
    </w:p>
    <w:p w:rsidRDefault="002C1EA8" w:rsidP="002D5DC5" w:rsidR="00A874F1" w:rsidRPr="00ED22EB">
      <w:pPr>
        <w:jc w:val="both"/>
        <w:rPr>
          <w:szCs w:val="24"/>
          <w:lang w:val="hr-HR"/>
        </w:rPr>
      </w:pPr>
      <w:r w:rsidRPr="00ED22EB">
        <w:rPr>
          <w:lang w:val="hr-HR"/>
        </w:rPr>
        <w:t xml:space="preserve">                  B. Radić 2</w:t>
      </w:r>
      <w:r w:rsidRPr="00ED22EB">
        <w:rPr>
          <w:bCs/>
          <w:lang w:val="hr-HR"/>
        </w:rPr>
        <w:t xml:space="preserve">                   </w:t>
      </w:r>
    </w:p>
    <w:p w:rsidRDefault="00C87DBF" w:rsidP="00C87DBF" w:rsidR="00F70798" w:rsidRPr="00ED22EB">
      <w:pPr>
        <w:jc w:val="center"/>
        <w:rPr>
          <w:b/>
          <w:szCs w:val="24"/>
          <w:lang w:val="hr-HR"/>
        </w:rPr>
      </w:pPr>
      <w:r w:rsidRPr="00ED22EB">
        <w:rPr>
          <w:b/>
          <w:szCs w:val="24"/>
          <w:lang w:val="hr-HR"/>
        </w:rPr>
        <w:t>O G L A S</w:t>
      </w:r>
    </w:p>
    <w:p w:rsidRDefault="00A874F1" w:rsidP="00136551" w:rsidR="00A874F1" w:rsidRPr="00ED22EB">
      <w:pPr>
        <w:rPr>
          <w:szCs w:val="24"/>
          <w:lang w:val="hr-HR"/>
        </w:rPr>
      </w:pPr>
    </w:p>
    <w:p w:rsidRDefault="00C87DBF" w:rsidP="00C87DBF" w:rsidR="00C87DBF" w:rsidRPr="00ED22EB">
      <w:pPr>
        <w:ind w:firstLine="720"/>
        <w:rPr>
          <w:b/>
          <w:szCs w:val="24"/>
          <w:lang w:val="hr-HR"/>
        </w:rPr>
      </w:pPr>
      <w:r w:rsidRPr="00ED22EB">
        <w:rPr>
          <w:b/>
          <w:szCs w:val="24"/>
          <w:lang w:val="hr-HR"/>
        </w:rPr>
        <w:t>TRGOVAČKI SUD U VARAŽDINU oglašuje:</w:t>
      </w:r>
    </w:p>
    <w:p w:rsidRDefault="007233AA" w:rsidP="0040696F" w:rsidR="007233AA" w:rsidRPr="00ED22EB">
      <w:pPr>
        <w:rPr>
          <w:szCs w:val="24"/>
          <w:lang w:val="hr-HR"/>
        </w:rPr>
      </w:pPr>
    </w:p>
    <w:p w:rsidRDefault="000219DB" w:rsidP="000219DB" w:rsidR="000219DB" w:rsidRPr="00ED22EB">
      <w:pPr>
        <w:rPr>
          <w:lang w:val="hr-HR"/>
        </w:rPr>
      </w:pPr>
    </w:p>
    <w:p w:rsidRDefault="00ED22EB" w:rsidP="00ED22EB" w:rsidR="00ED22EB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Otvara se stečajni postupak nad stečajnim dužnikom TAKA d.o.o., Varaždin, Gospodarska 16, OIB: 82081668178, sa danom 2. ožujka 2016. u 12,00 sati.</w:t>
      </w:r>
    </w:p>
    <w:p w:rsidRDefault="00ED22EB" w:rsidP="00ED22EB" w:rsidR="00ED22EB" w:rsidRPr="00ED22EB">
      <w:pPr>
        <w:pStyle w:val="Odlomakpopisa"/>
        <w:widowControl/>
        <w:numPr>
          <w:ilvl w:val="0"/>
          <w:numId w:val="2"/>
        </w:numPr>
        <w:suppressAutoHyphens w:val="false"/>
        <w:jc w:val="both"/>
        <w:rPr>
          <w:rFonts w:cs="Times New Roman"/>
        </w:rPr>
      </w:pPr>
      <w:r w:rsidRPr="00ED22EB">
        <w:rPr>
          <w:rFonts w:cs="Times New Roman"/>
        </w:rPr>
        <w:t>Za stečajnog upravitelja imenuje se</w:t>
      </w:r>
      <w:r w:rsidRPr="00ED22EB">
        <w:t xml:space="preserve"> Janko Kralj, Janka Jurkovića 36, Varaždin, OIB: 20669310366.</w:t>
      </w:r>
    </w:p>
    <w:p w:rsidRDefault="00ED22EB" w:rsidP="00ED22EB" w:rsidR="00ED22EB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5045-3574-220119415 s naznakom OIB-a uplatitelja.</w:t>
      </w:r>
    </w:p>
    <w:p w:rsidRDefault="00ED22EB" w:rsidP="00ED22EB" w:rsidR="00ED22EB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Pozivaju se dužnikovi dužnici da svoje obveze prema stečajnom dužniku ispune bez odlaganja  stečajnom upravitelju za stečajnog dužnika.</w:t>
      </w:r>
    </w:p>
    <w:p w:rsidRDefault="00ED22EB" w:rsidP="00ED22EB" w:rsidR="00ED22EB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Razlučni i izlučni vjerovnici pozivaju se da u roku od 60 dana obavijeste stečajnog upravitelja o svojim pravima od dana objave oglasa o otvaranju stečajnog postupka na E-oglasnoj ploči suda.</w:t>
      </w:r>
    </w:p>
    <w:p w:rsidRDefault="00ED22EB" w:rsidP="00ED22EB" w:rsidR="00ED22EB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Ročište vjerovnika na kojem će se ispitati prijavljene tražbine-ispitno ročište zakazuje se za</w:t>
      </w:r>
      <w:r w:rsidRPr="00ED22EB">
        <w:rPr>
          <w:b/>
          <w:lang w:val="hr-HR"/>
        </w:rPr>
        <w:t xml:space="preserve"> 31. svibnja 2016. g. u 08,00 sati, </w:t>
      </w:r>
      <w:r w:rsidRPr="00ED22EB">
        <w:rPr>
          <w:lang w:val="hr-HR"/>
        </w:rPr>
        <w:t>kod Trgovačkog suda u Varaždinu, Braće Radića 2, soba br. 232/II.</w:t>
      </w:r>
    </w:p>
    <w:p w:rsidRDefault="00ED22EB" w:rsidP="00ED22EB" w:rsidR="00ED22EB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D22EB" w:rsidP="00ED22EB" w:rsidR="00ED22EB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Rješenje o otvaranju stečajnog postupka dostaviti će se sudskom registru ovog suda radi upisa otvaranja stečajnog postupka u sudskom registru.</w:t>
      </w:r>
    </w:p>
    <w:p w:rsidRDefault="00ED22EB" w:rsidP="00ED22EB" w:rsidR="00282A91" w:rsidRPr="00ED22EB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ED22EB">
        <w:rPr>
          <w:lang w:val="hr-HR"/>
        </w:rPr>
        <w:t>Oglas o otvaranju stečajnog postupka objavljuje se isticanjem na e-Oglasnoj ploči ovog suda sa danom otvaranja stečajnog postupka.</w:t>
      </w:r>
    </w:p>
    <w:p w:rsidRDefault="007B2D31" w:rsidP="000219DB" w:rsidR="007B2D31" w:rsidRPr="00ED22EB">
      <w:pPr>
        <w:rPr>
          <w:lang w:val="hr-HR"/>
        </w:rPr>
      </w:pPr>
    </w:p>
    <w:p w:rsidRDefault="00AF20D1" w:rsidR="00AF20D1" w:rsidRPr="00ED22EB">
      <w:pPr>
        <w:ind w:left="993"/>
        <w:jc w:val="center"/>
        <w:rPr>
          <w:szCs w:val="24"/>
          <w:lang w:val="hr-HR"/>
        </w:rPr>
      </w:pPr>
      <w:r w:rsidRPr="00ED22EB">
        <w:rPr>
          <w:szCs w:val="24"/>
          <w:lang w:val="hr-HR"/>
        </w:rPr>
        <w:t xml:space="preserve">U Varaždinu, </w:t>
      </w:r>
      <w:r w:rsidR="00282A91" w:rsidRPr="00ED22EB">
        <w:rPr>
          <w:szCs w:val="24"/>
          <w:lang w:val="hr-HR"/>
        </w:rPr>
        <w:t>2. ožujka</w:t>
      </w:r>
      <w:r w:rsidR="000219DB" w:rsidRPr="00ED22EB">
        <w:rPr>
          <w:szCs w:val="24"/>
          <w:lang w:val="hr-HR"/>
        </w:rPr>
        <w:t xml:space="preserve"> 2016</w:t>
      </w:r>
      <w:r w:rsidR="0040696F" w:rsidRPr="00ED22EB">
        <w:rPr>
          <w:szCs w:val="24"/>
          <w:lang w:val="hr-HR"/>
        </w:rPr>
        <w:t>. godine</w:t>
      </w:r>
      <w:r w:rsidRPr="00ED22EB">
        <w:rPr>
          <w:szCs w:val="24"/>
          <w:lang w:val="hr-HR"/>
        </w:rPr>
        <w:t>.</w:t>
      </w:r>
    </w:p>
    <w:p w:rsidRDefault="00F70798" w:rsidR="00F70798" w:rsidRPr="00ED22EB">
      <w:pPr>
        <w:jc w:val="both"/>
        <w:rPr>
          <w:rFonts w:hAnsi="Arial" w:ascii="Arial"/>
          <w:szCs w:val="24"/>
          <w:lang w:val="hr-HR"/>
        </w:rPr>
      </w:pPr>
    </w:p>
    <w:p w:rsidRDefault="000219DB" w:rsidP="000219DB" w:rsidR="000219DB" w:rsidRPr="00ED22EB">
      <w:pPr>
        <w:ind w:firstLine="708" w:left="4956"/>
        <w:jc w:val="both"/>
        <w:rPr>
          <w:szCs w:val="24"/>
          <w:lang w:val="hr-HR"/>
        </w:rPr>
      </w:pPr>
      <w:r w:rsidRPr="00ED22EB">
        <w:rPr>
          <w:szCs w:val="24"/>
          <w:lang w:val="hr-HR"/>
        </w:rPr>
        <w:t>SUDAC</w:t>
      </w:r>
    </w:p>
    <w:p w:rsidRDefault="000219DB" w:rsidP="000219DB" w:rsidR="000219DB" w:rsidRPr="00ED22EB">
      <w:pPr>
        <w:ind w:firstLine="708" w:left="4956"/>
        <w:jc w:val="both"/>
        <w:rPr>
          <w:szCs w:val="24"/>
          <w:lang w:val="hr-HR"/>
        </w:rPr>
      </w:pPr>
    </w:p>
    <w:p w:rsidRDefault="000219DB" w:rsidP="000219DB" w:rsidR="000219DB" w:rsidRPr="00ED22EB">
      <w:pPr>
        <w:ind w:firstLine="720" w:left="4236"/>
        <w:jc w:val="both"/>
        <w:rPr>
          <w:szCs w:val="24"/>
          <w:lang w:val="hr-HR"/>
        </w:rPr>
      </w:pPr>
      <w:r w:rsidRPr="00ED22EB">
        <w:rPr>
          <w:szCs w:val="24"/>
          <w:lang w:val="hr-HR"/>
        </w:rPr>
        <w:t>Ksenija Flack-Makitan, v.r.</w:t>
      </w:r>
    </w:p>
    <w:p w:rsidRDefault="000219DB" w:rsidP="000219DB" w:rsidR="000219DB" w:rsidRPr="00ED22EB">
      <w:pPr>
        <w:ind w:firstLine="720" w:left="4236"/>
        <w:jc w:val="both"/>
        <w:rPr>
          <w:szCs w:val="24"/>
          <w:lang w:val="hr-HR"/>
        </w:rPr>
      </w:pPr>
    </w:p>
    <w:p w:rsidRDefault="000219DB" w:rsidP="000219DB" w:rsidR="000219DB" w:rsidRPr="00ED22EB">
      <w:pPr>
        <w:ind w:firstLine="720" w:left="3600"/>
        <w:jc w:val="both"/>
        <w:rPr>
          <w:szCs w:val="24"/>
          <w:lang w:val="hr-HR"/>
        </w:rPr>
      </w:pPr>
      <w:r w:rsidRPr="00ED22EB">
        <w:rPr>
          <w:szCs w:val="24"/>
          <w:lang w:val="hr-HR"/>
        </w:rPr>
        <w:t>Za točnost otpravka – ovlašteni službenik:</w:t>
      </w:r>
    </w:p>
    <w:p w:rsidRDefault="000219DB" w:rsidP="000219DB" w:rsidR="000219DB" w:rsidRPr="00ED22EB">
      <w:pPr>
        <w:ind w:firstLine="720" w:left="3600"/>
        <w:jc w:val="both"/>
        <w:rPr>
          <w:szCs w:val="24"/>
          <w:lang w:val="hr-HR"/>
        </w:rPr>
      </w:pPr>
    </w:p>
    <w:p w:rsidRDefault="002D5DC5" w:rsidP="002D5DC5" w:rsidR="002D5DC5" w:rsidRPr="00ED22EB">
      <w:pPr>
        <w:ind w:left="4956"/>
        <w:jc w:val="both"/>
        <w:rPr>
          <w:szCs w:val="24"/>
          <w:lang w:val="hr-HR"/>
        </w:rPr>
      </w:pPr>
    </w:p>
    <w:p w:rsidRDefault="00AF20D1" w:rsidR="00AF20D1" w:rsidRPr="00ED22EB">
      <w:pPr>
        <w:jc w:val="both"/>
        <w:rPr>
          <w:szCs w:val="24"/>
          <w:lang w:val="hr-HR"/>
        </w:rPr>
      </w:pPr>
      <w:r w:rsidRPr="00ED22EB">
        <w:rPr>
          <w:szCs w:val="24"/>
          <w:lang w:val="hr-HR"/>
        </w:rPr>
        <w:t>POUKA O PRAVNOM LIJEKU:</w:t>
      </w:r>
    </w:p>
    <w:p w:rsidRDefault="00AF20D1" w:rsidR="000219DB" w:rsidRPr="00ED22EB">
      <w:pPr>
        <w:jc w:val="both"/>
        <w:rPr>
          <w:szCs w:val="24"/>
          <w:lang w:val="hr-HR"/>
        </w:rPr>
      </w:pPr>
      <w:r w:rsidRPr="00ED22EB">
        <w:rPr>
          <w:szCs w:val="24"/>
          <w:lang w:val="hr-HR"/>
        </w:rPr>
        <w:tab/>
        <w:t>Protiv ovog rješenja član uprave stečajnog dužnika može izjaviti žalbu u roku od 8 dana</w:t>
      </w:r>
      <w:r w:rsidR="000219DB" w:rsidRPr="00ED22EB">
        <w:rPr>
          <w:szCs w:val="24"/>
          <w:lang w:val="hr-HR"/>
        </w:rPr>
        <w:t>,</w:t>
      </w:r>
      <w:r w:rsidRPr="00ED22EB">
        <w:rPr>
          <w:szCs w:val="24"/>
          <w:lang w:val="hr-HR"/>
        </w:rPr>
        <w:t xml:space="preserve"> od dana pr</w:t>
      </w:r>
      <w:r w:rsidR="0040696F" w:rsidRPr="00ED22EB">
        <w:rPr>
          <w:szCs w:val="24"/>
          <w:lang w:val="hr-HR"/>
        </w:rPr>
        <w:t>imitka prijepisa ovog rješenja, pismeno u četiri (4)</w:t>
      </w:r>
      <w:r w:rsidRPr="00ED22EB">
        <w:rPr>
          <w:szCs w:val="24"/>
          <w:lang w:val="hr-HR"/>
        </w:rPr>
        <w:t xml:space="preserve"> primjerka, Visokom trgovačkom sudu u Zagrebu. Žalba se dostavlja putem ovog suda preporučeno poštom ili se predaje neposredno kod ovoga suda.</w:t>
      </w:r>
      <w:r w:rsidR="007D36C1" w:rsidRPr="00ED22EB">
        <w:rPr>
          <w:szCs w:val="24"/>
          <w:lang w:val="hr-HR"/>
        </w:rPr>
        <w:t xml:space="preserve"> </w:t>
      </w:r>
    </w:p>
    <w:p w:rsidRDefault="00AF20D1" w:rsidR="007233AA" w:rsidRPr="00ED22EB">
      <w:pPr>
        <w:jc w:val="both"/>
        <w:rPr>
          <w:szCs w:val="24"/>
          <w:lang w:val="hr-HR"/>
        </w:rPr>
      </w:pPr>
      <w:r w:rsidRPr="00ED22EB">
        <w:rPr>
          <w:szCs w:val="24"/>
          <w:lang w:val="hr-HR"/>
        </w:rPr>
        <w:t>Žalba ne z</w:t>
      </w:r>
      <w:r w:rsidR="007D36C1" w:rsidRPr="00ED22EB">
        <w:rPr>
          <w:szCs w:val="24"/>
          <w:lang w:val="hr-HR"/>
        </w:rPr>
        <w:t>adržava izvršenje ovog rješenja.</w:t>
      </w:r>
    </w:p>
    <w:sectPr w:rsidSect="00B54349" w:rsidR="007233AA" w:rsidRPr="00ED22EB">
      <w:headerReference w:type="default" r:id="rId10"/>
      <w:headerReference w:type="first" r:id="rId11"/>
      <w:endnotePr>
        <w:numFmt w:val="decimal"/>
      </w:endnotePr>
      <w:pgSz w:h="16837" w:w="11905"/>
      <w:pgMar w:gutter="0" w:footer="510" w:header="510" w:left="1440" w:bottom="142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61E" w:rsidP="005E53F8" w:rsidR="0020261E">
      <w:r>
        <w:separator/>
      </w:r>
    </w:p>
  </w:endnote>
  <w:endnote w:id="0" w:type="continuationSeparator">
    <w:p w:rsidRDefault="0020261E" w:rsidP="005E53F8" w:rsidR="00202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61E" w:rsidP="005E53F8" w:rsidR="0020261E">
      <w:r>
        <w:separator/>
      </w:r>
    </w:p>
  </w:footnote>
  <w:footnote w:id="0" w:type="continuationSeparator">
    <w:p w:rsidRDefault="0020261E" w:rsidP="005E53F8" w:rsidR="00202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2A91" w:rsidRPr="00282A91">
      <w:rPr>
        <w:noProof/>
        <w:lang w:val="hr-HR"/>
      </w:rPr>
      <w:t>2</w:t>
    </w:r>
    <w:r>
      <w:fldChar w:fldCharType="end"/>
    </w:r>
  </w:p>
  <w:p w:rsidRDefault="005E53F8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     </w:t>
    </w:r>
    <w:r w:rsidRPr="005E53F8">
      <w:rPr>
        <w:szCs w:val="24"/>
        <w:lang w:val="hr-HR"/>
      </w:rPr>
      <w:t>Poslovni broj: 5 St-462/13-7</w:t>
    </w:r>
  </w:p>
  <w:p w:rsidRDefault="005E53F8" w:rsidR="005E53F8">
    <w:pPr>
      <w:pStyle w:val="Zaglavlje"/>
      <w:jc w:val="center"/>
    </w:pPr>
  </w:p>
  <w:p w:rsidRDefault="005E53F8" w:rsidR="005E53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rPr>
        <w:lang w:val="hr-HR"/>
      </w:rPr>
    </w:pPr>
  </w:p>
  <w:p w:rsidRDefault="007B2D31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</w:t>
    </w:r>
    <w:r w:rsidR="005E53F8" w:rsidRPr="005E53F8">
      <w:rPr>
        <w:szCs w:val="24"/>
        <w:lang w:val="hr-HR"/>
      </w:rPr>
      <w:t>Poslovni broj: 5 St-</w:t>
    </w:r>
    <w:r w:rsidR="00282A91">
      <w:rPr>
        <w:szCs w:val="24"/>
        <w:lang w:val="hr-HR"/>
      </w:rPr>
      <w:t>1194/15-8</w:t>
    </w:r>
  </w:p>
  <w:p w:rsidRDefault="005E53F8" w:rsidR="005E53F8" w:rsidRPr="005E53F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C1A"/>
    <w:rsid w:val="000219DB"/>
    <w:rsid w:val="00031627"/>
    <w:rsid w:val="000B5E97"/>
    <w:rsid w:val="000C3EBE"/>
    <w:rsid w:val="00136551"/>
    <w:rsid w:val="0020261E"/>
    <w:rsid w:val="002362EF"/>
    <w:rsid w:val="00282A91"/>
    <w:rsid w:val="002C1EA8"/>
    <w:rsid w:val="002D5DC5"/>
    <w:rsid w:val="003230D4"/>
    <w:rsid w:val="00331490"/>
    <w:rsid w:val="0040696F"/>
    <w:rsid w:val="00435A52"/>
    <w:rsid w:val="00486882"/>
    <w:rsid w:val="005248AF"/>
    <w:rsid w:val="0058674A"/>
    <w:rsid w:val="005E53F8"/>
    <w:rsid w:val="006C207C"/>
    <w:rsid w:val="0071321E"/>
    <w:rsid w:val="007233AA"/>
    <w:rsid w:val="00761984"/>
    <w:rsid w:val="007B2D31"/>
    <w:rsid w:val="007D36C1"/>
    <w:rsid w:val="007E6305"/>
    <w:rsid w:val="00801132"/>
    <w:rsid w:val="008613B5"/>
    <w:rsid w:val="008C6CC0"/>
    <w:rsid w:val="009C52DD"/>
    <w:rsid w:val="00A13542"/>
    <w:rsid w:val="00A20C18"/>
    <w:rsid w:val="00A874F1"/>
    <w:rsid w:val="00AE4A6E"/>
    <w:rsid w:val="00AF20D1"/>
    <w:rsid w:val="00B22B3E"/>
    <w:rsid w:val="00B54349"/>
    <w:rsid w:val="00BA6C1A"/>
    <w:rsid w:val="00C12EE8"/>
    <w:rsid w:val="00C44DB5"/>
    <w:rsid w:val="00C65021"/>
    <w:rsid w:val="00C87DBF"/>
    <w:rsid w:val="00CA1387"/>
    <w:rsid w:val="00CD301D"/>
    <w:rsid w:val="00D15DF2"/>
    <w:rsid w:val="00D61763"/>
    <w:rsid w:val="00D70EE5"/>
    <w:rsid w:val="00E03BE8"/>
    <w:rsid w:val="00EB31BA"/>
    <w:rsid w:val="00ED22EB"/>
    <w:rsid w:val="00F70798"/>
    <w:rsid w:val="00FC0A65"/>
    <w:rsid w:val="00FD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53F8"/>
    <w:rPr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E53F8"/>
    <w:rPr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0219DB"/>
    <w:pPr>
      <w:suppressAutoHyphens/>
      <w:ind w:left="720"/>
      <w:contextualSpacing/>
    </w:pPr>
    <w:rPr>
      <w:rFonts w:cs="Mangal" w:eastAsia="SimSun"/>
      <w:snapToGrid/>
      <w:kern w:val="1"/>
      <w:szCs w:val="21"/>
      <w:lang w:bidi="hi-IN" w:eastAsia="zh-CN" w:val="hr-HR"/>
    </w:rPr>
  </w:style>
  <w:style w:styleId="Tekstrezerviranogmjesta" w:type="character">
    <w:name w:val="Placeholder Text"/>
    <w:basedOn w:val="Zadanifontodlomka"/>
    <w:uiPriority w:val="99"/>
    <w:semiHidden/>
    <w:rsid w:val="00713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2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53F8"/>
    <w:rPr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E53F8"/>
    <w:rPr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0219DB"/>
    <w:pPr>
      <w:suppressAutoHyphens/>
      <w:ind w:left="720"/>
      <w:contextualSpacing/>
    </w:pPr>
    <w:rPr>
      <w:rFonts w:cs="Mangal" w:eastAsia="SimSun"/>
      <w:snapToGrid/>
      <w:kern w:val="1"/>
      <w:szCs w:val="21"/>
      <w:lang w:bidi="hi-IN" w:eastAsia="zh-CN" w:val="hr-HR"/>
    </w:rPr>
  </w:style>
  <w:style w:styleId="Tekstrezerviranogmjesta" w:type="character">
    <w:name w:val="Placeholder Text"/>
    <w:basedOn w:val="Zadanifontodlomka"/>
    <w:uiPriority w:val="99"/>
    <w:semiHidden/>
    <w:rsid w:val="00713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2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96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5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9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St-1194/2015-8</izvorni_sadrzaj>
    <derivirana_varijabla naziv="DomainObject.Oznaka_1">St-1194/2015-8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 društvo s ograničenom odgovornošću za usluge</izvorni_sadrzaj>
    <derivirana_varijabla naziv="DomainObject.Predmet.ProtustrankaFormated_1">  TAKA društvo s ograničenom odgovornošću za usluge</derivirana_varijabla>
  </DomainObject.Predmet.ProtustrankaFormated>
  <DomainObject.Predmet.ProtustrankaFormatedOIB>
    <izvorni_sadrzaj>  TAKA društvo s ograničenom odgovornošću za usluge, OIB 82081668178</izvorni_sadrzaj>
    <derivirana_varijabla naziv="DomainObject.Predmet.ProtustrankaFormatedOIB_1">  TAKA društvo s ograničenom odgovornošću za usluge, OIB 82081668178</derivirana_varijabla>
  </DomainObject.Predmet.ProtustrankaFormatedOIB>
  <DomainObject.Predmet.ProtustrankaFormatedWithAdress>
    <izvorni_sadrzaj> TAKA društvo s ograničenom odgovornošću za usluge, Gospodarska 16, 42000 Varaždin</izvorni_sadrzaj>
    <derivirana_varijabla naziv="DomainObject.Predmet.ProtustrankaFormatedWithAdress_1"> TAKA društvo s ograničenom odgovornošću za usluge, Gospodarska 16, 42000 Varaždin</derivirana_varijabla>
  </DomainObject.Predmet.ProtustrankaFormatedWithAdress>
  <DomainObject.Predmet.ProtustrankaFormatedWithAdressOIB>
    <izvorni_sadrzaj> TAKA društvo s ograničenom odgovornošću za usluge, OIB 82081668178, Gospodarska 16, 42000 Varaždin</izvorni_sadrzaj>
    <derivirana_varijabla naziv="DomainObject.Predmet.ProtustrankaFormatedWithAdressOIB_1"> TAKA društvo s ograničenom odgovornošću za usluge, OIB 82081668178, Gospodarska 16, 42000 Varaždin</derivirana_varijabla>
  </DomainObject.Predmet.ProtustrankaFormatedWithAdressOIB>
  <DomainObject.Predmet.ProtustrankaWithAdress>
    <izvorni_sadrzaj>TAKA društvo s ograničenom odgovornošću za usluge Gospodarska 16, 42000 Varaždin</izvorni_sadrzaj>
    <derivirana_varijabla naziv="DomainObject.Predmet.ProtustrankaWithAdress_1">TAKA društvo s ograničenom odgovornošću za usluge Gospodarska 16, 42000 Varaždin</derivirana_varijabla>
  </DomainObject.Predmet.ProtustrankaWithAdress>
  <DomainObject.Predmet.ProtustrankaWithAdressOIB>
    <izvorni_sadrzaj>TAKA društvo s ograničenom odgovornošću za usluge, OIB 82081668178, Gospodarska 16, 42000 Varaždin</izvorni_sadrzaj>
    <derivirana_varijabla naziv="DomainObject.Predmet.ProtustrankaWithAdressOIB_1">TAKA društvo s ograničenom odgovornošću za usluge, OIB 82081668178, Gospodarska 16, 42000 Varaždin</derivirana_varijabla>
  </DomainObject.Predmet.ProtustrankaWithAdressOIB>
  <DomainObject.Predmet.ProtustrankaNazivFormated>
    <izvorni_sadrzaj>TAKA društvo s ograničenom odgovornošću za usluge</izvorni_sadrzaj>
    <derivirana_varijabla naziv="DomainObject.Predmet.ProtustrankaNazivFormated_1">TAKA društvo s ograničenom odgovornošću za usluge</derivirana_varijabla>
  </DomainObject.Predmet.ProtustrankaNazivFormated>
  <DomainObject.Predmet.ProtustrankaNazivFormatedOIB>
    <izvorni_sadrzaj>TAKA društvo s ograničenom odgovornošću za usluge, OIB 82081668178</izvorni_sadrzaj>
    <derivirana_varijabla naziv="DomainObject.Predmet.ProtustrankaNazivFormatedOIB_1">TAKA društvo s ograničenom odgovornošću za usluge,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</item>
    </izvorni_sadrzaj>
    <derivirana_varijabla naziv="DomainObject.Predmet.ProtuStrankaListFormated_1">
      <item>TAKA društvo s ograničenom odgovornošću za usluge</item>
    </derivirana_varijabla>
  </DomainObject.Predmet.ProtuStrankaListFormated>
  <DomainObject.Predmet.ProtuStrankaListFormatedOIB>
    <izvorni_sadrzaj>
      <item>TAKA društvo s ograničenom odgovornošću za usluge, OIB 82081668178</item>
    </izvorni_sadrzaj>
    <derivirana_varijabla naziv="DomainObject.Predmet.ProtuStrankaListFormatedOIB_1">
      <item>TAKA društvo s ograničenom odgovornošću za usluge, OIB 82081668178</item>
    </derivirana_varijabla>
  </DomainObject.Predmet.ProtuStrankaListFormatedOIB>
  <DomainObject.Predmet.ProtuStrankaListFormatedWithAdress>
    <izvorni_sadrzaj>
      <item>TAKA društvo s ograničenom odgovornošću za usluge, Gospodarska 16, 42000 Varaždin</item>
    </izvorni_sadrzaj>
    <derivirana_varijabla naziv="DomainObject.Predmet.ProtuStrankaListFormatedWithAdress_1">
      <item>TAKA društvo s ograničenom odgovornošću za usluge,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usluge, OIB 82081668178, Gospodarska 16, 42000 Varaždin</item>
    </izvorni_sadrzaj>
    <derivirana_varijabla naziv="DomainObject.Predmet.ProtuStrankaListFormatedWithAdressOIB_1">
      <item>TAKA društvo s ograničenom odgovornošću za usluge,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</item>
    </izvorni_sadrzaj>
    <derivirana_varijabla naziv="DomainObject.Predmet.ProtuStrankaListNazivFormated_1">
      <item>TAKA društvo s ograničenom odgovornošću za usluge</item>
    </derivirana_varijabla>
  </DomainObject.Predmet.ProtuStrankaListNazivFormated>
  <DomainObject.Predmet.ProtuStrankaListNazivFormatedOIB>
    <izvorni_sadrzaj>
      <item>TAKA društvo s ograničenom odgovornošću za usluge, OIB 82081668178</item>
    </izvorni_sadrzaj>
    <derivirana_varijabla naziv="DomainObject.Predmet.ProtuStrankaListNazivFormatedOIB_1">
      <item>TAKA društvo s ograničenom odgovornošću za usluge,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St-1194/2015-8</izvorni_sadrzaj>
    <derivirana_varijabla naziv="DomainObject.PoslovniBrojDokumenta_1">St-1194/2015-8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</izvorni_sadrzaj>
    <derivirana_varijabla naziv="DomainObject.Predmet.ProtustrankaIDrugi_1">TAKA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usluge, OIB 82081668178, Gospodarska 16, 42000 Varaždin</izvorni_sadrzaj>
    <derivirana_varijabla naziv="DomainObject.Predmet.ProtustrankaIDrugiAdressOIB_1">TAKA društvo s ograničenom odgovornošću za usluge,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</item>
      <item>Sudski registar, Trgovački sud u Varaždinu</item>
    </izvorni_sadrzaj>
    <derivirana_varijabla naziv="DomainObject.Predmet.SudioniciListNaziv_1">
      <item>Financijska agencija</item>
      <item>TAKA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358</properties:Words>
  <properties:Characters>2005</properties:Characters>
  <properties:Lines>51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2015-12-18T09:36:00Z</dcterms:created>
  <dc:creator>VOTA NĂO Ŕ REGIONALIZAÇĂO! SIM AO REFORÇO DO MUNICIPALISMO!</dc:creator>
  <dc:description>A REGIONALIZAÇĂO É UM ERRO COLOSSAL!</dc:description>
  <cp:lastModifiedBy>Lea Rogina</cp:lastModifiedBy>
  <cp:lastPrinted>2016-03-02T12:07:00Z</cp:lastPrinted>
  <dcterms:modified xmlns:xsi="http://www.w3.org/2001/XMLSchema-instance" xsi:type="dcterms:W3CDTF">2016-03-02T12:30:00Z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St-1194/2015-8 / Odluka - Oglas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