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A4DF8" w:rsidR="00480ADF" w:rsidRPr="00403B85">
        <w:tc>
          <w:tcPr>
            <w:tcW w:type="dxa" w:w="2829"/>
            <w:shd w:fill="auto" w:color="auto" w:val="clear"/>
          </w:tcPr>
          <w:p w:rsidRDefault="00480ADF" w:rsidP="00DA4DF8" w:rsidR="00480ADF" w:rsidRPr="00403B8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03B8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0ADF" w:rsidP="00DA4DF8" w:rsidR="00480ADF" w:rsidRPr="00403B85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03B8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80ADF" w:rsidP="00DA4DF8" w:rsidR="00480ADF" w:rsidRPr="00403B8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03B85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80ADF" w:rsidP="00DA4DF8" w:rsidR="00480ADF" w:rsidRPr="00403B8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03B85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71eb95" w14:paraId="e71eb95" w:rsidRDefault="00480ADF" w:rsidP="00480ADF" w:rsidR="00480ADF" w:rsidRPr="00E6406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480ADF" w:rsidP="00480ADF" w:rsidR="00480ADF" w:rsidRPr="00403B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3B8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80ADF" w:rsidP="00480ADF" w:rsidR="00480ADF" w:rsidRPr="00403B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0ADF" w:rsidP="00480ADF" w:rsidR="00480ADF" w:rsidRPr="00403B85">
      <w:pPr>
        <w:pStyle w:val="Naslov2"/>
        <w:rPr>
          <w:b w:val="false"/>
          <w:szCs w:val="24"/>
        </w:rPr>
      </w:pPr>
      <w:r w:rsidRPr="00403B85">
        <w:rPr>
          <w:b w:val="false"/>
          <w:szCs w:val="24"/>
        </w:rPr>
        <w:t>R J E Š E NJ E</w:t>
      </w:r>
    </w:p>
    <w:p w:rsidRDefault="00A809F4" w:rsidP="007630E4" w:rsidR="00A809F4" w:rsidRPr="00E640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0E4" w:rsidP="007630E4" w:rsidR="007630E4" w:rsidRPr="00E640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0E4" w:rsidP="007630E4" w:rsidR="00F917CB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 u stečajnom postupku nad stečajnim dužnikom  Validus d.d. u stečaju, Varaždin, Anina 2, OIB: 07838648475, zastupanom po stečajnom upravitelju Nenadu Homaru</w:t>
      </w:r>
      <w:r w:rsidR="00F917CB" w:rsidRPr="00E6406B">
        <w:rPr>
          <w:rFonts w:cs="Times New Roman" w:hAnsi="Times New Roman" w:ascii="Times New Roman"/>
          <w:sz w:val="24"/>
          <w:szCs w:val="24"/>
        </w:rPr>
        <w:t xml:space="preserve">, </w:t>
      </w:r>
      <w:r w:rsidR="00814EC8">
        <w:rPr>
          <w:rFonts w:cs="Times New Roman" w:hAnsi="Times New Roman" w:ascii="Times New Roman"/>
          <w:sz w:val="24"/>
          <w:szCs w:val="24"/>
        </w:rPr>
        <w:t>19</w:t>
      </w:r>
      <w:r w:rsidR="00B236AA">
        <w:rPr>
          <w:rFonts w:cs="Times New Roman" w:hAnsi="Times New Roman" w:ascii="Times New Roman"/>
          <w:sz w:val="24"/>
          <w:szCs w:val="24"/>
        </w:rPr>
        <w:t>. s</w:t>
      </w:r>
      <w:r w:rsidR="006C21D7">
        <w:rPr>
          <w:rFonts w:cs="Times New Roman" w:hAnsi="Times New Roman" w:ascii="Times New Roman"/>
          <w:sz w:val="24"/>
          <w:szCs w:val="24"/>
        </w:rPr>
        <w:t>tudenog</w:t>
      </w:r>
      <w:r w:rsidR="00B236AA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04C1A" w:rsidP="007630E4" w:rsidR="00404C1A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A809F4" w:rsidRPr="00E6406B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Utvrđuje se da je kupac </w:t>
      </w:r>
      <w:r w:rsidR="004D4C35">
        <w:rPr>
          <w:rFonts w:cs="Times New Roman" w:hAnsi="Times New Roman" w:ascii="Times New Roman"/>
          <w:sz w:val="24"/>
          <w:szCs w:val="24"/>
        </w:rPr>
        <w:t>Prima capitale</w:t>
      </w:r>
      <w:r w:rsidR="00F03FF7" w:rsidRPr="00E6406B">
        <w:rPr>
          <w:rFonts w:cs="Times New Roman" w:hAnsi="Times New Roman" w:ascii="Times New Roman"/>
          <w:sz w:val="24"/>
          <w:szCs w:val="24"/>
        </w:rPr>
        <w:t xml:space="preserve"> d.o.o.</w:t>
      </w:r>
      <w:r w:rsidR="00455C3C">
        <w:rPr>
          <w:rFonts w:cs="Times New Roman" w:hAnsi="Times New Roman" w:ascii="Times New Roman"/>
          <w:sz w:val="24"/>
          <w:szCs w:val="24"/>
        </w:rPr>
        <w:t>, Zagreb,</w:t>
      </w:r>
      <w:r w:rsidR="00F03FF7" w:rsidRPr="00E6406B">
        <w:rPr>
          <w:rFonts w:cs="Times New Roman" w:hAnsi="Times New Roman" w:ascii="Times New Roman"/>
          <w:sz w:val="24"/>
          <w:szCs w:val="24"/>
        </w:rPr>
        <w:t xml:space="preserve"> </w:t>
      </w:r>
      <w:r w:rsidR="004D4C35">
        <w:rPr>
          <w:rFonts w:cs="Times New Roman" w:hAnsi="Times New Roman" w:ascii="Times New Roman"/>
          <w:sz w:val="24"/>
          <w:szCs w:val="24"/>
        </w:rPr>
        <w:t>Preradovićeva ulica 25</w:t>
      </w:r>
      <w:r w:rsidRPr="00E6406B">
        <w:rPr>
          <w:rFonts w:cs="Times New Roman" w:hAnsi="Times New Roman" w:ascii="Times New Roman"/>
          <w:sz w:val="24"/>
          <w:szCs w:val="24"/>
        </w:rPr>
        <w:t>, OIB:</w:t>
      </w:r>
      <w:r w:rsidR="004D4C35">
        <w:rPr>
          <w:rFonts w:cs="Times New Roman" w:hAnsi="Times New Roman" w:ascii="Times New Roman"/>
          <w:sz w:val="24"/>
          <w:szCs w:val="24"/>
        </w:rPr>
        <w:t>70541325254</w:t>
      </w:r>
      <w:r w:rsidR="006C21D7">
        <w:rPr>
          <w:rFonts w:cs="Times New Roman" w:hAnsi="Times New Roman" w:ascii="Times New Roman"/>
          <w:sz w:val="24"/>
          <w:szCs w:val="24"/>
        </w:rPr>
        <w:t>,</w:t>
      </w:r>
      <w:r w:rsidRPr="00E6406B">
        <w:rPr>
          <w:rFonts w:cs="Times New Roman" w:hAnsi="Times New Roman" w:ascii="Times New Roman"/>
          <w:sz w:val="24"/>
          <w:szCs w:val="24"/>
        </w:rPr>
        <w:t xml:space="preserve"> ponudio najveću cijenu i da su ispunjene pretpostavke da mu se dosudi nekretnina stečajnog dužnika upisana:</w:t>
      </w:r>
    </w:p>
    <w:p w:rsidRDefault="00455C3C" w:rsidP="00455C3C" w:rsidR="00455C3C" w:rsidRPr="00455C3C">
      <w:pPr>
        <w:suppressAutoHyphens/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55C3C">
        <w:rPr>
          <w:rFonts w:cs="Times New Roman" w:hAnsi="Times New Roman" w:ascii="Times New Roman"/>
          <w:sz w:val="24"/>
          <w:szCs w:val="24"/>
        </w:rPr>
        <w:t>u  z.k.ul. broj 929 k.o. Sinj, čestica broj 309, dvorište od 10.997 m2, a u kojoj cijeloj nekretnini dužnik VALIDUS d.d. u stečaju, Varaždin dolazi upisan kao FIMA VALIDUS d.d., Varaždin, u 1/1 dijela;</w:t>
      </w:r>
    </w:p>
    <w:p w:rsidRDefault="00F03FF7" w:rsidP="006C21D7" w:rsidR="00F03FF7" w:rsidRPr="006C21D7">
      <w:pPr>
        <w:pStyle w:val="StandardWeb"/>
        <w:spacing w:after="0" w:beforeAutospacing="false" w:before="0"/>
        <w:ind w:left="708"/>
        <w:jc w:val="both"/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Nekretnina iz točke 1. izreka ovog rješenja dosuđuje se </w:t>
      </w:r>
      <w:r w:rsidR="00F03FF7" w:rsidRPr="00E6406B">
        <w:rPr>
          <w:rFonts w:cs="Times New Roman" w:hAnsi="Times New Roman" w:ascii="Times New Roman"/>
          <w:sz w:val="24"/>
          <w:szCs w:val="24"/>
        </w:rPr>
        <w:t xml:space="preserve">kupcu </w:t>
      </w:r>
      <w:r w:rsidR="00455C3C">
        <w:rPr>
          <w:rFonts w:cs="Times New Roman" w:hAnsi="Times New Roman" w:ascii="Times New Roman"/>
          <w:sz w:val="24"/>
          <w:szCs w:val="24"/>
        </w:rPr>
        <w:t>Prima capitale</w:t>
      </w:r>
      <w:r w:rsidR="00455C3C" w:rsidRPr="00E6406B">
        <w:rPr>
          <w:rFonts w:cs="Times New Roman" w:hAnsi="Times New Roman" w:ascii="Times New Roman"/>
          <w:sz w:val="24"/>
          <w:szCs w:val="24"/>
        </w:rPr>
        <w:t xml:space="preserve"> d.o.o.</w:t>
      </w:r>
      <w:r w:rsidR="00455C3C">
        <w:rPr>
          <w:rFonts w:cs="Times New Roman" w:hAnsi="Times New Roman" w:ascii="Times New Roman"/>
          <w:sz w:val="24"/>
          <w:szCs w:val="24"/>
        </w:rPr>
        <w:t>, Zagreb,</w:t>
      </w:r>
      <w:r w:rsidR="00455C3C" w:rsidRPr="00E6406B">
        <w:rPr>
          <w:rFonts w:cs="Times New Roman" w:hAnsi="Times New Roman" w:ascii="Times New Roman"/>
          <w:sz w:val="24"/>
          <w:szCs w:val="24"/>
        </w:rPr>
        <w:t xml:space="preserve"> </w:t>
      </w:r>
      <w:r w:rsidR="00455C3C">
        <w:rPr>
          <w:rFonts w:cs="Times New Roman" w:hAnsi="Times New Roman" w:ascii="Times New Roman"/>
          <w:sz w:val="24"/>
          <w:szCs w:val="24"/>
        </w:rPr>
        <w:t>Preradovićeva ulica 25</w:t>
      </w:r>
      <w:r w:rsidR="00455C3C" w:rsidRPr="00E6406B">
        <w:rPr>
          <w:rFonts w:cs="Times New Roman" w:hAnsi="Times New Roman" w:ascii="Times New Roman"/>
          <w:sz w:val="24"/>
          <w:szCs w:val="24"/>
        </w:rPr>
        <w:t>, OIB:</w:t>
      </w:r>
      <w:r w:rsidR="00455C3C">
        <w:rPr>
          <w:rFonts w:cs="Times New Roman" w:hAnsi="Times New Roman" w:ascii="Times New Roman"/>
          <w:sz w:val="24"/>
          <w:szCs w:val="24"/>
        </w:rPr>
        <w:t xml:space="preserve">70541325254 </w:t>
      </w:r>
      <w:r w:rsidRPr="00E6406B">
        <w:rPr>
          <w:rFonts w:cs="Times New Roman" w:hAnsi="Times New Roman" w:ascii="Times New Roman"/>
          <w:sz w:val="24"/>
          <w:szCs w:val="24"/>
        </w:rPr>
        <w:t xml:space="preserve">za cijenu u iznosu od </w:t>
      </w:r>
      <w:r w:rsidR="00455C3C">
        <w:rPr>
          <w:rFonts w:cs="Times New Roman" w:hAnsi="Times New Roman" w:ascii="Times New Roman"/>
          <w:sz w:val="24"/>
          <w:szCs w:val="24"/>
        </w:rPr>
        <w:t>1.655.001,00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455C3C">
        <w:rPr>
          <w:rFonts w:cs="Times New Roman" w:hAnsi="Times New Roman" w:ascii="Times New Roman"/>
          <w:sz w:val="24"/>
          <w:szCs w:val="24"/>
        </w:rPr>
        <w:t>Prima capitale</w:t>
      </w:r>
      <w:r w:rsidR="00455C3C" w:rsidRPr="00E6406B">
        <w:rPr>
          <w:rFonts w:cs="Times New Roman" w:hAnsi="Times New Roman" w:ascii="Times New Roman"/>
          <w:sz w:val="24"/>
          <w:szCs w:val="24"/>
        </w:rPr>
        <w:t xml:space="preserve"> d.o.o.</w:t>
      </w:r>
      <w:r w:rsidR="00455C3C">
        <w:rPr>
          <w:rFonts w:cs="Times New Roman" w:hAnsi="Times New Roman" w:ascii="Times New Roman"/>
          <w:sz w:val="24"/>
          <w:szCs w:val="24"/>
        </w:rPr>
        <w:t>Zagreb</w:t>
      </w:r>
      <w:r w:rsidR="006C21D7">
        <w:rPr>
          <w:rFonts w:cs="Times New Roman" w:hAnsi="Times New Roman" w:ascii="Times New Roman"/>
          <w:sz w:val="24"/>
          <w:szCs w:val="24"/>
        </w:rPr>
        <w:t xml:space="preserve">, </w:t>
      </w:r>
      <w:r w:rsidRPr="00E6406B">
        <w:rPr>
          <w:rFonts w:cs="Times New Roman" w:hAnsi="Times New Roman" w:ascii="Times New Roman"/>
          <w:sz w:val="24"/>
          <w:szCs w:val="24"/>
        </w:rPr>
        <w:t xml:space="preserve">da u roku od 30 dana od dana objave rješenja o dosudi na e-oglasnoj ploči suda uplati iznos preostale kupovnine od </w:t>
      </w:r>
      <w:r w:rsidR="00455C3C">
        <w:rPr>
          <w:rFonts w:cs="Times New Roman" w:hAnsi="Times New Roman" w:ascii="Times New Roman"/>
          <w:sz w:val="24"/>
          <w:szCs w:val="24"/>
        </w:rPr>
        <w:t>1.481.176,15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Pod poziv na broj (PNB) kao podatak prvi (P1) treba upisati broj </w:t>
      </w:r>
      <w:r w:rsidR="004B7F6A">
        <w:rPr>
          <w:rFonts w:cs="Times New Roman" w:hAnsi="Times New Roman" w:ascii="Times New Roman"/>
          <w:sz w:val="24"/>
          <w:szCs w:val="24"/>
        </w:rPr>
        <w:t>109061</w:t>
      </w:r>
      <w:r w:rsidRPr="00E6406B">
        <w:rPr>
          <w:rFonts w:cs="Times New Roman" w:hAnsi="Times New Roman" w:ascii="Times New Roman"/>
          <w:sz w:val="24"/>
          <w:szCs w:val="24"/>
        </w:rPr>
        <w:t xml:space="preserve">, a kao podatak drugi broj P2 sadržan u tablici lista ponuditelja sa zadnjom najvišom ponudom u nadmetanju – </w:t>
      </w:r>
      <w:r w:rsidR="004B7F6A">
        <w:rPr>
          <w:rFonts w:cs="Times New Roman" w:hAnsi="Times New Roman" w:ascii="Times New Roman"/>
          <w:sz w:val="24"/>
          <w:szCs w:val="24"/>
        </w:rPr>
        <w:t>52060</w:t>
      </w:r>
      <w:r w:rsidRPr="00E6406B">
        <w:rPr>
          <w:rFonts w:cs="Times New Roman" w:hAnsi="Times New Roman" w:ascii="Times New Roman"/>
          <w:sz w:val="24"/>
          <w:szCs w:val="24"/>
        </w:rPr>
        <w:t>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Podatak P1 i P2 nužno je odvojiti crticom (-). 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Prilikom uplate kupovnine potrebno je da uplatitelj u polje 71A na SWIFT-u ili obrascu naloga za plaćanje u polje „Opcija troška“ naznači opciju „OUR“.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Nekretnina iz točke 1. ovog rješenja predati će se kupcu nakon što kupac u roku od 30 dana od dana objave rješenja o dosudi na e-oglasnoj ploči suda položi razliku kupovnine i nakon što ovo rješenje postane  pravomoćno. 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Nakon pravomoćnosti ovog rješenja i nakon što kupac položi razliku kupovnine</w:t>
      </w:r>
      <w:r w:rsidR="0003308F" w:rsidRPr="00E6406B">
        <w:rPr>
          <w:rFonts w:cs="Times New Roman" w:hAnsi="Times New Roman" w:ascii="Times New Roman"/>
          <w:sz w:val="24"/>
          <w:szCs w:val="24"/>
        </w:rPr>
        <w:t xml:space="preserve"> Općinski sud u Splitu,</w:t>
      </w:r>
      <w:r w:rsidRPr="00E6406B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03308F" w:rsidRPr="00E6406B">
        <w:rPr>
          <w:rFonts w:cs="Times New Roman" w:hAnsi="Times New Roman" w:ascii="Times New Roman"/>
          <w:sz w:val="24"/>
          <w:szCs w:val="24"/>
        </w:rPr>
        <w:t>Sinj</w:t>
      </w:r>
      <w:r w:rsidRPr="00E6406B">
        <w:rPr>
          <w:rFonts w:cs="Times New Roman" w:hAnsi="Times New Roman" w:ascii="Times New Roman"/>
          <w:sz w:val="24"/>
          <w:szCs w:val="24"/>
        </w:rPr>
        <w:t xml:space="preserve"> će u korist kupca</w:t>
      </w:r>
      <w:r w:rsidR="00B12533" w:rsidRPr="00B12533">
        <w:rPr>
          <w:rFonts w:cs="Times New Roman" w:hAnsi="Times New Roman" w:ascii="Times New Roman"/>
          <w:sz w:val="24"/>
          <w:szCs w:val="24"/>
        </w:rPr>
        <w:t xml:space="preserve"> </w:t>
      </w:r>
      <w:r w:rsidR="00B12533">
        <w:rPr>
          <w:rFonts w:cs="Times New Roman" w:hAnsi="Times New Roman" w:ascii="Times New Roman"/>
          <w:sz w:val="24"/>
          <w:szCs w:val="24"/>
        </w:rPr>
        <w:t>Prima capitale</w:t>
      </w:r>
      <w:r w:rsidR="00B12533" w:rsidRPr="00E6406B">
        <w:rPr>
          <w:rFonts w:cs="Times New Roman" w:hAnsi="Times New Roman" w:ascii="Times New Roman"/>
          <w:sz w:val="24"/>
          <w:szCs w:val="24"/>
        </w:rPr>
        <w:t xml:space="preserve"> </w:t>
      </w:r>
      <w:r w:rsidR="00B12533" w:rsidRPr="00E6406B">
        <w:rPr>
          <w:rFonts w:cs="Times New Roman" w:hAnsi="Times New Roman" w:ascii="Times New Roman"/>
          <w:sz w:val="24"/>
          <w:szCs w:val="24"/>
        </w:rPr>
        <w:lastRenderedPageBreak/>
        <w:t>d.o.o.</w:t>
      </w:r>
      <w:r w:rsidR="00B12533">
        <w:rPr>
          <w:rFonts w:cs="Times New Roman" w:hAnsi="Times New Roman" w:ascii="Times New Roman"/>
          <w:sz w:val="24"/>
          <w:szCs w:val="24"/>
        </w:rPr>
        <w:t>, Zagreb,</w:t>
      </w:r>
      <w:r w:rsidR="00B12533" w:rsidRPr="00E6406B">
        <w:rPr>
          <w:rFonts w:cs="Times New Roman" w:hAnsi="Times New Roman" w:ascii="Times New Roman"/>
          <w:sz w:val="24"/>
          <w:szCs w:val="24"/>
        </w:rPr>
        <w:t xml:space="preserve"> </w:t>
      </w:r>
      <w:r w:rsidR="00B12533">
        <w:rPr>
          <w:rFonts w:cs="Times New Roman" w:hAnsi="Times New Roman" w:ascii="Times New Roman"/>
          <w:sz w:val="24"/>
          <w:szCs w:val="24"/>
        </w:rPr>
        <w:t>Preradovićeva ulica 25</w:t>
      </w:r>
      <w:r w:rsidR="00B12533" w:rsidRPr="00E6406B">
        <w:rPr>
          <w:rFonts w:cs="Times New Roman" w:hAnsi="Times New Roman" w:ascii="Times New Roman"/>
          <w:sz w:val="24"/>
          <w:szCs w:val="24"/>
        </w:rPr>
        <w:t>, OIB:</w:t>
      </w:r>
      <w:r w:rsidR="00B12533">
        <w:rPr>
          <w:rFonts w:cs="Times New Roman" w:hAnsi="Times New Roman" w:ascii="Times New Roman"/>
          <w:sz w:val="24"/>
          <w:szCs w:val="24"/>
        </w:rPr>
        <w:t>70541325254</w:t>
      </w:r>
      <w:r w:rsidR="00543E9F">
        <w:rPr>
          <w:rFonts w:cs="Times New Roman" w:hAnsi="Times New Roman" w:ascii="Times New Roman"/>
          <w:sz w:val="24"/>
          <w:szCs w:val="24"/>
        </w:rPr>
        <w:t xml:space="preserve">, </w:t>
      </w:r>
      <w:r w:rsidRPr="00E6406B">
        <w:rPr>
          <w:rFonts w:cs="Times New Roman" w:hAnsi="Times New Roman" w:ascii="Times New Roman"/>
          <w:sz w:val="24"/>
          <w:szCs w:val="24"/>
        </w:rPr>
        <w:t>upisati pravo vlasništva na nekretnini iz točke 1. izreke ovog rješenja</w:t>
      </w:r>
      <w:r w:rsidR="0003308F" w:rsidRPr="00E6406B">
        <w:rPr>
          <w:rFonts w:cs="Times New Roman" w:hAnsi="Times New Roman" w:ascii="Times New Roman"/>
          <w:sz w:val="24"/>
          <w:szCs w:val="24"/>
        </w:rPr>
        <w:t>.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527DB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 nekretnini iz točke 1. izreke ovog rješenja određuje se brisanje upisanih prava i tereta provedenih pod brojem </w:t>
      </w:r>
      <w:r w:rsidR="004527DB" w:rsidRPr="00E6406B">
        <w:rPr>
          <w:rFonts w:cs="Times New Roman" w:hAnsi="Times New Roman" w:ascii="Times New Roman"/>
          <w:sz w:val="24"/>
          <w:szCs w:val="24"/>
        </w:rPr>
        <w:t xml:space="preserve">Z-411/11, Z-1344/12, </w:t>
      </w:r>
      <w:r w:rsidR="00A76E30">
        <w:rPr>
          <w:rFonts w:cs="Times New Roman" w:hAnsi="Times New Roman" w:ascii="Times New Roman"/>
          <w:sz w:val="24"/>
          <w:szCs w:val="24"/>
        </w:rPr>
        <w:t xml:space="preserve">Z-1631/12, </w:t>
      </w:r>
      <w:r w:rsidR="00B12533">
        <w:rPr>
          <w:rFonts w:cs="Times New Roman" w:hAnsi="Times New Roman" w:ascii="Times New Roman"/>
          <w:sz w:val="24"/>
          <w:szCs w:val="24"/>
        </w:rPr>
        <w:t xml:space="preserve">Z-1829/15, Z-443/08, </w:t>
      </w:r>
      <w:r w:rsidR="00A76E30">
        <w:rPr>
          <w:rFonts w:cs="Times New Roman" w:hAnsi="Times New Roman" w:ascii="Times New Roman"/>
          <w:sz w:val="24"/>
          <w:szCs w:val="24"/>
        </w:rPr>
        <w:t xml:space="preserve">Z-796/09, Z-797/09, Z-798/09, </w:t>
      </w:r>
      <w:r w:rsidR="004527DB" w:rsidRPr="00E6406B">
        <w:rPr>
          <w:rFonts w:cs="Times New Roman" w:hAnsi="Times New Roman" w:ascii="Times New Roman"/>
          <w:sz w:val="24"/>
          <w:szCs w:val="24"/>
        </w:rPr>
        <w:t xml:space="preserve">Z-799/09, Z-800/09, Z-801/09, Z-802/09, Z- 803/09, Z-804/09, Z-805/09, Z-806/09, Z-807/09, Z-808/09, Z-809/09, Z-810/09, Z-811/09,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Z-812/09, </w:t>
      </w:r>
      <w:r w:rsidR="004527DB" w:rsidRPr="00E6406B">
        <w:rPr>
          <w:rFonts w:cs="Times New Roman" w:hAnsi="Times New Roman" w:ascii="Times New Roman"/>
          <w:sz w:val="24"/>
          <w:szCs w:val="24"/>
        </w:rPr>
        <w:t xml:space="preserve">Z-1476/12, Z-584/11 i Z-732/11 </w:t>
      </w:r>
      <w:r w:rsidRPr="00E6406B">
        <w:rPr>
          <w:rFonts w:cs="Times New Roman" w:hAnsi="Times New Roman" w:ascii="Times New Roman"/>
          <w:sz w:val="24"/>
          <w:szCs w:val="24"/>
        </w:rPr>
        <w:t>kao i brisanje zabilježbe rješenja o dosudi.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Općinskom sudu u Splitu, </w:t>
      </w:r>
      <w:r w:rsidRPr="00E6406B">
        <w:rPr>
          <w:rFonts w:cs="Times New Roman" w:hAnsi="Times New Roman" w:ascii="Times New Roman"/>
          <w:sz w:val="24"/>
          <w:szCs w:val="24"/>
        </w:rPr>
        <w:t>Zemljišnoknjižn</w:t>
      </w:r>
      <w:r w:rsidR="001B4C90" w:rsidRPr="00E6406B">
        <w:rPr>
          <w:rFonts w:cs="Times New Roman" w:hAnsi="Times New Roman" w:ascii="Times New Roman"/>
          <w:sz w:val="24"/>
          <w:szCs w:val="24"/>
        </w:rPr>
        <w:t>i</w:t>
      </w:r>
      <w:r w:rsidRPr="00E6406B">
        <w:rPr>
          <w:rFonts w:cs="Times New Roman" w:hAnsi="Times New Roman" w:ascii="Times New Roman"/>
          <w:sz w:val="24"/>
          <w:szCs w:val="24"/>
        </w:rPr>
        <w:t xml:space="preserve"> odjel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 Sinj</w:t>
      </w:r>
      <w:r w:rsidRPr="00E6406B">
        <w:rPr>
          <w:rFonts w:cs="Times New Roman" w:hAnsi="Times New Roman" w:ascii="Times New Roman"/>
          <w:sz w:val="24"/>
          <w:szCs w:val="24"/>
        </w:rPr>
        <w:t xml:space="preserve"> zabilježba rješenja o dosudi odmah po primitku  ovog  rješenja. 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Općinskom sudu u Splitu, Zemljišnoknjižni odjel Sinj </w:t>
      </w:r>
      <w:r w:rsidRPr="00E6406B">
        <w:rPr>
          <w:rFonts w:cs="Times New Roman" w:hAnsi="Times New Roman" w:ascii="Times New Roman"/>
          <w:sz w:val="24"/>
          <w:szCs w:val="24"/>
        </w:rPr>
        <w:t xml:space="preserve">upis prava  vlasništva na nekretnini  iz točke 1. izreke ovog rješenja za korist </w:t>
      </w:r>
      <w:r w:rsidR="00EC7DDE">
        <w:rPr>
          <w:rFonts w:cs="Times New Roman" w:hAnsi="Times New Roman" w:ascii="Times New Roman"/>
          <w:sz w:val="24"/>
          <w:szCs w:val="24"/>
        </w:rPr>
        <w:t>Prima capitale</w:t>
      </w:r>
      <w:r w:rsidR="00EC7DDE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="00EC7DDE">
        <w:rPr>
          <w:rFonts w:cs="Times New Roman" w:hAnsi="Times New Roman" w:ascii="Times New Roman"/>
          <w:sz w:val="24"/>
          <w:szCs w:val="24"/>
        </w:rPr>
        <w:t>Preradovićeva ulica 25</w:t>
      </w:r>
      <w:r w:rsidR="00EC7DDE" w:rsidRPr="00E6406B">
        <w:rPr>
          <w:rFonts w:cs="Times New Roman" w:hAnsi="Times New Roman" w:ascii="Times New Roman"/>
          <w:sz w:val="24"/>
          <w:szCs w:val="24"/>
        </w:rPr>
        <w:t>, OIB:</w:t>
      </w:r>
      <w:r w:rsidR="00EC7DDE">
        <w:rPr>
          <w:rFonts w:cs="Times New Roman" w:hAnsi="Times New Roman" w:ascii="Times New Roman"/>
          <w:sz w:val="24"/>
          <w:szCs w:val="24"/>
        </w:rPr>
        <w:t xml:space="preserve">70541325254, </w:t>
      </w:r>
      <w:r w:rsidRPr="00E6406B">
        <w:rPr>
          <w:rFonts w:cs="Times New Roman" w:hAnsi="Times New Roman" w:ascii="Times New Roman"/>
          <w:sz w:val="24"/>
          <w:szCs w:val="24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Općinskom sudu u Splitu, Zemljišnoknjižni odjel Sinj </w:t>
      </w:r>
      <w:r w:rsidRPr="00E6406B">
        <w:rPr>
          <w:rFonts w:cs="Times New Roman" w:hAnsi="Times New Roman" w:ascii="Times New Roman"/>
          <w:sz w:val="24"/>
          <w:szCs w:val="24"/>
        </w:rPr>
        <w:t>brisanje prava i tereta u skladu s točkom 6. izreke ovog rješenja nakon pravomoćnosti ovog rješenja i nakon što kupac položi kupovninu.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jc w:val="center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Obrazloženje</w:t>
      </w:r>
    </w:p>
    <w:p w:rsidRDefault="00404C1A" w:rsidP="00E6406B" w:rsidR="00404C1A" w:rsidRPr="00FF56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ab/>
      </w:r>
      <w:r w:rsidRPr="00FF5603">
        <w:rPr>
          <w:rFonts w:cs="Times New Roman" w:hAnsi="Times New Roman" w:ascii="Times New Roman"/>
          <w:sz w:val="24"/>
          <w:szCs w:val="24"/>
        </w:rPr>
        <w:t xml:space="preserve">Financijska agencija je dostavila sudu </w:t>
      </w:r>
      <w:r w:rsidR="008D0373" w:rsidRPr="00FF5603">
        <w:rPr>
          <w:rFonts w:cs="Times New Roman" w:hAnsi="Times New Roman" w:ascii="Times New Roman"/>
          <w:sz w:val="24"/>
          <w:szCs w:val="24"/>
        </w:rPr>
        <w:t>8. studenog</w:t>
      </w:r>
      <w:r w:rsidRPr="00FF5603">
        <w:rPr>
          <w:rFonts w:cs="Times New Roman" w:hAnsi="Times New Roman" w:ascii="Times New Roman"/>
          <w:sz w:val="24"/>
          <w:szCs w:val="24"/>
        </w:rPr>
        <w:t xml:space="preserve"> 2018. izvještaj o provedenoj elektroničkoj javnoj dražbi (identifikator nadmetanja </w:t>
      </w:r>
      <w:r w:rsidR="00FF5603" w:rsidRPr="00FF5603">
        <w:rPr>
          <w:rFonts w:cs="Times New Roman" w:hAnsi="Times New Roman" w:ascii="Times New Roman"/>
          <w:sz w:val="24"/>
          <w:szCs w:val="24"/>
        </w:rPr>
        <w:t>10906</w:t>
      </w:r>
      <w:r w:rsidRPr="00FF5603">
        <w:rPr>
          <w:rFonts w:cs="Times New Roman" w:hAnsi="Times New Roman" w:ascii="Times New Roman"/>
          <w:sz w:val="24"/>
          <w:szCs w:val="24"/>
        </w:rPr>
        <w:t xml:space="preserve">) od </w:t>
      </w:r>
      <w:r w:rsidR="008D0373" w:rsidRPr="00FF5603">
        <w:rPr>
          <w:rFonts w:cs="Times New Roman" w:hAnsi="Times New Roman" w:ascii="Times New Roman"/>
          <w:sz w:val="24"/>
          <w:szCs w:val="24"/>
        </w:rPr>
        <w:t>6. studenog</w:t>
      </w:r>
      <w:r w:rsidRPr="00FF5603">
        <w:rPr>
          <w:rFonts w:cs="Times New Roman" w:hAnsi="Times New Roman" w:ascii="Times New Roman"/>
          <w:sz w:val="24"/>
          <w:szCs w:val="24"/>
        </w:rPr>
        <w:t xml:space="preserve"> 2018., Klasa: O/110-10/1</w:t>
      </w:r>
      <w:r w:rsidR="001B4C90" w:rsidRPr="00FF5603">
        <w:rPr>
          <w:rFonts w:cs="Times New Roman" w:hAnsi="Times New Roman" w:ascii="Times New Roman"/>
          <w:sz w:val="24"/>
          <w:szCs w:val="24"/>
        </w:rPr>
        <w:t>6</w:t>
      </w:r>
      <w:r w:rsidRPr="00FF5603">
        <w:rPr>
          <w:rFonts w:cs="Times New Roman" w:hAnsi="Times New Roman" w:ascii="Times New Roman"/>
          <w:sz w:val="24"/>
          <w:szCs w:val="24"/>
        </w:rPr>
        <w:t>-01/</w:t>
      </w:r>
      <w:r w:rsidR="001B4C90" w:rsidRPr="00FF5603">
        <w:rPr>
          <w:rFonts w:cs="Times New Roman" w:hAnsi="Times New Roman" w:ascii="Times New Roman"/>
          <w:sz w:val="24"/>
          <w:szCs w:val="24"/>
        </w:rPr>
        <w:t>5</w:t>
      </w:r>
      <w:r w:rsidRPr="00FF5603">
        <w:rPr>
          <w:rFonts w:cs="Times New Roman" w:hAnsi="Times New Roman" w:ascii="Times New Roman"/>
          <w:sz w:val="24"/>
          <w:szCs w:val="24"/>
        </w:rPr>
        <w:t>3, Ur. br.: 07-</w:t>
      </w:r>
      <w:r w:rsidR="001B4C90" w:rsidRPr="00FF5603">
        <w:rPr>
          <w:rFonts w:cs="Times New Roman" w:hAnsi="Times New Roman" w:ascii="Times New Roman"/>
          <w:sz w:val="24"/>
          <w:szCs w:val="24"/>
        </w:rPr>
        <w:t>01-18-1</w:t>
      </w:r>
      <w:r w:rsidR="00FF5603" w:rsidRPr="00FF5603">
        <w:rPr>
          <w:rFonts w:cs="Times New Roman" w:hAnsi="Times New Roman" w:ascii="Times New Roman"/>
          <w:sz w:val="24"/>
          <w:szCs w:val="24"/>
        </w:rPr>
        <w:t>41</w:t>
      </w:r>
      <w:r w:rsidRPr="00FF5603">
        <w:rPr>
          <w:rFonts w:cs="Times New Roman" w:hAnsi="Times New Roman" w:ascii="Times New Roman"/>
          <w:sz w:val="24"/>
          <w:szCs w:val="24"/>
        </w:rPr>
        <w:t xml:space="preserve">, kojim je obavijestila sud da je za nekretninu iz točke 1. izreke ovog rješenja o dosudi nadmetanje završeno </w:t>
      </w:r>
      <w:r w:rsidR="008D0373" w:rsidRPr="00FF5603">
        <w:rPr>
          <w:rFonts w:cs="Times New Roman" w:hAnsi="Times New Roman" w:ascii="Times New Roman"/>
          <w:sz w:val="24"/>
          <w:szCs w:val="24"/>
        </w:rPr>
        <w:t>31. listopada</w:t>
      </w:r>
      <w:r w:rsidRPr="00FF5603">
        <w:rPr>
          <w:rFonts w:cs="Times New Roman" w:hAnsi="Times New Roman" w:ascii="Times New Roman"/>
          <w:sz w:val="24"/>
          <w:szCs w:val="24"/>
        </w:rPr>
        <w:t xml:space="preserve"> 2018.</w:t>
      </w:r>
      <w:r w:rsidR="008D0373" w:rsidRPr="00FF5603">
        <w:rPr>
          <w:rFonts w:cs="Times New Roman" w:hAnsi="Times New Roman" w:ascii="Times New Roman"/>
          <w:sz w:val="24"/>
          <w:szCs w:val="24"/>
        </w:rPr>
        <w:t xml:space="preserve"> u 23:59:59</w:t>
      </w:r>
      <w:r w:rsidRPr="00FF5603">
        <w:rPr>
          <w:rFonts w:cs="Times New Roman" w:hAnsi="Times New Roman" w:ascii="Times New Roman"/>
          <w:sz w:val="24"/>
          <w:szCs w:val="24"/>
        </w:rPr>
        <w:t xml:space="preserve"> i da je najvišu ponudu na elektroničkoj javnoj dražbi dao</w:t>
      </w:r>
      <w:r w:rsidR="00FF5603" w:rsidRPr="00FF5603">
        <w:rPr>
          <w:rFonts w:cs="Times New Roman" w:hAnsi="Times New Roman" w:ascii="Times New Roman"/>
          <w:sz w:val="24"/>
          <w:szCs w:val="24"/>
        </w:rPr>
        <w:t xml:space="preserve"> ponuditelj</w:t>
      </w:r>
      <w:r w:rsidRPr="00FF5603">
        <w:rPr>
          <w:rFonts w:cs="Times New Roman" w:hAnsi="Times New Roman" w:ascii="Times New Roman"/>
          <w:sz w:val="24"/>
          <w:szCs w:val="24"/>
        </w:rPr>
        <w:t xml:space="preserve"> </w:t>
      </w:r>
      <w:r w:rsidR="00FF5603" w:rsidRPr="00FF5603">
        <w:rPr>
          <w:rFonts w:cs="Times New Roman" w:hAnsi="Times New Roman" w:ascii="Times New Roman"/>
          <w:sz w:val="24"/>
          <w:szCs w:val="24"/>
        </w:rPr>
        <w:t>Prima capitale</w:t>
      </w:r>
      <w:r w:rsidR="008D0373" w:rsidRPr="00FF5603">
        <w:rPr>
          <w:rFonts w:cs="Times New Roman" w:hAnsi="Times New Roman" w:ascii="Times New Roman"/>
          <w:sz w:val="24"/>
          <w:szCs w:val="24"/>
        </w:rPr>
        <w:t xml:space="preserve"> d.o.o.</w:t>
      </w:r>
      <w:r w:rsidR="00FF5603" w:rsidRPr="00FF5603">
        <w:rPr>
          <w:rFonts w:cs="Times New Roman" w:hAnsi="Times New Roman" w:ascii="Times New Roman"/>
          <w:sz w:val="24"/>
          <w:szCs w:val="24"/>
        </w:rPr>
        <w:t xml:space="preserve"> Zagreb</w:t>
      </w:r>
      <w:r w:rsidR="008D0373" w:rsidRPr="00FF5603">
        <w:rPr>
          <w:rFonts w:cs="Times New Roman" w:hAnsi="Times New Roman" w:ascii="Times New Roman"/>
          <w:sz w:val="24"/>
          <w:szCs w:val="24"/>
        </w:rPr>
        <w:t xml:space="preserve"> </w:t>
      </w:r>
      <w:r w:rsidRPr="00FF5603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F5603" w:rsidRPr="00FF5603">
        <w:rPr>
          <w:rFonts w:cs="Times New Roman" w:hAnsi="Times New Roman" w:ascii="Times New Roman"/>
          <w:sz w:val="24"/>
          <w:szCs w:val="24"/>
        </w:rPr>
        <w:t>1.655.001</w:t>
      </w:r>
      <w:r w:rsidR="008D0373" w:rsidRPr="00FF5603">
        <w:rPr>
          <w:rFonts w:cs="Times New Roman" w:hAnsi="Times New Roman" w:ascii="Times New Roman"/>
          <w:sz w:val="24"/>
          <w:szCs w:val="24"/>
        </w:rPr>
        <w:t>,00</w:t>
      </w:r>
      <w:r w:rsidRPr="00FF5603">
        <w:rPr>
          <w:rFonts w:cs="Times New Roman" w:hAnsi="Times New Roman" w:ascii="Times New Roman"/>
          <w:sz w:val="24"/>
          <w:szCs w:val="24"/>
        </w:rPr>
        <w:t xml:space="preserve"> kn, a čija je ponuda valjana.</w:t>
      </w:r>
    </w:p>
    <w:p w:rsidRDefault="00E6406B" w:rsidP="00E6406B" w:rsidR="00E6406B" w:rsidRPr="00FF56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1EF" w:rsidP="00FF5603" w:rsidR="00BD184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1A1A">
        <w:rPr>
          <w:rFonts w:cs="Times New Roman" w:hAnsi="Times New Roman" w:ascii="Times New Roman"/>
          <w:sz w:val="24"/>
          <w:szCs w:val="24"/>
        </w:rPr>
        <w:t xml:space="preserve">Osim </w:t>
      </w:r>
      <w:r w:rsidR="00FF5603" w:rsidRPr="00C41A1A">
        <w:rPr>
          <w:rFonts w:cs="Times New Roman" w:hAnsi="Times New Roman" w:ascii="Times New Roman"/>
          <w:sz w:val="24"/>
          <w:szCs w:val="24"/>
        </w:rPr>
        <w:t>Prima capitale</w:t>
      </w:r>
      <w:r w:rsidRPr="00C41A1A">
        <w:rPr>
          <w:rFonts w:cs="Times New Roman" w:hAnsi="Times New Roman" w:ascii="Times New Roman"/>
          <w:sz w:val="24"/>
          <w:szCs w:val="24"/>
        </w:rPr>
        <w:t xml:space="preserve"> d.o.o. u nadmetanju su sudjelovali: Zvučni zid d.o.o. s najvišim iznosom valjane ponude koju je ponudio u nadm</w:t>
      </w:r>
      <w:r w:rsidR="00FF5603" w:rsidRPr="00C41A1A">
        <w:rPr>
          <w:rFonts w:cs="Times New Roman" w:hAnsi="Times New Roman" w:ascii="Times New Roman"/>
          <w:sz w:val="24"/>
          <w:szCs w:val="24"/>
        </w:rPr>
        <w:t xml:space="preserve">etanju u iznosu od 5.001,00 kn i </w:t>
      </w:r>
      <w:r w:rsidRPr="00C41A1A">
        <w:rPr>
          <w:rFonts w:cs="Times New Roman" w:hAnsi="Times New Roman" w:ascii="Times New Roman"/>
          <w:sz w:val="24"/>
          <w:szCs w:val="24"/>
        </w:rPr>
        <w:t xml:space="preserve">Maroje Stjepović s najvišim iznosom valjane ponude koju je ponudio u nadmetanju u iznosu od </w:t>
      </w:r>
      <w:r w:rsidR="00FF5603" w:rsidRPr="00C41A1A">
        <w:rPr>
          <w:rFonts w:cs="Times New Roman" w:hAnsi="Times New Roman" w:ascii="Times New Roman"/>
          <w:sz w:val="24"/>
          <w:szCs w:val="24"/>
        </w:rPr>
        <w:t>1.640.001,00 kn.</w:t>
      </w:r>
      <w:r w:rsidRPr="00C41A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F4D78" w:rsidP="00FF5603" w:rsidR="00BF4D78" w:rsidRPr="00C41A1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Uplatitelji jamčevine Ljubomir Jukić, </w:t>
      </w:r>
      <w:r w:rsidR="00A94B1F">
        <w:rPr>
          <w:rFonts w:cs="Times New Roman" w:hAnsi="Times New Roman" w:ascii="Times New Roman"/>
          <w:sz w:val="24"/>
          <w:szCs w:val="24"/>
        </w:rPr>
        <w:t xml:space="preserve">4D Vision d.o.o., Pando nekretnine d.o.o., Presuma d.o.o., Goran Čuljak, Dragana Putnik, Rilia d.o.o. i Josip Buljan nisu dali niti jednu valjanu ponudu. </w:t>
      </w:r>
    </w:p>
    <w:p w:rsidRDefault="00404C1A" w:rsidP="00480ADF" w:rsidR="00404C1A" w:rsidRPr="00A94B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4B1F">
        <w:rPr>
          <w:rFonts w:cs="Times New Roman" w:hAnsi="Times New Roman" w:ascii="Times New Roman"/>
          <w:sz w:val="24"/>
          <w:szCs w:val="24"/>
        </w:rPr>
        <w:t>Sud je utvrdio da je kupac</w:t>
      </w:r>
      <w:r w:rsidR="008D0373" w:rsidRPr="00A94B1F">
        <w:rPr>
          <w:rFonts w:cs="Times New Roman" w:hAnsi="Times New Roman" w:ascii="Times New Roman"/>
          <w:sz w:val="24"/>
          <w:szCs w:val="24"/>
        </w:rPr>
        <w:t xml:space="preserve"> </w:t>
      </w:r>
      <w:r w:rsidR="00FF5603" w:rsidRPr="00A94B1F">
        <w:rPr>
          <w:rFonts w:cs="Times New Roman" w:hAnsi="Times New Roman" w:ascii="Times New Roman"/>
          <w:sz w:val="24"/>
          <w:szCs w:val="24"/>
        </w:rPr>
        <w:t>Prima capitale</w:t>
      </w:r>
      <w:r w:rsidR="008D0373" w:rsidRPr="00A94B1F">
        <w:rPr>
          <w:rFonts w:cs="Times New Roman" w:hAnsi="Times New Roman" w:ascii="Times New Roman"/>
          <w:sz w:val="24"/>
          <w:szCs w:val="24"/>
        </w:rPr>
        <w:t xml:space="preserve"> d.o.o</w:t>
      </w:r>
      <w:r w:rsidR="00F45B6C" w:rsidRPr="00A94B1F">
        <w:rPr>
          <w:rFonts w:cs="Times New Roman" w:hAnsi="Times New Roman" w:ascii="Times New Roman"/>
          <w:sz w:val="24"/>
          <w:szCs w:val="24"/>
        </w:rPr>
        <w:t xml:space="preserve">. ponudio </w:t>
      </w:r>
      <w:r w:rsidRPr="00A94B1F">
        <w:rPr>
          <w:rFonts w:cs="Times New Roman" w:hAnsi="Times New Roman" w:ascii="Times New Roman"/>
          <w:sz w:val="24"/>
          <w:szCs w:val="24"/>
        </w:rPr>
        <w:t xml:space="preserve">najveću cijenu jer je za nekretninu iz točke 1. rješenja o dosudi ponudio cijenu u iznosu od </w:t>
      </w:r>
      <w:r w:rsidR="00A94B1F" w:rsidRPr="00A94B1F">
        <w:rPr>
          <w:rFonts w:cs="Times New Roman" w:hAnsi="Times New Roman" w:ascii="Times New Roman"/>
          <w:sz w:val="24"/>
          <w:szCs w:val="24"/>
        </w:rPr>
        <w:t>1.655,001</w:t>
      </w:r>
      <w:r w:rsidR="008D0373" w:rsidRPr="00A94B1F">
        <w:rPr>
          <w:rFonts w:cs="Times New Roman" w:hAnsi="Times New Roman" w:ascii="Times New Roman"/>
          <w:sz w:val="24"/>
          <w:szCs w:val="24"/>
        </w:rPr>
        <w:t>,00</w:t>
      </w:r>
      <w:r w:rsidRPr="00A94B1F">
        <w:rPr>
          <w:rFonts w:cs="Times New Roman" w:hAnsi="Times New Roman" w:ascii="Times New Roman"/>
          <w:sz w:val="24"/>
          <w:szCs w:val="24"/>
        </w:rPr>
        <w:t xml:space="preserve"> kn i da su ispunjene pretpostavke da mu se nekretnina dosudi.</w:t>
      </w:r>
    </w:p>
    <w:p w:rsidRDefault="00404C1A" w:rsidP="00E6406B" w:rsidR="00404C1A" w:rsidRPr="00A94B1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94B1F">
        <w:rPr>
          <w:rFonts w:cs="Times New Roman" w:hAnsi="Times New Roman" w:ascii="Times New Roman"/>
          <w:sz w:val="24"/>
          <w:szCs w:val="24"/>
        </w:rPr>
        <w:t xml:space="preserve">Kupac je uplatio iznos jamčevine od </w:t>
      </w:r>
      <w:r w:rsidR="00A94B1F" w:rsidRPr="00A94B1F">
        <w:rPr>
          <w:rFonts w:cs="Times New Roman" w:hAnsi="Times New Roman" w:ascii="Times New Roman"/>
          <w:sz w:val="24"/>
          <w:szCs w:val="24"/>
        </w:rPr>
        <w:t>173.824,85</w:t>
      </w:r>
      <w:r w:rsidRPr="00A94B1F">
        <w:rPr>
          <w:rFonts w:cs="Times New Roman" w:hAnsi="Times New Roman" w:ascii="Times New Roman"/>
          <w:sz w:val="24"/>
          <w:szCs w:val="24"/>
        </w:rPr>
        <w:t xml:space="preserve"> kuna, te  stoga  mora uplatiti  razliku  kupovnine u  iznosu od </w:t>
      </w:r>
      <w:r w:rsidR="00A94B1F" w:rsidRPr="00A94B1F">
        <w:rPr>
          <w:rFonts w:cs="Times New Roman" w:hAnsi="Times New Roman" w:ascii="Times New Roman"/>
          <w:sz w:val="24"/>
          <w:szCs w:val="24"/>
        </w:rPr>
        <w:t xml:space="preserve">1.481.176,15 </w:t>
      </w:r>
      <w:r w:rsidRPr="00A94B1F">
        <w:rPr>
          <w:rFonts w:cs="Times New Roman" w:hAnsi="Times New Roman" w:ascii="Times New Roman"/>
          <w:sz w:val="24"/>
          <w:szCs w:val="24"/>
        </w:rPr>
        <w:t>kn.</w:t>
      </w:r>
    </w:p>
    <w:p w:rsidRDefault="00404C1A" w:rsidP="00E6406B" w:rsidR="00404C1A" w:rsidRPr="00EC7DDE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E6406B" w:rsidR="00404C1A" w:rsidRPr="00A94B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7DDE">
        <w:rPr>
          <w:rFonts w:cs="Times New Roman" w:hAnsi="Times New Roman" w:ascii="Times New Roman"/>
          <w:color w:val="FF0000"/>
          <w:sz w:val="24"/>
          <w:szCs w:val="24"/>
        </w:rPr>
        <w:lastRenderedPageBreak/>
        <w:tab/>
      </w:r>
      <w:r w:rsidRPr="00A94B1F">
        <w:rPr>
          <w:rFonts w:cs="Times New Roman" w:hAnsi="Times New Roman" w:ascii="Times New Roman"/>
          <w:sz w:val="24"/>
          <w:szCs w:val="24"/>
        </w:rPr>
        <w:t xml:space="preserve">Nekretnina će se predati kupcu nakon što u roku od 30 dana od dana objave rješenja o dosudi na e-oglasnoj ploči položi razliku  kupovnine u  iznosu od </w:t>
      </w:r>
      <w:r w:rsidR="00A94B1F" w:rsidRPr="00A94B1F">
        <w:rPr>
          <w:rFonts w:cs="Times New Roman" w:hAnsi="Times New Roman" w:ascii="Times New Roman"/>
          <w:sz w:val="24"/>
          <w:szCs w:val="24"/>
        </w:rPr>
        <w:t>1.481.176,15</w:t>
      </w:r>
      <w:r w:rsidRPr="00A94B1F">
        <w:rPr>
          <w:rFonts w:cs="Times New Roman" w:hAnsi="Times New Roman" w:ascii="Times New Roman"/>
          <w:sz w:val="24"/>
          <w:szCs w:val="24"/>
        </w:rPr>
        <w:t xml:space="preserve"> kn i  nakon što ovo  rješenje postane  pravomoćno.</w:t>
      </w:r>
    </w:p>
    <w:p w:rsidRDefault="00404C1A" w:rsidP="00E6406B" w:rsidR="00404C1A" w:rsidRPr="00A94B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E6406B" w:rsidR="00404C1A" w:rsidRPr="00A94B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4B1F">
        <w:rPr>
          <w:rFonts w:cs="Times New Roman" w:hAnsi="Times New Roman" w:ascii="Times New Roman"/>
          <w:sz w:val="24"/>
          <w:szCs w:val="24"/>
        </w:rPr>
        <w:tab/>
        <w:t>Slijedom iznijetog sud je primjenom čl. 103., 106. i 108. Ovršnog zakona, te čl. 26. Pravilnika o načinu i postupku provedbe prodaje nekretnina i pokretnina u ovršnom postupku odlučio kao u izreci ovog rješenja o dosudi.</w:t>
      </w:r>
    </w:p>
    <w:p w:rsidRDefault="00404C1A" w:rsidP="00E6406B" w:rsidR="00404C1A" w:rsidRPr="00A94B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0ADF" w:rsidP="00404C1A" w:rsidR="00404C1A" w:rsidRPr="00A94B1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404C1A" w:rsidRPr="00A94B1F">
        <w:rPr>
          <w:rFonts w:cs="Times New Roman" w:hAnsi="Times New Roman" w:ascii="Times New Roman"/>
          <w:sz w:val="24"/>
          <w:szCs w:val="24"/>
        </w:rPr>
        <w:t xml:space="preserve"> </w:t>
      </w:r>
      <w:r w:rsidR="00814EC8">
        <w:rPr>
          <w:rFonts w:cs="Times New Roman" w:hAnsi="Times New Roman" w:ascii="Times New Roman"/>
          <w:sz w:val="24"/>
          <w:szCs w:val="24"/>
        </w:rPr>
        <w:t>19</w:t>
      </w:r>
      <w:r w:rsidR="00E6406B" w:rsidRPr="00A94B1F">
        <w:rPr>
          <w:rFonts w:cs="Times New Roman" w:hAnsi="Times New Roman" w:ascii="Times New Roman"/>
          <w:sz w:val="24"/>
          <w:szCs w:val="24"/>
        </w:rPr>
        <w:t xml:space="preserve">. </w:t>
      </w:r>
      <w:r w:rsidR="00BD1844" w:rsidRPr="00A94B1F">
        <w:rPr>
          <w:rFonts w:cs="Times New Roman" w:hAnsi="Times New Roman" w:ascii="Times New Roman"/>
          <w:sz w:val="24"/>
          <w:szCs w:val="24"/>
        </w:rPr>
        <w:t>studenog</w:t>
      </w:r>
      <w:r w:rsidR="00404C1A" w:rsidRPr="00A94B1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04C1A" w:rsidP="00404C1A" w:rsidR="00404C1A" w:rsidRPr="00E6406B">
      <w:pPr>
        <w:ind w:firstLine="96" w:left="6384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SUDAC</w:t>
      </w:r>
    </w:p>
    <w:p w:rsidRDefault="00404C1A" w:rsidP="00F9330D" w:rsidR="00404C1A" w:rsidRPr="00E6406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480ADF" w:rsidP="00E6406B" w:rsidR="00480A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80ADF" w:rsidP="00E6406B" w:rsidR="00480A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80ADF" w:rsidP="00480ADF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404C1A" w:rsidRPr="00E6406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404C1A" w:rsidP="00480ADF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BA47D0" w:rsidP="00BA47D0" w:rsid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0ADF" w:rsidP="00BA47D0" w:rsidR="00480ADF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7D0" w:rsidP="00BA47D0" w:rsidR="00BA47D0" w:rsidRPr="00E6406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DNA:</w:t>
      </w:r>
    </w:p>
    <w:p w:rsidRDefault="004775AD" w:rsidP="00BA47D0" w:rsidR="004775AD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4775AD" w:rsidP="00BA47D0" w:rsidR="004775AD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Financijske agencije</w:t>
      </w:r>
      <w:r w:rsidR="00444F00" w:rsidRPr="00E6406B">
        <w:rPr>
          <w:rFonts w:cs="Times New Roman" w:hAnsi="Times New Roman" w:ascii="Times New Roman"/>
          <w:sz w:val="24"/>
          <w:szCs w:val="24"/>
        </w:rPr>
        <w:t xml:space="preserve"> Zagreb, Vrtni put 3, radi objave na mrežnim stranicama</w:t>
      </w:r>
    </w:p>
    <w:p w:rsidRDefault="004775AD" w:rsidP="00BA47D0" w:rsidR="004775AD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Općinski sud u Splitu, zemljišnoknjižni odjel Sinj, odmah radi zabilježbe rješenja o dosudi</w:t>
      </w:r>
    </w:p>
    <w:p w:rsidRDefault="004775AD" w:rsidP="00BA47D0" w:rsidR="009F391A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Općinski sud u Splitu, zemljišnoknjižni odjel Sinj, po pravomoćnosti,</w:t>
      </w:r>
    </w:p>
    <w:p w:rsidRDefault="00BA47D0" w:rsidP="00BA47D0" w:rsidR="00BA47D0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Financijska agencija Zagreb, Vrtni put 3, nakon pravomoćnosti s klauzulom pravomoćnosti</w:t>
      </w:r>
    </w:p>
    <w:p w:rsidRDefault="00BA47D0" w:rsidP="00444F00" w:rsidR="00BA47D0" w:rsidRPr="00E6406B">
      <w:pPr>
        <w:pStyle w:val="Odlomakpopisa"/>
        <w:suppressAutoHyphens/>
        <w:spacing w:lineRule="auto" w:line="240" w:after="0"/>
        <w:ind w:left="644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FE6F4D" w:rsidP="00FE6F4D" w:rsidR="00FE6F4D" w:rsidRPr="00E640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E6F4D" w:rsidP="00F917CB" w:rsidR="00FE6F4D" w:rsidRPr="00E6406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809F4" w:rsidR="00FE6F4D" w:rsidRPr="00E6406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44D" w:rsidP="00A809F4" w:rsidR="008F644D">
      <w:pPr>
        <w:spacing w:lineRule="auto" w:line="240" w:after="0"/>
      </w:pPr>
      <w:r>
        <w:separator/>
      </w:r>
    </w:p>
  </w:endnote>
  <w:endnote w:id="0" w:type="continuationSeparator">
    <w:p w:rsidRDefault="008F644D" w:rsidP="00A809F4" w:rsidR="008F6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44D" w:rsidP="00A809F4" w:rsidR="008F644D">
      <w:pPr>
        <w:spacing w:lineRule="auto" w:line="240" w:after="0"/>
      </w:pPr>
      <w:r>
        <w:separator/>
      </w:r>
    </w:p>
  </w:footnote>
  <w:footnote w:id="0" w:type="continuationSeparator">
    <w:p w:rsidRDefault="008F644D" w:rsidP="00A809F4" w:rsidR="008F6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3516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09F4" w:rsidP="00A809F4" w:rsidR="00A809F4" w:rsidRPr="00A809F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09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09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330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7630E4" w:rsidP="007630E4" w:rsidR="007630E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St-2</w:t>
    </w:r>
    <w:r>
      <w:rPr>
        <w:rFonts w:cs="Times New Roman" w:hAnsi="Times New Roman" w:ascii="Times New Roman"/>
        <w:sz w:val="24"/>
        <w:szCs w:val="24"/>
      </w:rPr>
      <w:t>5</w:t>
    </w:r>
    <w:r w:rsidRPr="00A809F4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2</w:t>
    </w:r>
    <w:r w:rsidRPr="00A809F4">
      <w:rPr>
        <w:rFonts w:cs="Times New Roman" w:hAnsi="Times New Roman" w:ascii="Times New Roman"/>
        <w:sz w:val="24"/>
        <w:szCs w:val="24"/>
      </w:rPr>
      <w:t>-</w:t>
    </w:r>
    <w:r w:rsidR="00814EC8">
      <w:rPr>
        <w:rFonts w:cs="Times New Roman" w:hAnsi="Times New Roman" w:ascii="Times New Roman"/>
        <w:sz w:val="24"/>
        <w:szCs w:val="24"/>
      </w:rPr>
      <w:t>635</w:t>
    </w:r>
  </w:p>
  <w:p w:rsidRDefault="00A809F4" w:rsidR="00A80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6120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30E4" w:rsidR="007630E4" w:rsidRPr="007630E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30E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30E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330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30E4" w:rsidR="00A809F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St-2</w:t>
    </w:r>
    <w:r>
      <w:rPr>
        <w:rFonts w:cs="Times New Roman" w:hAnsi="Times New Roman" w:ascii="Times New Roman"/>
        <w:sz w:val="24"/>
        <w:szCs w:val="24"/>
      </w:rPr>
      <w:t>5</w:t>
    </w:r>
    <w:r w:rsidRPr="00A809F4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2</w:t>
    </w:r>
    <w:r w:rsidRPr="00A809F4">
      <w:rPr>
        <w:rFonts w:cs="Times New Roman" w:hAnsi="Times New Roman" w:ascii="Times New Roman"/>
        <w:sz w:val="24"/>
        <w:szCs w:val="24"/>
      </w:rPr>
      <w:t>-</w:t>
    </w:r>
    <w:r w:rsidR="00814EC8">
      <w:rPr>
        <w:rFonts w:cs="Times New Roman" w:hAnsi="Times New Roman" w:ascii="Times New Roman"/>
        <w:sz w:val="24"/>
        <w:szCs w:val="24"/>
      </w:rPr>
      <w:t>635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74F698C2"/>
    <w:lvl w:ilvl="0">
      <w:start w:val="1"/>
      <w:numFmt w:val="lowerLetter"/>
      <w:lvlText w:val="%1)"/>
      <w:lvlJc w:val="left"/>
      <w:pPr>
        <w:tabs>
          <w:tab w:pos="502" w:val="num"/>
        </w:tabs>
        <w:ind w:hanging="360" w:left="502"/>
      </w:pPr>
    </w:lvl>
    <w:lvl w:ilvl="1">
      <w:start w:val="1"/>
      <w:numFmt w:val="bullet"/>
      <w:lvlText w:val=""/>
      <w:lvlJc w:val="left"/>
      <w:pPr>
        <w:tabs>
          <w:tab w:pos="862" w:val="num"/>
        </w:tabs>
        <w:ind w:hanging="360" w:left="862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222" w:val="num"/>
        </w:tabs>
        <w:ind w:hanging="360" w:left="1222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582" w:val="num"/>
        </w:tabs>
        <w:ind w:hanging="360" w:left="1582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1942" w:val="num"/>
        </w:tabs>
        <w:ind w:hanging="360" w:left="1942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302" w:val="num"/>
        </w:tabs>
        <w:ind w:hanging="360" w:left="2302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662" w:val="num"/>
        </w:tabs>
        <w:ind w:hanging="360" w:left="2662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022" w:val="num"/>
        </w:tabs>
        <w:ind w:hanging="360" w:left="3022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382" w:val="num"/>
        </w:tabs>
        <w:ind w:hanging="360" w:left="3382"/>
      </w:pPr>
      <w:rPr>
        <w:rFonts w:cs="OpenSymbol" w:hAnsi="Symbol" w:ascii="Symbol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A42F3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224CF6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905"/>
    <w:rsid w:val="0003308F"/>
    <w:rsid w:val="00080D5D"/>
    <w:rsid w:val="000C419D"/>
    <w:rsid w:val="001017B2"/>
    <w:rsid w:val="001B4C90"/>
    <w:rsid w:val="001E44DF"/>
    <w:rsid w:val="0029602C"/>
    <w:rsid w:val="002A0A77"/>
    <w:rsid w:val="002A39D7"/>
    <w:rsid w:val="00324837"/>
    <w:rsid w:val="003768BB"/>
    <w:rsid w:val="00382E94"/>
    <w:rsid w:val="00404C1A"/>
    <w:rsid w:val="00444F00"/>
    <w:rsid w:val="004527DB"/>
    <w:rsid w:val="00455C3C"/>
    <w:rsid w:val="004753B2"/>
    <w:rsid w:val="004775AD"/>
    <w:rsid w:val="00480ADF"/>
    <w:rsid w:val="004B7F6A"/>
    <w:rsid w:val="004D4C35"/>
    <w:rsid w:val="00543E9F"/>
    <w:rsid w:val="006525C6"/>
    <w:rsid w:val="00697DCB"/>
    <w:rsid w:val="006C21D7"/>
    <w:rsid w:val="006D50A0"/>
    <w:rsid w:val="006E47D9"/>
    <w:rsid w:val="00720DF2"/>
    <w:rsid w:val="007453B6"/>
    <w:rsid w:val="007630E4"/>
    <w:rsid w:val="007B5CCB"/>
    <w:rsid w:val="007C3963"/>
    <w:rsid w:val="00804600"/>
    <w:rsid w:val="00814EC8"/>
    <w:rsid w:val="008D0373"/>
    <w:rsid w:val="008F644D"/>
    <w:rsid w:val="009F391A"/>
    <w:rsid w:val="00A76E30"/>
    <w:rsid w:val="00A809F4"/>
    <w:rsid w:val="00A94B1F"/>
    <w:rsid w:val="00AB1336"/>
    <w:rsid w:val="00AF6943"/>
    <w:rsid w:val="00B12533"/>
    <w:rsid w:val="00B236AA"/>
    <w:rsid w:val="00B732CB"/>
    <w:rsid w:val="00BA11EF"/>
    <w:rsid w:val="00BA47D0"/>
    <w:rsid w:val="00BA5591"/>
    <w:rsid w:val="00BD1844"/>
    <w:rsid w:val="00BF4D78"/>
    <w:rsid w:val="00C01905"/>
    <w:rsid w:val="00C41A1A"/>
    <w:rsid w:val="00CB6799"/>
    <w:rsid w:val="00CF1D43"/>
    <w:rsid w:val="00D85EA8"/>
    <w:rsid w:val="00D9256E"/>
    <w:rsid w:val="00DD3002"/>
    <w:rsid w:val="00E6406B"/>
    <w:rsid w:val="00E64961"/>
    <w:rsid w:val="00EC7DDE"/>
    <w:rsid w:val="00F03FF7"/>
    <w:rsid w:val="00F45B6C"/>
    <w:rsid w:val="00F60EA5"/>
    <w:rsid w:val="00F7222B"/>
    <w:rsid w:val="00F917CB"/>
    <w:rsid w:val="00F9330D"/>
    <w:rsid w:val="00F949BE"/>
    <w:rsid w:val="00FE6F4D"/>
    <w:rsid w:val="00FF21A3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80ADF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404C1A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04C1A"/>
  </w:style>
  <w:style w:customStyle="true" w:styleId="Naslov2Char" w:type="character">
    <w:name w:val="Naslov 2 Char"/>
    <w:basedOn w:val="Zadanifontodlomka"/>
    <w:link w:val="Naslov2"/>
    <w:rsid w:val="00480AD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3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80ADF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404C1A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04C1A"/>
  </w:style>
  <w:style w:customStyle="1" w:styleId="Naslov2Char" w:type="character">
    <w:name w:val="Naslov 2 Char"/>
    <w:basedOn w:val="Zadanifontodlomka"/>
    <w:link w:val="Naslov2"/>
    <w:rsid w:val="00480AD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3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3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3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3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St-25/2012-620</izvorni_sadrzaj>
    <derivirana_varijabla naziv="DomainObject.PredzadnjaOdlukaIzPredmeta.Oznaka_1">St-25/2012-620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5ABD0-D900-4A9F-9FFC-329D98993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4909</properties:Characters>
  <properties:Lines>118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2018-11-15T14:04:00Z</dcterms:created>
  <dc:creator>Ksenija Flack Makitan</dc:creator>
  <cp:lastModifiedBy>Tihana Martinez</cp:lastModifiedBy>
  <cp:lastPrinted>2018-11-20T06:57:00Z</cp:lastPrinted>
  <dcterms:modified xmlns:xsi="http://www.w3.org/2001/XMLSchema-instance" xsi:type="dcterms:W3CDTF">2018-11-20T06:58:00Z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(St-25-12-635-Rješenje -dosuda po novom SZ elektronička dražba Prima capitale-19.11.18..docx)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