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1cce" w14:paraId="ddd1cce" w:rsidRDefault="002F211D" w:rsidP="002F211D" w:rsidR="002F211D" w:rsidRPr="00912B2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12B2C"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  <w:t>4 St-</w:t>
      </w:r>
      <w:r w:rsidR="00CE1A2B">
        <w:rPr>
          <w:rFonts w:hAnsi="Times New Roman" w:ascii="Times New Roman"/>
          <w:noProof w:val="false"/>
          <w:szCs w:val="24"/>
        </w:rPr>
        <w:t>5051/16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Karlovac, Ljudevita Šestića 4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2F211D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R J E Š E N J E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912B2C">
      <w:pPr>
        <w:pStyle w:val="Tijeloteksta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CE1A2B">
        <w:rPr>
          <w:rFonts w:hAnsi="Times New Roman" w:ascii="Times New Roman"/>
        </w:rPr>
        <w:t xml:space="preserve">Stečajnom masom iza ComTrade HR d.o.o. - u stečaju, Zagreb, Samoborska 241, </w:t>
      </w:r>
      <w:r w:rsidR="00CE1A2B" w:rsidRPr="00CE1A2B">
        <w:rPr>
          <w:rFonts w:hAnsi="Times New Roman" w:ascii="Times New Roman"/>
        </w:rPr>
        <w:t>OIB 57437714010</w:t>
      </w:r>
      <w:r w:rsidRPr="00912B2C">
        <w:rPr>
          <w:rFonts w:hAnsi="Times New Roman" w:ascii="Times New Roman"/>
          <w:szCs w:val="24"/>
        </w:rPr>
        <w:t xml:space="preserve">, dana </w:t>
      </w:r>
      <w:r w:rsidR="00CE1A2B">
        <w:rPr>
          <w:rFonts w:hAnsi="Times New Roman" w:ascii="Times New Roman"/>
          <w:szCs w:val="24"/>
        </w:rPr>
        <w:t>22. studenog</w:t>
      </w:r>
      <w:r w:rsidRPr="00912B2C">
        <w:rPr>
          <w:rFonts w:hAnsi="Times New Roman" w:ascii="Times New Roman"/>
          <w:szCs w:val="24"/>
        </w:rPr>
        <w:t xml:space="preserve"> 2016. godine </w:t>
      </w:r>
    </w:p>
    <w:p w:rsidRDefault="00B314E8" w:rsidP="00B314E8" w:rsidR="00B314E8" w:rsidRPr="003F53B6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B314E8" w:rsidRPr="003F53B6">
      <w:pPr>
        <w:pStyle w:val="Tijeloteksta"/>
        <w:jc w:val="center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r i j e š i o   j e</w:t>
      </w:r>
    </w:p>
    <w:p w:rsidRDefault="00797CC4" w:rsidP="000A020C" w:rsidR="00797CC4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25A3C" w:rsidP="00334F5F" w:rsidR="00FE3BA2" w:rsidRPr="003F53B6">
      <w:pPr>
        <w:pStyle w:val="Tijeloteksta"/>
        <w:ind w:firstLine="72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Stečajnom upravitelju </w:t>
      </w:r>
      <w:r w:rsidR="0084077B">
        <w:rPr>
          <w:rFonts w:hAnsi="Times New Roman" w:ascii="Times New Roman"/>
        </w:rPr>
        <w:t>Jozi Brčiću, Zagreb, Horvaćanska cesta 146/A, OIB 08987900956,</w:t>
      </w:r>
      <w:r w:rsidRPr="003F53B6">
        <w:rPr>
          <w:rFonts w:hAnsi="Times New Roman" w:ascii="Times New Roman"/>
          <w:szCs w:val="24"/>
        </w:rPr>
        <w:t xml:space="preserve"> određuje se, za vođenje stečajnog postupka, nagrada u</w:t>
      </w:r>
      <w:r w:rsidR="00FE3BA2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 xml:space="preserve">iznosu od </w:t>
      </w:r>
      <w:r w:rsidR="0084077B">
        <w:rPr>
          <w:rFonts w:hAnsi="Times New Roman" w:ascii="Times New Roman"/>
          <w:szCs w:val="24"/>
        </w:rPr>
        <w:t>82.778,72</w:t>
      </w:r>
      <w:r w:rsidR="003C41FE" w:rsidRPr="003F53B6">
        <w:rPr>
          <w:rFonts w:hAnsi="Times New Roman" w:ascii="Times New Roman"/>
          <w:szCs w:val="24"/>
        </w:rPr>
        <w:t xml:space="preserve"> </w:t>
      </w:r>
      <w:r w:rsidR="00A23659" w:rsidRPr="003F53B6">
        <w:rPr>
          <w:rFonts w:hAnsi="Times New Roman" w:ascii="Times New Roman"/>
          <w:szCs w:val="24"/>
        </w:rPr>
        <w:t>kn</w:t>
      </w:r>
      <w:r w:rsidR="002F211D">
        <w:rPr>
          <w:rFonts w:hAnsi="Times New Roman" w:ascii="Times New Roman"/>
          <w:szCs w:val="24"/>
        </w:rPr>
        <w:t xml:space="preserve"> bruto</w:t>
      </w:r>
      <w:r w:rsidRPr="003F53B6">
        <w:rPr>
          <w:rFonts w:hAnsi="Times New Roman" w:ascii="Times New Roman"/>
          <w:szCs w:val="24"/>
        </w:rPr>
        <w:t>.</w:t>
      </w:r>
    </w:p>
    <w:p w:rsidRDefault="00D25A3C" w:rsidP="009F4517" w:rsidR="00D25A3C" w:rsidRPr="003F53B6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9F4517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3F53B6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2F211D" w:rsidR="006D69C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="00FE3BA2" w:rsidRPr="003F53B6">
        <w:rPr>
          <w:rFonts w:hAnsi="Times New Roman" w:ascii="Times New Roman"/>
          <w:szCs w:val="24"/>
        </w:rPr>
        <w:t>Stečajni uprav</w:t>
      </w:r>
      <w:r w:rsidR="00F22AC8" w:rsidRPr="003F53B6">
        <w:rPr>
          <w:rFonts w:hAnsi="Times New Roman" w:ascii="Times New Roman"/>
          <w:szCs w:val="24"/>
        </w:rPr>
        <w:t>itelj je</w:t>
      </w:r>
      <w:r w:rsidR="00FA30E8" w:rsidRPr="003F53B6">
        <w:rPr>
          <w:rFonts w:hAnsi="Times New Roman" w:ascii="Times New Roman"/>
          <w:szCs w:val="24"/>
        </w:rPr>
        <w:t xml:space="preserve"> podneskom od </w:t>
      </w:r>
      <w:r w:rsidR="0084077B">
        <w:rPr>
          <w:rFonts w:hAnsi="Times New Roman" w:ascii="Times New Roman"/>
          <w:szCs w:val="24"/>
        </w:rPr>
        <w:t>24. listopada</w:t>
      </w:r>
      <w:r w:rsidR="002F211D">
        <w:rPr>
          <w:rFonts w:hAnsi="Times New Roman" w:ascii="Times New Roman"/>
          <w:szCs w:val="24"/>
        </w:rPr>
        <w:t xml:space="preserve"> 2016</w:t>
      </w:r>
      <w:r w:rsidR="00FA30E8" w:rsidRPr="003F53B6">
        <w:rPr>
          <w:rFonts w:hAnsi="Times New Roman" w:ascii="Times New Roman"/>
          <w:szCs w:val="24"/>
        </w:rPr>
        <w:t>. godine</w:t>
      </w:r>
      <w:r w:rsidR="00F22AC8" w:rsidRPr="003F53B6">
        <w:rPr>
          <w:rFonts w:hAnsi="Times New Roman" w:ascii="Times New Roman"/>
          <w:szCs w:val="24"/>
        </w:rPr>
        <w:t xml:space="preserve"> </w:t>
      </w:r>
      <w:r w:rsidR="00E5513E">
        <w:rPr>
          <w:rFonts w:hAnsi="Times New Roman" w:ascii="Times New Roman"/>
          <w:szCs w:val="24"/>
        </w:rPr>
        <w:t>podnio</w:t>
      </w:r>
      <w:r w:rsidR="002F211D">
        <w:rPr>
          <w:rFonts w:hAnsi="Times New Roman" w:ascii="Times New Roman"/>
          <w:szCs w:val="24"/>
        </w:rPr>
        <w:t xml:space="preserve"> zahtjev da mu sud odredi nagradu za rad. U podnesku ističe da je unovčena imovina stečajnog dužnika u iznosu od </w:t>
      </w:r>
      <w:r w:rsidR="0084077B">
        <w:rPr>
          <w:rFonts w:hAnsi="Times New Roman" w:ascii="Times New Roman"/>
          <w:szCs w:val="24"/>
        </w:rPr>
        <w:t>784.734,00</w:t>
      </w:r>
      <w:r w:rsidR="002F211D">
        <w:rPr>
          <w:rFonts w:hAnsi="Times New Roman" w:ascii="Times New Roman"/>
          <w:szCs w:val="24"/>
        </w:rPr>
        <w:t xml:space="preserve"> kn, pa predlaže da mu sud odredi nagradu sukladno Uredbi</w:t>
      </w:r>
      <w:r w:rsidR="003F53B6" w:rsidRPr="003F53B6">
        <w:rPr>
          <w:rFonts w:hAnsi="Times New Roman" w:ascii="Times New Roman"/>
          <w:szCs w:val="24"/>
        </w:rPr>
        <w:t xml:space="preserve"> o kriterijima i načinu obračuna i plaćanja nagrada stečajnim upraviteljima </w:t>
      </w:r>
      <w:r w:rsidR="002F211D">
        <w:rPr>
          <w:rFonts w:hAnsi="Times New Roman" w:ascii="Times New Roman"/>
          <w:szCs w:val="24"/>
        </w:rPr>
        <w:t xml:space="preserve">(Narodne novine broj </w:t>
      </w:r>
      <w:r w:rsidR="007F16EE">
        <w:rPr>
          <w:rFonts w:hAnsi="Times New Roman" w:ascii="Times New Roman"/>
          <w:szCs w:val="24"/>
        </w:rPr>
        <w:t>105</w:t>
      </w:r>
      <w:r w:rsidR="002F211D">
        <w:rPr>
          <w:rFonts w:hAnsi="Times New Roman" w:ascii="Times New Roman"/>
          <w:szCs w:val="24"/>
        </w:rPr>
        <w:t xml:space="preserve">/15) </w:t>
      </w:r>
      <w:r w:rsidR="003F53B6" w:rsidRPr="003F53B6">
        <w:rPr>
          <w:rFonts w:hAnsi="Times New Roman" w:ascii="Times New Roman"/>
          <w:szCs w:val="24"/>
        </w:rPr>
        <w:t xml:space="preserve">odredi nagradu u </w:t>
      </w:r>
      <w:r w:rsidR="002F211D">
        <w:rPr>
          <w:rFonts w:hAnsi="Times New Roman" w:ascii="Times New Roman"/>
          <w:szCs w:val="24"/>
        </w:rPr>
        <w:t>bruto</w:t>
      </w:r>
      <w:r w:rsidR="003F53B6" w:rsidRPr="003F53B6">
        <w:rPr>
          <w:rFonts w:hAnsi="Times New Roman" w:ascii="Times New Roman"/>
          <w:szCs w:val="24"/>
        </w:rPr>
        <w:t xml:space="preserve"> iznosu od </w:t>
      </w:r>
      <w:r w:rsidR="0084077B">
        <w:rPr>
          <w:rFonts w:hAnsi="Times New Roman" w:ascii="Times New Roman"/>
          <w:szCs w:val="24"/>
        </w:rPr>
        <w:t>82.778,72</w:t>
      </w:r>
      <w:r w:rsidR="0084077B" w:rsidRPr="003F53B6">
        <w:rPr>
          <w:rFonts w:hAnsi="Times New Roman" w:ascii="Times New Roman"/>
          <w:szCs w:val="24"/>
        </w:rPr>
        <w:t xml:space="preserve"> </w:t>
      </w:r>
      <w:r w:rsidR="003F53B6" w:rsidRPr="003F53B6">
        <w:rPr>
          <w:rFonts w:hAnsi="Times New Roman" w:ascii="Times New Roman"/>
          <w:szCs w:val="24"/>
        </w:rPr>
        <w:t>kn</w:t>
      </w:r>
      <w:r w:rsidR="00A23659" w:rsidRPr="003F53B6">
        <w:rPr>
          <w:rFonts w:hAnsi="Times New Roman" w:ascii="Times New Roman"/>
          <w:szCs w:val="24"/>
        </w:rPr>
        <w:t>.</w:t>
      </w:r>
    </w:p>
    <w:p w:rsidRDefault="002F211D" w:rsidP="002F211D" w:rsidR="002F211D">
      <w:pPr>
        <w:pStyle w:val="Tijeloteksta"/>
        <w:rPr>
          <w:rFonts w:hAnsi="Times New Roman" w:ascii="Times New Roman"/>
          <w:szCs w:val="24"/>
        </w:rPr>
      </w:pPr>
    </w:p>
    <w:p w:rsidRDefault="00A23659" w:rsidP="000F0435" w:rsidR="00334F5F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ab/>
        <w:t xml:space="preserve">Članak </w:t>
      </w:r>
      <w:r w:rsidR="002F211D">
        <w:rPr>
          <w:rFonts w:hAnsi="Times New Roman" w:ascii="Times New Roman"/>
          <w:szCs w:val="24"/>
        </w:rPr>
        <w:t>94. stavak</w:t>
      </w:r>
      <w:r w:rsidR="006D69C6" w:rsidRPr="003F53B6">
        <w:rPr>
          <w:rFonts w:hAnsi="Times New Roman" w:ascii="Times New Roman"/>
          <w:szCs w:val="24"/>
        </w:rPr>
        <w:t xml:space="preserve"> 1.</w:t>
      </w:r>
      <w:r w:rsidRPr="003F53B6">
        <w:rPr>
          <w:rFonts w:hAnsi="Times New Roman" w:ascii="Times New Roman"/>
          <w:szCs w:val="24"/>
        </w:rPr>
        <w:t xml:space="preserve"> Stečajnog zakona </w:t>
      </w:r>
      <w:r w:rsidR="002F211D">
        <w:rPr>
          <w:rFonts w:hAnsi="Times New Roman" w:ascii="Times New Roman"/>
          <w:szCs w:val="24"/>
        </w:rPr>
        <w:t>(</w:t>
      </w:r>
      <w:r w:rsidR="00F22AC8" w:rsidRPr="003F53B6">
        <w:rPr>
          <w:rFonts w:hAnsi="Times New Roman" w:ascii="Times New Roman"/>
          <w:szCs w:val="24"/>
        </w:rPr>
        <w:t xml:space="preserve">Narodne novine broj </w:t>
      </w:r>
      <w:r w:rsidR="002F211D">
        <w:rPr>
          <w:rFonts w:hAnsi="Times New Roman" w:ascii="Times New Roman"/>
          <w:szCs w:val="24"/>
        </w:rPr>
        <w:t>71/15</w:t>
      </w:r>
      <w:r w:rsidR="00334F5F" w:rsidRPr="003F53B6">
        <w:rPr>
          <w:rFonts w:hAnsi="Times New Roman" w:ascii="Times New Roman"/>
          <w:szCs w:val="24"/>
        </w:rPr>
        <w:t>,</w:t>
      </w:r>
      <w:r w:rsidR="00F22AC8" w:rsidRPr="003F53B6">
        <w:rPr>
          <w:rFonts w:hAnsi="Times New Roman" w:ascii="Times New Roman"/>
          <w:szCs w:val="24"/>
        </w:rPr>
        <w:t xml:space="preserve"> dalje u tekstu: SZ</w:t>
      </w:r>
      <w:r w:rsidR="002F211D">
        <w:rPr>
          <w:rFonts w:hAnsi="Times New Roman" w:ascii="Times New Roman"/>
          <w:szCs w:val="24"/>
        </w:rPr>
        <w:t>-a</w:t>
      </w:r>
      <w:r w:rsidR="00F22AC8" w:rsidRPr="003F53B6">
        <w:rPr>
          <w:rFonts w:hAnsi="Times New Roman" w:ascii="Times New Roman"/>
          <w:szCs w:val="24"/>
        </w:rPr>
        <w:t xml:space="preserve">) </w:t>
      </w:r>
      <w:r w:rsidRPr="003F53B6">
        <w:rPr>
          <w:rFonts w:hAnsi="Times New Roman" w:ascii="Times New Roman"/>
          <w:szCs w:val="24"/>
        </w:rPr>
        <w:t>određuje da stečajni upravitelj ima pravo na nagradu za svoj rad te na naknadu stvarnih troškova</w:t>
      </w:r>
      <w:r w:rsidR="00254ACD">
        <w:rPr>
          <w:rFonts w:hAnsi="Times New Roman" w:ascii="Times New Roman"/>
          <w:szCs w:val="24"/>
        </w:rPr>
        <w:t>; s</w:t>
      </w:r>
      <w:r w:rsidRPr="003F53B6">
        <w:rPr>
          <w:rFonts w:hAnsi="Times New Roman" w:ascii="Times New Roman"/>
          <w:szCs w:val="24"/>
        </w:rPr>
        <w:t xml:space="preserve">tavkom 2. </w:t>
      </w:r>
      <w:r w:rsidR="003C20EA" w:rsidRPr="003F53B6">
        <w:rPr>
          <w:rFonts w:hAnsi="Times New Roman" w:ascii="Times New Roman"/>
          <w:szCs w:val="24"/>
        </w:rPr>
        <w:t xml:space="preserve">istog članka </w:t>
      </w:r>
      <w:r w:rsidRPr="003F53B6">
        <w:rPr>
          <w:rFonts w:hAnsi="Times New Roman" w:ascii="Times New Roman"/>
          <w:szCs w:val="24"/>
        </w:rPr>
        <w:t>propisano</w:t>
      </w:r>
      <w:r w:rsidR="003C20EA" w:rsidRPr="003F53B6">
        <w:rPr>
          <w:rFonts w:hAnsi="Times New Roman" w:ascii="Times New Roman"/>
          <w:szCs w:val="24"/>
        </w:rPr>
        <w:t xml:space="preserve"> je </w:t>
      </w:r>
      <w:r w:rsidRPr="003F53B6">
        <w:rPr>
          <w:rFonts w:hAnsi="Times New Roman" w:ascii="Times New Roman"/>
          <w:szCs w:val="24"/>
        </w:rPr>
        <w:t xml:space="preserve">da nagradu stečajnom upravitelju rješenjem određuje stečajni sudac prema </w:t>
      </w:r>
      <w:r w:rsidR="00254ACD">
        <w:rPr>
          <w:rFonts w:hAnsi="Times New Roman" w:ascii="Times New Roman"/>
          <w:szCs w:val="24"/>
        </w:rPr>
        <w:t xml:space="preserve">uredbi kojom </w:t>
      </w:r>
      <w:r w:rsidRPr="003F53B6">
        <w:rPr>
          <w:rFonts w:hAnsi="Times New Roman" w:ascii="Times New Roman"/>
          <w:szCs w:val="24"/>
        </w:rPr>
        <w:t>Vlada Republike Hrvatske utvrđuje kriterije i način obračuna i plaćanja nagrade stečajnim upraviteljima</w:t>
      </w:r>
      <w:r w:rsidR="00254ACD">
        <w:rPr>
          <w:rFonts w:hAnsi="Times New Roman" w:ascii="Times New Roman"/>
          <w:szCs w:val="24"/>
        </w:rPr>
        <w:t>; stavkom 4. istog članka propisano je da će se rješenje iz stavka 2. objaviti na mrežnoj stranici e-Oglasna ploča sudova.</w:t>
      </w:r>
    </w:p>
    <w:p w:rsidRDefault="006E73A1" w:rsidP="000F0435" w:rsidR="006E73A1">
      <w:pPr>
        <w:pStyle w:val="Tijeloteksta"/>
        <w:rPr>
          <w:rFonts w:hAnsi="Times New Roman" w:ascii="Times New Roman"/>
          <w:szCs w:val="24"/>
        </w:rPr>
      </w:pPr>
    </w:p>
    <w:p w:rsidRDefault="006E73A1" w:rsidP="000F0435" w:rsidR="006E73A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Člankom 7. Uredbe</w:t>
      </w:r>
      <w:r w:rsidRPr="003F53B6">
        <w:rPr>
          <w:rFonts w:hAnsi="Times New Roman" w:ascii="Times New Roman"/>
          <w:szCs w:val="24"/>
        </w:rPr>
        <w:t xml:space="preserve"> o kriterijima i načinu obračuna i plaćanja nagrada stečajnim upraviteljima</w:t>
      </w:r>
      <w:r>
        <w:rPr>
          <w:rFonts w:hAnsi="Times New Roman" w:ascii="Times New Roman"/>
          <w:szCs w:val="24"/>
        </w:rPr>
        <w:t xml:space="preserve"> propisano je da se nagrada stečajnom upravitelju s osnove vrijednosti unovčene stečajne mase obračunava primjenom tablice vrijednosti unovčene stečajne mase i nagrade u postotcima od 16% za vrijednost unovčene s</w:t>
      </w:r>
      <w:r w:rsidR="007F16EE">
        <w:rPr>
          <w:rFonts w:hAnsi="Times New Roman" w:ascii="Times New Roman"/>
          <w:szCs w:val="24"/>
        </w:rPr>
        <w:t xml:space="preserve">tečajne mase do 100.000,00 kn, </w:t>
      </w:r>
      <w:r>
        <w:rPr>
          <w:rFonts w:hAnsi="Times New Roman" w:ascii="Times New Roman"/>
          <w:szCs w:val="24"/>
        </w:rPr>
        <w:t>od 12% na razliku od 100.000,01 kn do 300.000,00 kn</w:t>
      </w:r>
      <w:r w:rsidR="007F16EE">
        <w:rPr>
          <w:rFonts w:hAnsi="Times New Roman" w:ascii="Times New Roman"/>
          <w:szCs w:val="24"/>
        </w:rPr>
        <w:t>, od 10% na razliku od 300.000,01 kn do 500.000,00 kn, te od 8% na razliku od 500.000,01 kn do 1.000.000,00 kn</w:t>
      </w:r>
      <w:r>
        <w:rPr>
          <w:rFonts w:hAnsi="Times New Roman" w:ascii="Times New Roman"/>
          <w:szCs w:val="24"/>
        </w:rPr>
        <w:t xml:space="preserve">. </w:t>
      </w:r>
    </w:p>
    <w:p w:rsidRDefault="007F16EE" w:rsidP="000F0435" w:rsidR="00254ACD" w:rsidRPr="003F53B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FE3BA2" w:rsidP="00F33980" w:rsidR="006E73A1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  <w:t xml:space="preserve">U konkretnom slučaju </w:t>
      </w:r>
      <w:r w:rsidR="003529AA" w:rsidRPr="003F53B6">
        <w:rPr>
          <w:rFonts w:hAnsi="Times New Roman" w:ascii="Times New Roman"/>
          <w:szCs w:val="24"/>
        </w:rPr>
        <w:t>vrijednost unovčene stečajne mase</w:t>
      </w:r>
      <w:r w:rsidR="00762CD7" w:rsidRPr="003F53B6">
        <w:rPr>
          <w:rFonts w:hAnsi="Times New Roman" w:ascii="Times New Roman"/>
          <w:szCs w:val="24"/>
        </w:rPr>
        <w:t xml:space="preserve"> iznosi </w:t>
      </w:r>
      <w:r w:rsidR="007F16EE">
        <w:rPr>
          <w:rFonts w:hAnsi="Times New Roman" w:ascii="Times New Roman"/>
          <w:szCs w:val="24"/>
        </w:rPr>
        <w:t xml:space="preserve">784.734,00 </w:t>
      </w:r>
      <w:r w:rsidR="003F53B6" w:rsidRPr="003F53B6">
        <w:rPr>
          <w:rFonts w:hAnsi="Times New Roman" w:ascii="Times New Roman"/>
          <w:szCs w:val="24"/>
        </w:rPr>
        <w:t xml:space="preserve">kn </w:t>
      </w:r>
      <w:r w:rsidR="003529AA" w:rsidRPr="003F53B6">
        <w:rPr>
          <w:rFonts w:hAnsi="Times New Roman" w:ascii="Times New Roman"/>
          <w:szCs w:val="24"/>
        </w:rPr>
        <w:t xml:space="preserve">pa je sud </w:t>
      </w:r>
      <w:r w:rsidR="006E73A1">
        <w:rPr>
          <w:rFonts w:hAnsi="Times New Roman" w:ascii="Times New Roman"/>
          <w:szCs w:val="24"/>
        </w:rPr>
        <w:t xml:space="preserve">ovim rješenjem odredio nagradu stečajnom upravitelju </w:t>
      </w:r>
      <w:r w:rsidR="0084077B">
        <w:rPr>
          <w:rFonts w:hAnsi="Times New Roman" w:ascii="Times New Roman"/>
          <w:szCs w:val="24"/>
        </w:rPr>
        <w:t>Jozi Brčiću</w:t>
      </w:r>
      <w:r w:rsidR="006E73A1">
        <w:rPr>
          <w:rFonts w:hAnsi="Times New Roman" w:ascii="Times New Roman"/>
          <w:szCs w:val="24"/>
        </w:rPr>
        <w:t xml:space="preserve"> u iznosu od </w:t>
      </w:r>
      <w:r w:rsidR="0084077B">
        <w:rPr>
          <w:rFonts w:hAnsi="Times New Roman" w:ascii="Times New Roman"/>
          <w:szCs w:val="24"/>
        </w:rPr>
        <w:t>82.778,72</w:t>
      </w:r>
      <w:r w:rsidR="0084077B" w:rsidRPr="003F53B6">
        <w:rPr>
          <w:rFonts w:hAnsi="Times New Roman" w:ascii="Times New Roman"/>
          <w:szCs w:val="24"/>
        </w:rPr>
        <w:t xml:space="preserve"> </w:t>
      </w:r>
      <w:r w:rsidR="006E73A1">
        <w:rPr>
          <w:rFonts w:hAnsi="Times New Roman" w:ascii="Times New Roman"/>
          <w:szCs w:val="24"/>
        </w:rPr>
        <w:t xml:space="preserve">kn bruto, a sukladno odredbi članka 15. Uredbe kojom je propisano da svi iznosi koji se </w:t>
      </w:r>
      <w:r w:rsidR="006E73A1">
        <w:rPr>
          <w:rFonts w:hAnsi="Times New Roman" w:ascii="Times New Roman"/>
          <w:szCs w:val="24"/>
        </w:rPr>
        <w:lastRenderedPageBreak/>
        <w:t xml:space="preserve">primjenjuju u ovoj Uredi su bruto iznosi, to jest iznosi prije odbitka pripadajućih doprinosa iz osnovice, poreza ili drugih naknada. </w:t>
      </w:r>
    </w:p>
    <w:p w:rsidRDefault="003F53B6" w:rsidP="00F33980" w:rsidR="003F53B6" w:rsidRPr="003F53B6">
      <w:pPr>
        <w:pStyle w:val="Tijeloteksta"/>
        <w:rPr>
          <w:rFonts w:hAnsi="Times New Roman" w:ascii="Times New Roman"/>
          <w:szCs w:val="24"/>
        </w:rPr>
      </w:pPr>
    </w:p>
    <w:p w:rsidRDefault="003F53B6" w:rsidP="00F33980" w:rsidR="003F53B6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="006E73A1">
        <w:rPr>
          <w:rFonts w:hAnsi="Times New Roman" w:ascii="Times New Roman"/>
          <w:szCs w:val="24"/>
        </w:rPr>
        <w:t>Slijedom navedenog riješeno je kao u izreci ovog rješenja.</w:t>
      </w:r>
      <w:r w:rsidRPr="003F53B6">
        <w:rPr>
          <w:rFonts w:hAnsi="Times New Roman" w:ascii="Times New Roman"/>
          <w:szCs w:val="24"/>
        </w:rPr>
        <w:t xml:space="preserve"> </w:t>
      </w:r>
    </w:p>
    <w:p w:rsidRDefault="0091563D" w:rsidP="000F0435" w:rsidR="0091563D" w:rsidRPr="003F53B6">
      <w:pPr>
        <w:pStyle w:val="Tijeloteksta"/>
        <w:rPr>
          <w:rFonts w:hAnsi="Times New Roman" w:ascii="Times New Roman"/>
          <w:szCs w:val="24"/>
        </w:rPr>
      </w:pPr>
    </w:p>
    <w:p w:rsidRDefault="00737A4B" w:rsidP="00144145" w:rsidR="003B7EB5">
      <w:pPr>
        <w:pStyle w:val="Tijeloteksta"/>
        <w:jc w:val="center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U Karlovcu</w:t>
      </w:r>
      <w:r w:rsidR="00257B0B" w:rsidRPr="003F53B6">
        <w:rPr>
          <w:rFonts w:hAnsi="Times New Roman" w:ascii="Times New Roman"/>
          <w:szCs w:val="24"/>
        </w:rPr>
        <w:t xml:space="preserve"> </w:t>
      </w:r>
      <w:r w:rsidR="0084077B">
        <w:rPr>
          <w:rFonts w:hAnsi="Times New Roman" w:ascii="Times New Roman"/>
          <w:szCs w:val="24"/>
        </w:rPr>
        <w:t>22. studenog</w:t>
      </w:r>
      <w:r w:rsidR="006E73A1">
        <w:rPr>
          <w:rFonts w:hAnsi="Times New Roman" w:ascii="Times New Roman"/>
          <w:szCs w:val="24"/>
        </w:rPr>
        <w:t xml:space="preserve"> 2016</w:t>
      </w:r>
      <w:r w:rsidR="00797CC4" w:rsidRPr="003F53B6">
        <w:rPr>
          <w:rFonts w:hAnsi="Times New Roman" w:ascii="Times New Roman"/>
          <w:szCs w:val="24"/>
        </w:rPr>
        <w:t>. godine</w:t>
      </w:r>
    </w:p>
    <w:p w:rsidRDefault="006E73A1" w:rsidP="00144145" w:rsidR="006E73A1" w:rsidRPr="003F53B6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Pr="003F53B6">
        <w:rPr>
          <w:rFonts w:hAnsi="Times New Roman" w:ascii="Times New Roman"/>
          <w:szCs w:val="24"/>
        </w:rPr>
        <w:t>Sudac:</w:t>
      </w:r>
    </w:p>
    <w:p w:rsidRDefault="00737A4B" w:rsidP="00D25A3C" w:rsidR="00F43D6B">
      <w:pPr>
        <w:pStyle w:val="Tijeloteksta"/>
        <w:ind w:left="36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="003F53B6">
        <w:rPr>
          <w:rFonts w:hAnsi="Times New Roman" w:ascii="Times New Roman"/>
          <w:szCs w:val="24"/>
        </w:rPr>
        <w:t xml:space="preserve">        </w:t>
      </w:r>
      <w:r w:rsidR="003529AA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>Goranka Boljkovac</w:t>
      </w:r>
      <w:r w:rsidR="009C1309">
        <w:rPr>
          <w:rFonts w:hAnsi="Times New Roman" w:ascii="Times New Roman"/>
          <w:szCs w:val="24"/>
        </w:rPr>
        <w:t>, v.r.</w:t>
      </w:r>
    </w:p>
    <w:p w:rsidRDefault="00882810" w:rsidP="00D25A3C" w:rsidR="00882810" w:rsidRPr="003F53B6">
      <w:pPr>
        <w:pStyle w:val="Tijeloteksta"/>
        <w:ind w:left="360"/>
        <w:rPr>
          <w:rFonts w:hAnsi="Times New Roman" w:ascii="Times New Roman"/>
          <w:szCs w:val="24"/>
        </w:rPr>
      </w:pPr>
    </w:p>
    <w:p w:rsidRDefault="00882810" w:rsidP="009C1309" w:rsidR="009C1309" w:rsidRPr="00912B2C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szCs w:val="24"/>
        </w:rPr>
        <w:tab/>
      </w:r>
      <w:r w:rsidR="009C1309"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</w:t>
      </w:r>
      <w:r w:rsidR="009C1309">
        <w:t xml:space="preserve">    </w:t>
      </w:r>
      <w:r w:rsidR="009C1309" w:rsidRPr="00912B2C">
        <w:rPr>
          <w:rFonts w:hAnsi="Times New Roman" w:ascii="Times New Roman"/>
          <w:noProof w:val="false"/>
          <w:szCs w:val="24"/>
        </w:rPr>
        <w:t xml:space="preserve">  Za točnost otpravka-</w:t>
      </w:r>
    </w:p>
    <w:p w:rsidRDefault="009C1309" w:rsidP="009C1309" w:rsidR="009C1309" w:rsidRPr="00912B2C">
      <w:pPr>
        <w:jc w:val="both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</w:t>
      </w:r>
      <w:r>
        <w:t xml:space="preserve">             </w:t>
      </w:r>
      <w:r w:rsidRPr="00912B2C">
        <w:rPr>
          <w:rFonts w:hAnsi="Times New Roman" w:ascii="Times New Roman"/>
          <w:noProof w:val="false"/>
          <w:szCs w:val="24"/>
        </w:rPr>
        <w:t xml:space="preserve">  ovlašteni službenik:</w:t>
      </w:r>
    </w:p>
    <w:p w:rsidRDefault="009C1309" w:rsidP="009C1309" w:rsidR="005B505D" w:rsidRPr="009C1309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      </w:t>
      </w:r>
      <w:r>
        <w:t xml:space="preserve">           </w:t>
      </w:r>
      <w:r w:rsidRPr="009C1309">
        <w:rPr>
          <w:rFonts w:hAnsi="Times New Roman" w:ascii="Times New Roman"/>
        </w:rPr>
        <w:t>Renata Klokočki</w:t>
      </w:r>
    </w:p>
    <w:p w:rsidRDefault="00F43D6B" w:rsidP="00882810" w:rsidR="00F43D6B" w:rsidRPr="003F53B6">
      <w:pPr>
        <w:pStyle w:val="Tijeloteksta"/>
        <w:tabs>
          <w:tab w:pos="6886" w:val="left"/>
        </w:tabs>
        <w:ind w:left="360"/>
        <w:rPr>
          <w:rFonts w:hAnsi="Times New Roman" w:ascii="Times New Roman"/>
          <w:szCs w:val="24"/>
        </w:rPr>
      </w:pPr>
    </w:p>
    <w:p w:rsidRDefault="00F43D6B" w:rsidP="00E5513E" w:rsidR="003529AA" w:rsidRPr="003F53B6">
      <w:pPr>
        <w:pStyle w:val="Tijeloteksta"/>
        <w:ind w:left="216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                                                                              </w:t>
      </w:r>
    </w:p>
    <w:p w:rsidRDefault="003529AA" w:rsidP="003529AA" w:rsidR="003529AA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PRAVNA POUKA:</w:t>
      </w:r>
    </w:p>
    <w:p w:rsidRDefault="003529AA" w:rsidP="003529AA" w:rsidR="003529AA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Protiv ovog rješenja pravo žalbe ima stečajni upravitelj i svaki stečajni vjerovnik, u roku od 8 dana.</w:t>
      </w:r>
    </w:p>
    <w:p w:rsidRDefault="00E6248C" w:rsidP="00E54C03" w:rsidR="00E6248C" w:rsidRPr="003F53B6">
      <w:pPr>
        <w:pStyle w:val="Tijeloteksta"/>
        <w:rPr>
          <w:rFonts w:hAnsi="Times New Roman" w:ascii="Times New Roman"/>
          <w:szCs w:val="24"/>
        </w:rPr>
      </w:pPr>
    </w:p>
    <w:sectPr w:rsidSect="006E73A1" w:rsidR="00E6248C" w:rsidRPr="003F53B6">
      <w:headerReference w:type="even" r:id="rId10"/>
      <w:headerReference w:type="default" r:id="rId11"/>
      <w:pgSz w:h="16838" w:w="11906"/>
      <w:pgMar w:gutter="0" w:footer="720" w:header="720" w:left="1418" w:bottom="1276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93E" w:rsidR="00DE593E">
      <w:r>
        <w:separator/>
      </w:r>
    </w:p>
  </w:endnote>
  <w:endnote w:id="0" w:type="continuationSeparator">
    <w:p w:rsidRDefault="00DE593E" w:rsidR="00DE5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93E" w:rsidR="00DE593E">
      <w:r>
        <w:separator/>
      </w:r>
    </w:p>
  </w:footnote>
  <w:footnote w:id="0" w:type="continuationSeparator">
    <w:p w:rsidRDefault="00DE593E" w:rsidR="00DE5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4987" w:rsidR="001649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75A">
      <w:rPr>
        <w:rStyle w:val="Brojstranice"/>
      </w:rPr>
      <w:t>2</w:t>
    </w:r>
    <w:r>
      <w:rPr>
        <w:rStyle w:val="Brojstranice"/>
      </w:rPr>
      <w:fldChar w:fldCharType="end"/>
    </w:r>
  </w:p>
  <w:p w:rsidRDefault="00E6248C" w:rsidR="00164987" w:rsidRPr="006E73A1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FA30E8">
      <w:t xml:space="preserve">    </w:t>
    </w:r>
    <w:r w:rsidR="0084077B">
      <w:t xml:space="preserve">  </w:t>
    </w:r>
    <w:r>
      <w:t xml:space="preserve">   </w:t>
    </w:r>
    <w:r w:rsidR="0084077B" w:rsidRPr="00912B2C">
      <w:rPr>
        <w:rFonts w:hAnsi="Times New Roman" w:ascii="Times New Roman"/>
        <w:noProof w:val="false"/>
        <w:szCs w:val="24"/>
      </w:rPr>
      <w:t>4 St-</w:t>
    </w:r>
    <w:r w:rsidR="0084077B">
      <w:rPr>
        <w:rFonts w:hAnsi="Times New Roman" w:ascii="Times New Roman"/>
        <w:noProof w:val="false"/>
        <w:szCs w:val="24"/>
      </w:rPr>
      <w:t>5051/16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8F20602"/>
    <w:multiLevelType w:val="hybridMultilevel"/>
    <w:tmpl w:val="9BD23F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29F4"/>
    <w:rsid w:val="000268CE"/>
    <w:rsid w:val="000926C9"/>
    <w:rsid w:val="000A020C"/>
    <w:rsid w:val="000A2EA1"/>
    <w:rsid w:val="000C19E4"/>
    <w:rsid w:val="000C1F8F"/>
    <w:rsid w:val="000F0435"/>
    <w:rsid w:val="00135E75"/>
    <w:rsid w:val="00143BA9"/>
    <w:rsid w:val="00144145"/>
    <w:rsid w:val="00164987"/>
    <w:rsid w:val="001675F9"/>
    <w:rsid w:val="002172A9"/>
    <w:rsid w:val="0023605C"/>
    <w:rsid w:val="00241429"/>
    <w:rsid w:val="00245E30"/>
    <w:rsid w:val="00254ACD"/>
    <w:rsid w:val="00257B0B"/>
    <w:rsid w:val="002811C7"/>
    <w:rsid w:val="002F211D"/>
    <w:rsid w:val="00334F5F"/>
    <w:rsid w:val="003529AA"/>
    <w:rsid w:val="00356BAE"/>
    <w:rsid w:val="00362D40"/>
    <w:rsid w:val="0037105C"/>
    <w:rsid w:val="00393171"/>
    <w:rsid w:val="003B7EB5"/>
    <w:rsid w:val="003C20EA"/>
    <w:rsid w:val="003C41FE"/>
    <w:rsid w:val="003D357F"/>
    <w:rsid w:val="003D3A18"/>
    <w:rsid w:val="003F53B6"/>
    <w:rsid w:val="00416363"/>
    <w:rsid w:val="00566675"/>
    <w:rsid w:val="00577F43"/>
    <w:rsid w:val="00594221"/>
    <w:rsid w:val="005A0E12"/>
    <w:rsid w:val="005B505D"/>
    <w:rsid w:val="00623E14"/>
    <w:rsid w:val="00624289"/>
    <w:rsid w:val="006275C1"/>
    <w:rsid w:val="006521A5"/>
    <w:rsid w:val="00666434"/>
    <w:rsid w:val="00691644"/>
    <w:rsid w:val="00697E79"/>
    <w:rsid w:val="006D69C6"/>
    <w:rsid w:val="006E73A1"/>
    <w:rsid w:val="00727927"/>
    <w:rsid w:val="00732B7C"/>
    <w:rsid w:val="00737A4B"/>
    <w:rsid w:val="00762CD7"/>
    <w:rsid w:val="00797CC4"/>
    <w:rsid w:val="007C72DF"/>
    <w:rsid w:val="007F16EE"/>
    <w:rsid w:val="00811ABD"/>
    <w:rsid w:val="0084077B"/>
    <w:rsid w:val="00855310"/>
    <w:rsid w:val="00882810"/>
    <w:rsid w:val="008A1EAD"/>
    <w:rsid w:val="008F12BE"/>
    <w:rsid w:val="00906A49"/>
    <w:rsid w:val="0091563D"/>
    <w:rsid w:val="00937ECE"/>
    <w:rsid w:val="009432E4"/>
    <w:rsid w:val="009663A8"/>
    <w:rsid w:val="00992055"/>
    <w:rsid w:val="009A4E8F"/>
    <w:rsid w:val="009C1309"/>
    <w:rsid w:val="009E4927"/>
    <w:rsid w:val="009F3B1B"/>
    <w:rsid w:val="009F4517"/>
    <w:rsid w:val="009F455D"/>
    <w:rsid w:val="00A1021C"/>
    <w:rsid w:val="00A1729B"/>
    <w:rsid w:val="00A23659"/>
    <w:rsid w:val="00A3568C"/>
    <w:rsid w:val="00A63C65"/>
    <w:rsid w:val="00AC14E9"/>
    <w:rsid w:val="00AD105D"/>
    <w:rsid w:val="00B01D38"/>
    <w:rsid w:val="00B23F96"/>
    <w:rsid w:val="00B314E8"/>
    <w:rsid w:val="00BB5EB8"/>
    <w:rsid w:val="00BB6B99"/>
    <w:rsid w:val="00C4751B"/>
    <w:rsid w:val="00CE0A00"/>
    <w:rsid w:val="00CE1A2B"/>
    <w:rsid w:val="00CF4808"/>
    <w:rsid w:val="00CF4C16"/>
    <w:rsid w:val="00D25A3C"/>
    <w:rsid w:val="00DB1F37"/>
    <w:rsid w:val="00DE593E"/>
    <w:rsid w:val="00DF4FD7"/>
    <w:rsid w:val="00E54C03"/>
    <w:rsid w:val="00E5513E"/>
    <w:rsid w:val="00E57A50"/>
    <w:rsid w:val="00E6248C"/>
    <w:rsid w:val="00E644ED"/>
    <w:rsid w:val="00F22AC8"/>
    <w:rsid w:val="00F33980"/>
    <w:rsid w:val="00F43D6B"/>
    <w:rsid w:val="00F8275A"/>
    <w:rsid w:val="00FA30E8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cs="Tahoma" w:hAnsi="Tahoma" w:ascii="Tahoma"/>
      <w:sz w:val="16"/>
      <w:szCs w:val="16"/>
    </w:rPr>
  </w:style>
  <w:style w:customStyle="true" w:styleId="Samoispravak" w:type="paragraph">
    <w:name w:val="Samoispravak"/>
    <w:rsid w:val="0088281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rsid w:val="002F211D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82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7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7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7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7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ascii="Tahoma" w:cs="Tahoma" w:hAnsi="Tahoma"/>
      <w:sz w:val="16"/>
      <w:szCs w:val="16"/>
    </w:rPr>
  </w:style>
  <w:style w:customStyle="1" w:styleId="Samoispravak" w:type="paragraph">
    <w:name w:val="Samoispravak"/>
    <w:rsid w:val="0088281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rsid w:val="002F211D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82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7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7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7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7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5051</izvorni_sadrzaj>
    <derivirana_varijabla naziv="DomainObject.Predmet.Broj_1">5051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Prijednog za pokretanje stečajnog postupka
čuvati trajno</izvorni_sadrzaj>
    <derivirana_varijabla naziv="DomainObject.Predmet.Opis_1">Prijednog za pokretanje stečajnog postupka
čuvati trajno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St-5051/2016</izvorni_sadrzaj>
    <derivirana_varijabla naziv="DomainObject.Predmet.OznakaBroj_1">St-5051/2016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ComTrade HR d.o.o. za usluge - u stečaju</izvorni_sadrzaj>
    <derivirana_varijabla naziv="DomainObject.Predmet.ProtustrankaFormated_1">  Stečajna masa iza ComTrade HR d.o.o. za usluge - u stečaju</derivirana_varijabla>
  </DomainObject.Predmet.ProtustrankaFormated>
  <DomainObject.Predmet.ProtustrankaFormatedOIB>
    <izvorni_sadrzaj>  Stečajna masa iza ComTrade HR d.o.o. za usluge - u stečaju, OIB 57437714010</izvorni_sadrzaj>
    <derivirana_varijabla naziv="DomainObject.Predmet.ProtustrankaFormatedOIB_1">  Stečajna masa iza ComTrade HR d.o.o. za usluge - u stečaju, OIB 57437714010</derivirana_varijabla>
  </DomainObject.Predmet.ProtustrankaFormatedOIB>
  <DomainObject.Predmet.ProtustrankaFormatedWithAdress>
    <izvorni_sadrzaj> Stečajna masa iza ComTrade HR d.o.o. za usluge - u stečaju, Horvaćanska cesta 146/A, 10000 Zagreb</izvorni_sadrzaj>
    <derivirana_varijabla naziv="DomainObject.Predmet.ProtustrankaFormatedWithAdress_1"> Stečajna masa iza ComTrade HR d.o.o. za usluge - u stečaju, Horvaćanska cesta 146/A, 10000 Zagreb</derivirana_varijabla>
  </DomainObject.Predmet.ProtustrankaFormatedWithAdress>
  <DomainObject.Predmet.ProtustrankaFormatedWithAdressOIB>
    <izvorni_sadrzaj> Stečajna masa iza ComTrade HR d.o.o. za usluge - u stečaju, OIB 57437714010, Horvaćanska cesta 146/A, 10000 Zagreb</izvorni_sadrzaj>
    <derivirana_varijabla naziv="DomainObject.Predmet.ProtustrankaFormatedWithAdressOIB_1"> Stečajna masa iza ComTrade HR d.o.o. za usluge - u stečaju, OIB 57437714010, Horvaćanska cesta 146/A, 10000 Zagreb</derivirana_varijabla>
  </DomainObject.Predmet.ProtustrankaFormatedWithAdressOIB>
  <DomainObject.Predmet.ProtustrankaWithAdress>
    <izvorni_sadrzaj>Stečajna masa iza ComTrade HR d.o.o. za usluge - u stečaju Horvaćanska cesta 146/A, 10000 Zagreb</izvorni_sadrzaj>
    <derivirana_varijabla naziv="DomainObject.Predmet.ProtustrankaWithAdress_1">Stečajna masa iza ComTrade HR d.o.o. za usluge - u stečaju Horvaćanska cesta 146/A, 10000 Zagreb</derivirana_varijabla>
  </DomainObject.Predmet.ProtustrankaWithAdress>
  <DomainObject.Predmet.ProtustrankaWithAdressOIB>
    <izvorni_sadrzaj>Stečajna masa iza ComTrade HR d.o.o. za usluge - u stečaju, OIB 57437714010, Horvaćanska cesta 146/A, 10000 Zagreb</izvorni_sadrzaj>
    <derivirana_varijabla naziv="DomainObject.Predmet.ProtustrankaWithAdressOIB_1">Stečajna masa iza ComTrade HR d.o.o. za usluge - u stečaju, OIB 57437714010, Horvaćanska cesta 146/A, 10000 Zagreb</derivirana_varijabla>
  </DomainObject.Predmet.ProtustrankaWithAdressOIB>
  <DomainObject.Predmet.ProtustrankaNazivFormated>
    <izvorni_sadrzaj>Stečajna masa iza ComTrade HR d.o.o. za usluge - u stečaju</izvorni_sadrzaj>
    <derivirana_varijabla naziv="DomainObject.Predmet.ProtustrankaNazivFormated_1">Stečajna masa iza ComTrade HR d.o.o. za usluge - u stečaju</derivirana_varijabla>
  </DomainObject.Predmet.ProtustrankaNazivFormated>
  <DomainObject.Predmet.ProtustrankaNazivFormatedOIB>
    <izvorni_sadrzaj>Stečajna masa iza ComTrade HR d.o.o. za usluge - u stečaju, OIB 57437714010</izvorni_sadrzaj>
    <derivirana_varijabla naziv="DomainObject.Predmet.ProtustrankaNazivFormatedOIB_1">Stečajna masa iza ComTrade HR d.o.o. za usluge - u stečaju, OIB 57437714010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ComTrade HR d.o.o. za usluge - u stečaju</izvorni_sadrzaj>
    <derivirana_varijabla naziv="DomainObject.Predmet.StrankaFormated_1">  Stečajna masa ComTrade HR d.o.o. za usluge - u stečaju</derivirana_varijabla>
  </DomainObject.Predmet.StrankaFormated>
  <DomainObject.Predmet.StrankaFormatedOIB>
    <izvorni_sadrzaj>  Stečajna masa ComTrade HR d.o.o. za usluge - u stečaju, OIB 55075728966</izvorni_sadrzaj>
    <derivirana_varijabla naziv="DomainObject.Predmet.StrankaFormatedOIB_1">  Stečajna masa ComTrade HR d.o.o. za usluge - u stečaju, OIB 55075728966</derivirana_varijabla>
  </DomainObject.Predmet.StrankaFormatedOIB>
  <DomainObject.Predmet.StrankaFormatedWithAdress>
    <izvorni_sadrzaj> Stečajna masa ComTrade HR d.o.o. za usluge - u stečaju, SAMOBORSKA 241, 10000 Zagreb</izvorni_sadrzaj>
    <derivirana_varijabla naziv="DomainObject.Predmet.StrankaFormatedWithAdress_1"> Stečajna masa ComTrade HR d.o.o. za usluge - u stečaju, SAMOBORSKA 241, 10000 Zagreb</derivirana_varijabla>
  </DomainObject.Predmet.StrankaFormatedWithAdress>
  <DomainObject.Predmet.StrankaFormatedWithAdressOIB>
    <izvorni_sadrzaj> Stečajna masa ComTrade HR d.o.o. za usluge - u stečaju, OIB 55075728966, SAMOBORSKA 241, 10000 Zagreb</izvorni_sadrzaj>
    <derivirana_varijabla naziv="DomainObject.Predmet.StrankaFormatedWithAdressOIB_1"> Stečajna masa ComTrade HR d.o.o. za usluge - u stečaju, OIB 55075728966, SAMOBORSKA 241, 10000 Zagreb</derivirana_varijabla>
  </DomainObject.Predmet.StrankaFormatedWithAdressOIB>
  <DomainObject.Predmet.StrankaWithAdress>
    <izvorni_sadrzaj>Stečajna masa ComTrade HR d.o.o. za usluge - u stečaju SAMOBORSKA 241,10000 Zagreb</izvorni_sadrzaj>
    <derivirana_varijabla naziv="DomainObject.Predmet.StrankaWithAdress_1">Stečajna masa ComTrade HR d.o.o. za usluge - u stečaju SAMOBORSKA 241,10000 Zagreb</derivirana_varijabla>
  </DomainObject.Predmet.StrankaWithAdress>
  <DomainObject.Predmet.StrankaWithAdressOIB>
    <izvorni_sadrzaj>Stečajna masa ComTrade HR d.o.o. za usluge - u stečaju, OIB 55075728966, SAMOBORSKA 241,10000 Zagreb</izvorni_sadrzaj>
    <derivirana_varijabla naziv="DomainObject.Predmet.StrankaWithAdressOIB_1">Stečajna masa ComTrade HR d.o.o. za usluge - u stečaju, OIB 55075728966, SAMOBORSKA 241,10000 Zagreb</derivirana_varijabla>
  </DomainObject.Predmet.StrankaWithAdressOIB>
  <DomainObject.Predmet.StrankaNazivFormated>
    <izvorni_sadrzaj>Stečajna masa ComTrade HR d.o.o. za usluge - u stečaju</izvorni_sadrzaj>
    <derivirana_varijabla naziv="DomainObject.Predmet.StrankaNazivFormated_1">Stečajna masa ComTrade HR d.o.o. za usluge - u stečaju</derivirana_varijabla>
  </DomainObject.Predmet.StrankaNazivFormated>
  <DomainObject.Predmet.StrankaNazivFormatedOIB>
    <izvorni_sadrzaj>Stečajna masa ComTrade HR d.o.o. za usluge - u stečaju, OIB 55075728966</izvorni_sadrzaj>
    <derivirana_varijabla naziv="DomainObject.Predmet.StrankaNazivFormatedOIB_1">Stečajna masa ComTrade HR d.o.o. za usluge - u stečaju, OIB 55075728966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Stečajna masa ComTrade HR d.o.o. za usluge - u stečaju</item>
    </izvorni_sadrzaj>
    <derivirana_varijabla naziv="DomainObject.Predmet.StrankaListFormated_1">
      <item>Stečajna masa ComTrade HR d.o.o. za usluge - u stečaju</item>
    </derivirana_varijabla>
  </DomainObject.Predmet.StrankaListFormated>
  <DomainObject.Predmet.StrankaListFormatedOIB>
    <izvorni_sadrzaj>
      <item>Stečajna masa ComTrade HR d.o.o. za usluge - u stečaju, OIB 55075728966</item>
    </izvorni_sadrzaj>
    <derivirana_varijabla naziv="DomainObject.Predmet.StrankaListFormatedOIB_1">
      <item>Stečajna masa ComTrade HR d.o.o. za usluge - u stečaju, OIB 55075728966</item>
    </derivirana_varijabla>
  </DomainObject.Predmet.StrankaListFormatedOIB>
  <DomainObject.Predmet.StrankaListFormatedWithAdress>
    <izvorni_sadrzaj>
      <item>Stečajna masa ComTrade HR d.o.o. za usluge - u stečaju, SAMOBORSKA 241, 10000 Zagreb</item>
    </izvorni_sadrzaj>
    <derivirana_varijabla naziv="DomainObject.Predmet.StrankaListFormatedWithAdress_1">
      <item>Stečajna masa ComTrade HR d.o.o. za usluge - u stečaju, SAMOBORSKA 241, 10000 Zagreb</item>
    </derivirana_varijabla>
  </DomainObject.Predmet.StrankaListFormatedWithAdress>
  <DomainObject.Predmet.StrankaListFormatedWithAdressOIB>
    <izvorni_sadrzaj>
      <item>Stečajna masa ComTrade HR d.o.o. za usluge - u stečaju, OIB 55075728966, SAMOBORSKA 241, 10000 Zagreb</item>
    </izvorni_sadrzaj>
    <derivirana_varijabla naziv="DomainObject.Predmet.StrankaListFormatedWithAdressOIB_1">
      <item>Stečajna masa ComTrade HR d.o.o. za usluge - u stečaju, OIB 55075728966, SAMOBORSKA 241, 10000 Zagreb</item>
    </derivirana_varijabla>
  </DomainObject.Predmet.StrankaListFormatedWithAdressOIB>
  <DomainObject.Predmet.StrankaListNazivFormated>
    <izvorni_sadrzaj>
      <item>Stečajna masa ComTrade HR d.o.o. za usluge - u stečaju</item>
    </izvorni_sadrzaj>
    <derivirana_varijabla naziv="DomainObject.Predmet.StrankaListNazivFormated_1">
      <item>Stečajna masa ComTrade HR d.o.o. za usluge - u stečaju</item>
    </derivirana_varijabla>
  </DomainObject.Predmet.StrankaListNazivFormated>
  <DomainObject.Predmet.StrankaListNazivFormatedOIB>
    <izvorni_sadrzaj>
      <item>Stečajna masa ComTrade HR d.o.o. za usluge - u stečaju, OIB 55075728966</item>
    </izvorni_sadrzaj>
    <derivirana_varijabla naziv="DomainObject.Predmet.StrankaListNazivFormatedOIB_1">
      <item>Stečajna masa ComTrade HR d.o.o. za usluge - u stečaju, OIB 55075728966</item>
    </derivirana_varijabla>
  </DomainObject.Predmet.StrankaListNazivFormatedOIB>
  <DomainObject.Predmet.ProtuStrankaListFormated>
    <izvorni_sadrzaj>
      <item>Stečajna masa iza ComTrade HR d.o.o. za usluge - u stečaju</item>
    </izvorni_sadrzaj>
    <derivirana_varijabla naziv="DomainObject.Predmet.ProtuStrankaListFormated_1">
      <item>Stečajna masa iza ComTrade HR d.o.o. za usluge - u stečaju</item>
    </derivirana_varijabla>
  </DomainObject.Predmet.ProtuStrankaListFormated>
  <DomainObject.Predmet.ProtuStrankaListFormatedOIB>
    <izvorni_sadrzaj>
      <item>Stečajna masa iza ComTrade HR d.o.o. za usluge - u stečaju, OIB 57437714010</item>
    </izvorni_sadrzaj>
    <derivirana_varijabla naziv="DomainObject.Predmet.ProtuStrankaListFormatedOIB_1">
      <item>Stečajna masa iza ComTrade HR d.o.o. za usluge - u stečaju, OIB 57437714010</item>
    </derivirana_varijabla>
  </DomainObject.Predmet.ProtuStrankaListFormatedOIB>
  <DomainObject.Predmet.ProtuStrankaListFormatedWithAdress>
    <izvorni_sadrzaj>
      <item>Stečajna masa iza ComTrade HR d.o.o. za usluge - u stečaju, Horvaćanska cesta 146/A, 10000 Zagreb</item>
    </izvorni_sadrzaj>
    <derivirana_varijabla naziv="DomainObject.Predmet.ProtuStrankaListFormatedWithAdress_1">
      <item>Stečajna masa iza ComTrade HR d.o.o. za usluge - u stečaju, Horvaćanska cesta 146/A, 10000 Zagreb</item>
    </derivirana_varijabla>
  </DomainObject.Predmet.ProtuStrankaListFormatedWithAdress>
  <DomainObject.Predmet.ProtuStrankaListFormatedWithAdressOIB>
    <izvorni_sadrzaj>
      <item>Stečajna masa iza ComTrade HR d.o.o. za usluge - u stečaju, OIB 57437714010, Horvaćanska cesta 146/A, 10000 Zagreb</item>
    </izvorni_sadrzaj>
    <derivirana_varijabla naziv="DomainObject.Predmet.ProtuStrankaListFormatedWithAdressOIB_1">
      <item>Stečajna masa iza ComTrade HR d.o.o. za usluge - u stečaju, OIB 57437714010, Horvaćanska cesta 146/A, 10000 Zagreb</item>
    </derivirana_varijabla>
  </DomainObject.Predmet.ProtuStrankaListFormatedWithAdressOIB>
  <DomainObject.Predmet.ProtuStrankaListNazivFormated>
    <izvorni_sadrzaj>
      <item>Stečajna masa iza ComTrade HR d.o.o. za usluge - u stečaju</item>
    </izvorni_sadrzaj>
    <derivirana_varijabla naziv="DomainObject.Predmet.ProtuStrankaListNazivFormated_1">
      <item>Stečajna masa iza ComTrade HR d.o.o. za usluge - u stečaju</item>
    </derivirana_varijabla>
  </DomainObject.Predmet.ProtuStrankaListNazivFormated>
  <DomainObject.Predmet.ProtuStrankaListNazivFormatedOIB>
    <izvorni_sadrzaj>
      <item>Stečajna masa iza ComTrade HR d.o.o. za usluge - u stečaju, OIB 57437714010</item>
    </izvorni_sadrzaj>
    <derivirana_varijabla naziv="DomainObject.Predmet.ProtuStrankaListNazivFormatedOIB_1">
      <item>Stečajna masa iza ComTrade HR d.o.o. za usluge - u stečaju, OIB 57437714010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ComTrade HR d.o.o. za usluge - u stečaju</izvorni_sadrzaj>
    <derivirana_varijabla naziv="DomainObject.Predmet.StrankaIDrugi_1">Stečajna masa ComTrade HR d.o.o. za usluge - u stečaju</derivirana_varijabla>
  </DomainObject.Predmet.StrankaIDrugi>
  <DomainObject.Predmet.ProtustrankaIDrugi>
    <izvorni_sadrzaj>Stečajna masa iza ComTrade HR d.o.o. za usluge - u stečaju</izvorni_sadrzaj>
    <derivirana_varijabla naziv="DomainObject.Predmet.ProtustrankaIDrugi_1">Stečajna masa iza ComTrade HR d.o.o. za usluge - u stečaju</derivirana_varijabla>
  </DomainObject.Predmet.ProtustrankaIDrugi>
  <DomainObject.Predmet.StrankaIDrugiAdressOIB>
    <izvorni_sadrzaj>Stečajna masa ComTrade HR d.o.o. za usluge - u stečaju, OIB 55075728966, SAMOBORSKA 241, 10000 Zagreb</izvorni_sadrzaj>
    <derivirana_varijabla naziv="DomainObject.Predmet.StrankaIDrugiAdressOIB_1">Stečajna masa ComTrade HR d.o.o. za usluge - u stečaju, OIB 55075728966, SAMOBORSKA 241, 10000 Zagreb</derivirana_varijabla>
  </DomainObject.Predmet.StrankaIDrugiAdressOIB>
  <DomainObject.Predmet.ProtustrankaIDrugiAdressOIB>
    <izvorni_sadrzaj>Stečajna masa iza ComTrade HR d.o.o. za usluge - u stečaju, OIB 57437714010, Horvaćanska cesta 146/A, 10000 Zagreb</izvorni_sadrzaj>
    <derivirana_varijabla naziv="DomainObject.Predmet.ProtustrankaIDrugiAdressOIB_1">Stečajna masa iza ComTrade HR d.o.o. za usluge - u stečaju, OIB 57437714010, Horvaćanska cesta 146/A,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ComTrade HR d.o.o. za usluge - u stečaju</item>
      <item>Stečajna masa ComTrade HR d.o.o. za usluge - u stečaju</item>
    </izvorni_sadrzaj>
    <derivirana_varijabla naziv="DomainObject.Predmet.SudioniciListNaziv_1">
      <item>Stečajna masa iza ComTrade HR d.o.o. za usluge - u stečaju</item>
      <item>Stečajna masa ComTrade HR d.o.o. za usluge - u stečaju</item>
    </derivirana_varijabla>
  </DomainObject.Predmet.SudioniciListNaziv>
  <DomainObject.Predmet.SudioniciListAdressOIB>
    <izvorni_sadrzaj>
      <item>Stečajna masa iza ComTrade HR d.o.o. za usluge - u stečaju, OIB 57437714010, Horvaćanska cesta 146/A,10000 Zagreb</item>
      <item>Stečajna masa ComTrade HR d.o.o. za usluge - u stečaju, OIB 55075728966, SAMOBORSKA 241,10000 Zagreb</item>
    </izvorni_sadrzaj>
    <derivirana_varijabla naziv="DomainObject.Predmet.SudioniciListAdressOIB_1">
      <item>Stečajna masa iza ComTrade HR d.o.o. za usluge - u stečaju, OIB 57437714010, Horvaćanska cesta 146/A,10000 Zagreb</item>
      <item>Stečajna masa ComTrade HR d.o.o. za usluge - u stečaju, OIB 55075728966, SAMOBORSKA 241,10000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57437714010</item>
      <item>, OIB 55075728966</item>
    </izvorni_sadrzaj>
    <derivirana_varijabla naziv="DomainObject.Predmet.SudioniciListNazivOIB_1">
      <item>, OIB 57437714010</item>
      <item>, OIB 55075728966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437</properties:Words>
  <properties:Characters>2299</properties:Characters>
  <properties:Lines>63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2016-11-22T11:35:00Z</dcterms:created>
  <dc:creator>x</dc:creator>
  <cp:lastModifiedBy>Goranka Boljkovac</cp:lastModifiedBy>
  <cp:lastPrinted>2016-11-22T11:46:00Z</cp:lastPrinted>
  <dcterms:modified xmlns:xsi="http://www.w3.org/2001/XMLSchema-instance" xsi:type="dcterms:W3CDTF">2016-11-22T11:55:00Z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