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7808" w14:paraId="f1b7808" w:rsidRDefault="00E82EF8" w:rsidP="00B00E84" w:rsidR="00B00E84">
      <w:pPr>
        <w:tabs>
          <w:tab w:pos="1110" w:val="left"/>
        </w:tabs>
        <w15:collapsed w:val="false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C54A1">
        <w:rPr>
          <w:rFonts w:hAnsi="Times New Roman" w:ascii="Times New Roman"/>
          <w:sz w:val="24"/>
          <w:szCs w:val="24"/>
          <w:lang w:eastAsia="hr-HR"/>
        </w:rPr>
        <w:t xml:space="preserve"> 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B00E84" w:rsidR="00E37C14" w:rsidRPr="00B00E84">
      <w:pPr>
        <w:tabs>
          <w:tab w:pos="1110" w:val="left"/>
        </w:tabs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REPUBLIKA HRVATSKA</w:t>
      </w:r>
    </w:p>
    <w:p w:rsidRDefault="00E37C14" w:rsidP="00E37C14" w:rsidR="00E37C14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TRGOVAČKI SUD U SPLITU</w:t>
      </w:r>
    </w:p>
    <w:p w:rsidRDefault="00B00E84" w:rsidP="00B00E84" w:rsidR="00B00E84" w:rsidRPr="00B00E84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 xml:space="preserve">STALNA SLUŽBA DUBROVNIK </w:t>
      </w:r>
    </w:p>
    <w:p w:rsidRDefault="00B00E84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  <w:r w:rsidRPr="00B00E84">
        <w:rPr>
          <w:rFonts w:hAnsi="Times New Roman" w:ascii="Times New Roman"/>
          <w:b/>
          <w:sz w:val="24"/>
          <w:szCs w:val="24"/>
          <w:lang w:eastAsia="hr-HR"/>
        </w:rPr>
        <w:t>Dubrovnik, Dr. Ante Starčevića 23</w:t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>
        <w:rPr>
          <w:rFonts w:hAnsi="Times New Roman" w:ascii="Times New Roman"/>
          <w:b/>
          <w:sz w:val="24"/>
          <w:szCs w:val="24"/>
          <w:lang w:eastAsia="hr-HR"/>
        </w:rPr>
        <w:tab/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Posl.br. 18 St-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2002</w:t>
      </w:r>
      <w:r w:rsidR="004700B1" w:rsidRPr="004700B1">
        <w:rPr>
          <w:rFonts w:hAnsi="Times New Roman" w:ascii="Times New Roman"/>
          <w:b/>
          <w:sz w:val="24"/>
          <w:szCs w:val="24"/>
          <w:lang w:eastAsia="hr-HR"/>
        </w:rPr>
        <w:t>/2016-</w:t>
      </w:r>
      <w:r w:rsidR="00C57ED6">
        <w:rPr>
          <w:rFonts w:hAnsi="Times New Roman" w:ascii="Times New Roman"/>
          <w:b/>
          <w:sz w:val="24"/>
          <w:szCs w:val="24"/>
          <w:lang w:eastAsia="hr-HR"/>
        </w:rPr>
        <w:t>5</w:t>
      </w:r>
      <w:r w:rsidR="007722E6">
        <w:rPr>
          <w:rFonts w:hAnsi="Times New Roman" w:ascii="Times New Roman"/>
          <w:b/>
          <w:sz w:val="24"/>
          <w:szCs w:val="24"/>
          <w:lang w:eastAsia="hr-HR"/>
        </w:rPr>
        <w:t>6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E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P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U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B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L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I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H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R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V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T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S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K</w:t>
      </w:r>
      <w:r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  <w:r w:rsidRPr="004700B1">
        <w:rPr>
          <w:rFonts w:hAnsi="Times New Roman" w:ascii="Times New Roman"/>
          <w:b/>
          <w:sz w:val="24"/>
          <w:szCs w:val="24"/>
          <w:lang w:eastAsia="hr-HR"/>
        </w:rPr>
        <w:t>A</w:t>
      </w:r>
    </w:p>
    <w:p w:rsidRDefault="004700B1" w:rsidP="004700B1" w:rsidR="004700B1" w:rsidRPr="004700B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Z A K LJ U Č A K</w:t>
      </w: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4700B1" w:rsidR="004700B1" w:rsidRPr="004700B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4700B1" w:rsidP="00F327C0" w:rsidR="00D75EEF" w:rsidRPr="00FC54A1">
      <w:pPr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327C0">
        <w:rPr>
          <w:rFonts w:hAnsi="Times New Roman" w:ascii="Times New Roman"/>
          <w:sz w:val="24"/>
          <w:szCs w:val="24"/>
          <w:lang w:eastAsia="hr-HR"/>
        </w:rPr>
        <w:t xml:space="preserve">Trgovački sud u Splitu, Stalna služba u Dubrovniku, po sucu tog suda Katarini Franković, kao sucu pojedincu, u stečajnom postupku nad dužnikom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>AMAI DUBROVNIK d.o.o. u stečaju, Dubrovnik, Od Batale 4, MBS: 060058151, OIB: 33597775732, zastupanog po stečajnom upravitelju Ivanka Sušić</w:t>
      </w:r>
      <w:r w:rsidR="00C57ED6">
        <w:rPr>
          <w:rFonts w:hAnsi="Times New Roman" w:ascii="Times New Roman"/>
          <w:sz w:val="24"/>
          <w:szCs w:val="24"/>
          <w:lang w:eastAsia="hr-HR"/>
        </w:rPr>
        <w:t xml:space="preserve"> iz Dubrovnika</w:t>
      </w:r>
      <w:r w:rsidR="00D75EEF" w:rsidRPr="00F327C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D75EEF" w:rsidRPr="00FC54A1">
        <w:rPr>
          <w:rFonts w:hAnsi="Times New Roman" w:ascii="Times New Roman"/>
          <w:sz w:val="24"/>
          <w:szCs w:val="24"/>
          <w:lang w:eastAsia="hr-HR"/>
        </w:rPr>
        <w:t xml:space="preserve"> dana </w:t>
      </w:r>
      <w:r w:rsidR="00C57ED6">
        <w:rPr>
          <w:rFonts w:hAnsi="Times New Roman" w:ascii="Times New Roman"/>
          <w:sz w:val="24"/>
          <w:szCs w:val="24"/>
          <w:lang w:eastAsia="hr-HR"/>
        </w:rPr>
        <w:t>24</w:t>
      </w:r>
      <w:r w:rsidR="0090452F" w:rsidRPr="00FC54A1">
        <w:rPr>
          <w:rFonts w:hAnsi="Times New Roman" w:ascii="Times New Roman"/>
          <w:sz w:val="24"/>
          <w:szCs w:val="24"/>
        </w:rPr>
        <w:t xml:space="preserve">. </w:t>
      </w:r>
      <w:r w:rsidR="00C57ED6">
        <w:rPr>
          <w:rFonts w:hAnsi="Times New Roman" w:ascii="Times New Roman"/>
          <w:sz w:val="24"/>
          <w:szCs w:val="24"/>
        </w:rPr>
        <w:t>kolovoz</w:t>
      </w:r>
      <w:r w:rsidR="00CC7748" w:rsidRPr="00FC54A1">
        <w:rPr>
          <w:rFonts w:hAnsi="Times New Roman" w:ascii="Times New Roman"/>
          <w:sz w:val="24"/>
          <w:szCs w:val="24"/>
        </w:rPr>
        <w:t>a 2017</w:t>
      </w:r>
      <w:r w:rsidR="00D75EEF" w:rsidRPr="00FC54A1">
        <w:rPr>
          <w:rFonts w:hAnsi="Times New Roman" w:ascii="Times New Roman"/>
          <w:sz w:val="24"/>
          <w:szCs w:val="24"/>
        </w:rPr>
        <w:t>. godine</w:t>
      </w:r>
    </w:p>
    <w:p w:rsidRDefault="00053688" w:rsidP="00053688" w:rsidR="00053688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z a k l j u č i o    j e</w:t>
      </w:r>
    </w:p>
    <w:p w:rsidRDefault="001D5F5A" w:rsidP="001D5F5A" w:rsidR="001D5F5A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U stečajnom postupku prodaje se </w:t>
      </w:r>
      <w:r w:rsidR="00B00E84" w:rsidRPr="00B00E84">
        <w:rPr>
          <w:rFonts w:hAnsi="Times New Roman" w:ascii="Times New Roman"/>
          <w:sz w:val="24"/>
          <w:szCs w:val="24"/>
          <w:lang w:eastAsia="hr-HR"/>
        </w:rPr>
        <w:t>imovina</w:t>
      </w:r>
      <w:r w:rsidR="00E37C14" w:rsidRPr="00B00E84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stečajnog dužnika i to:</w:t>
      </w:r>
    </w:p>
    <w:p w:rsidRDefault="00B71456" w:rsidP="00B71456" w:rsidR="00B71456" w:rsidRPr="00FC54A1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722E6" w:rsidP="00B00E84" w:rsidR="00826F15" w:rsidRPr="003359B2">
      <w:pPr>
        <w:pStyle w:val="Odlomakpopisa"/>
        <w:ind w:left="106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7722E6">
        <w:rPr>
          <w:rFonts w:hAnsi="Times New Roman" w:ascii="Times New Roman"/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nacrtne oznake P 39 površine 13 m2</w:t>
      </w:r>
      <w:r w:rsidR="00B00E84" w:rsidRPr="003359B2">
        <w:rPr>
          <w:rFonts w:hAnsi="Times New Roman" w:ascii="Times New Roman"/>
          <w:sz w:val="24"/>
          <w:szCs w:val="24"/>
        </w:rPr>
        <w:t>,</w:t>
      </w:r>
    </w:p>
    <w:p w:rsidRDefault="00B00E84" w:rsidP="00B00E84" w:rsidR="00B00E84" w:rsidRPr="00FC54A1">
      <w:pPr>
        <w:pStyle w:val="Odlomakpopisa"/>
        <w:ind w:left="106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Za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imovinu iz točke I. ove odluke utvrđuje se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 xml:space="preserve">vrijednost u iznosu </w:t>
      </w:r>
      <w:r w:rsidR="007722E6">
        <w:rPr>
          <w:rFonts w:hAnsi="Times New Roman" w:ascii="Times New Roman"/>
          <w:sz w:val="24"/>
          <w:szCs w:val="24"/>
        </w:rPr>
        <w:t>71.235,05</w:t>
      </w:r>
      <w:r w:rsidR="00D4001B" w:rsidRPr="00FC54A1">
        <w:rPr>
          <w:rFonts w:hAnsi="Times New Roman" w:ascii="Times New Roman"/>
          <w:sz w:val="24"/>
          <w:szCs w:val="24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kuna.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Imovina iz točke I. ove od</w:t>
      </w:r>
      <w:r w:rsidR="00884E3A" w:rsidRPr="00FC54A1">
        <w:rPr>
          <w:rFonts w:hAnsi="Times New Roman" w:ascii="Times New Roman"/>
          <w:sz w:val="24"/>
          <w:szCs w:val="24"/>
          <w:lang w:eastAsia="hr-HR"/>
        </w:rPr>
        <w:t>luke prodavati će se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na </w:t>
      </w:r>
      <w:r w:rsidR="00F5655D" w:rsidRPr="00FC54A1">
        <w:rPr>
          <w:rFonts w:hAnsi="Times New Roman" w:ascii="Times New Roman"/>
          <w:b/>
          <w:sz w:val="24"/>
          <w:szCs w:val="24"/>
          <w:lang w:eastAsia="hr-HR"/>
        </w:rPr>
        <w:t>1. (prvoj) elektroničkoj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 javnoj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FC54A1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053688" w:rsidP="00E16ED0" w:rsidR="00E16ED0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upisano 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razlučno pravo </w:t>
      </w:r>
      <w:r w:rsidR="00C57ED6" w:rsidRPr="00C57ED6">
        <w:rPr>
          <w:rFonts w:hAnsi="Times New Roman" w:ascii="Times New Roman"/>
          <w:sz w:val="24"/>
          <w:szCs w:val="24"/>
          <w:lang w:eastAsia="hr-HR"/>
        </w:rPr>
        <w:t xml:space="preserve">hipoteke u korist </w:t>
      </w:r>
      <w:r w:rsidR="007722E6" w:rsidRPr="007722E6">
        <w:rPr>
          <w:rFonts w:hAnsi="Times New Roman" w:ascii="Times New Roman"/>
          <w:sz w:val="24"/>
          <w:szCs w:val="24"/>
          <w:lang w:eastAsia="hr-HR"/>
        </w:rPr>
        <w:t>REPUBLIKA HRVATSKA, OIB: 52634238587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16ED0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u novcu u iznosu od 10% od </w:t>
      </w:r>
      <w:r w:rsidR="00185DC6" w:rsidRPr="00FC54A1">
        <w:rPr>
          <w:rFonts w:hAnsi="Times New Roman" w:ascii="Times New Roman"/>
          <w:sz w:val="24"/>
          <w:szCs w:val="24"/>
          <w:lang w:eastAsia="hr-HR"/>
        </w:rPr>
        <w:t>početne cijene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imovine, koja se plaća u korist posebnog računa Financijske Agencije, najkasnije zadnjeg dana objave poziva na sudjelovanje, a valjanom uplatom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lastRenderedPageBreak/>
        <w:t xml:space="preserve">će se smatrati uplata izvršena u roku i evidentirana na računu Financijske agencije najkasnije uroku od 8 dana od isteka roka za uplatu. 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E37C14" w:rsidP="00E37C14" w:rsidR="00E37C14" w:rsidRPr="00FC54A1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Ponuditeljima kojima ponuda ne bude prihvaćena Financijska agencija će vratiti uplaćeni iznos bez kamata u roku od 8 dana od dana kada sud zaprimi izvješće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o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 xml:space="preserve"> uplati kupovnine u cijelosti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053688" w:rsidR="00D4001B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cijelosti u roku od 30 dana od </w:t>
      </w:r>
      <w:r w:rsidR="003F4F1D" w:rsidRPr="00FC54A1">
        <w:rPr>
          <w:rFonts w:hAnsi="Times New Roman" w:ascii="Times New Roman"/>
          <w:sz w:val="24"/>
          <w:szCs w:val="24"/>
          <w:lang w:eastAsia="hr-HR"/>
        </w:rPr>
        <w:t>pravomoćnosti</w:t>
      </w:r>
      <w:r w:rsidR="00FB5B1B">
        <w:rPr>
          <w:rFonts w:hAnsi="Times New Roman" w:ascii="Times New Roman"/>
          <w:sz w:val="24"/>
          <w:szCs w:val="24"/>
          <w:lang w:eastAsia="hr-HR"/>
        </w:rPr>
        <w:t xml:space="preserve"> rješenja o</w:t>
      </w:r>
      <w:r w:rsidR="00667D5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dosudi. Sve poreze, pristojbe i druge troškove u svezi s prodajom i prijenosom vlasništva snosi kupac o dospjelosti. </w:t>
      </w:r>
      <w:r w:rsidR="00D4001B" w:rsidRPr="00FC54A1">
        <w:rPr>
          <w:rFonts w:hAnsi="Times New Roman" w:ascii="Times New Roman"/>
          <w:sz w:val="24"/>
          <w:szCs w:val="24"/>
        </w:rPr>
        <w:t xml:space="preserve">Bez obzira dali će kupac biti obveznik PDV-a, postignuta cijena na javnoj dražbi predstavljati će bruto cijenu, odnosno cijenu u koju je uračunat PDV od 25%, a sve sukladno </w:t>
      </w:r>
      <w:r w:rsidR="00D4001B" w:rsidRPr="00FC54A1">
        <w:rPr>
          <w:rFonts w:hAnsi="Times New Roman" w:ascii="Times New Roman"/>
          <w:sz w:val="24"/>
          <w:szCs w:val="24"/>
          <w:lang w:eastAsia="en-GB"/>
        </w:rPr>
        <w:t>Čl. 40. stavak 1. točka j) Zakona o PDV-u i čl. 72.b. stavak 1. Pravilnika o PDV-u.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VIII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, te će se iz nje namiriti nastali troškovi ove prodaje, te troškovi nove prodaje i 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ak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a</w:t>
      </w:r>
      <w:r w:rsidR="00ED3FAD" w:rsidRPr="00FC54A1">
        <w:rPr>
          <w:rFonts w:hAnsi="Times New Roman" w:ascii="Times New Roman"/>
          <w:sz w:val="24"/>
          <w:szCs w:val="24"/>
          <w:lang w:eastAsia="hr-HR"/>
        </w:rPr>
        <w:t>diti razlika između kupovnine na prijašnjoj dražbi i novoj dražbi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</w:t>
      </w:r>
      <w:r w:rsidR="00EC2774" w:rsidRPr="00FC54A1">
        <w:rPr>
          <w:rFonts w:hAnsi="Times New Roman" w:ascii="Times New Roman"/>
          <w:sz w:val="24"/>
          <w:szCs w:val="24"/>
          <w:lang w:eastAsia="hr-HR"/>
        </w:rPr>
        <w:t>d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Razlučni vjerovnik</w:t>
      </w:r>
      <w:r w:rsidR="00E16ED0">
        <w:rPr>
          <w:rFonts w:hAnsi="Times New Roman" w:ascii="Times New Roman"/>
          <w:sz w:val="24"/>
          <w:szCs w:val="24"/>
          <w:lang w:eastAsia="hr-HR"/>
        </w:rPr>
        <w:t>/ci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3688" w:rsidP="00667D57" w:rsidR="00E37C14" w:rsidRPr="00FC54A1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XI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F6CF9">
        <w:rPr>
          <w:rFonts w:hAnsi="Times New Roman" w:ascii="Times New Roman"/>
          <w:sz w:val="24"/>
          <w:szCs w:val="24"/>
          <w:lang w:eastAsia="hr-HR"/>
        </w:rPr>
        <w:t>Ivanka Sušić, Dubrovnik, Gornji Kono 56</w:t>
      </w:r>
      <w:r w:rsidR="00BA3B2F">
        <w:rPr>
          <w:rFonts w:hAnsi="Times New Roman" w:ascii="Times New Roman"/>
          <w:sz w:val="24"/>
          <w:szCs w:val="24"/>
          <w:lang w:eastAsia="hr-HR"/>
        </w:rPr>
        <w:t>,</w:t>
      </w:r>
      <w:r w:rsidR="00BA3B2F" w:rsidRPr="00BA3B2F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na broj telefona </w:t>
      </w:r>
      <w:r w:rsidR="00EF6CF9">
        <w:rPr>
          <w:rFonts w:hAnsi="Times New Roman" w:ascii="Times New Roman"/>
          <w:sz w:val="24"/>
          <w:szCs w:val="24"/>
          <w:lang w:eastAsia="hr-HR"/>
        </w:rPr>
        <w:t>091-516-4792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od 9 do 13 sati, svaki radni dan. 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Obrazloženje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F186C" w:rsidP="00E37C14" w:rsidR="006F186C" w:rsidRPr="00FC54A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R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ješenjem o prodaji posl.br. St-</w:t>
      </w:r>
      <w:r w:rsidR="00EF6CF9">
        <w:rPr>
          <w:rFonts w:hAnsi="Times New Roman" w:ascii="Times New Roman"/>
          <w:sz w:val="24"/>
          <w:szCs w:val="24"/>
          <w:lang w:eastAsia="hr-HR"/>
        </w:rPr>
        <w:t>2002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/</w:t>
      </w:r>
      <w:r w:rsidR="00CE30A1">
        <w:rPr>
          <w:rFonts w:hAnsi="Times New Roman" w:ascii="Times New Roman"/>
          <w:sz w:val="24"/>
          <w:szCs w:val="24"/>
          <w:lang w:eastAsia="hr-HR"/>
        </w:rPr>
        <w:t>2016</w:t>
      </w:r>
      <w:r w:rsidR="00EF6CF9">
        <w:rPr>
          <w:rFonts w:hAnsi="Times New Roman" w:ascii="Times New Roman"/>
          <w:sz w:val="24"/>
          <w:szCs w:val="24"/>
          <w:lang w:eastAsia="hr-HR"/>
        </w:rPr>
        <w:t>-3</w:t>
      </w:r>
      <w:r w:rsidR="007722E6">
        <w:rPr>
          <w:rFonts w:hAnsi="Times New Roman" w:ascii="Times New Roman"/>
          <w:sz w:val="24"/>
          <w:szCs w:val="24"/>
          <w:lang w:eastAsia="hr-HR"/>
        </w:rPr>
        <w:t>2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F6CF9">
        <w:rPr>
          <w:rFonts w:hAnsi="Times New Roman" w:ascii="Times New Roman"/>
          <w:sz w:val="24"/>
          <w:szCs w:val="24"/>
          <w:lang w:eastAsia="hr-HR"/>
        </w:rPr>
        <w:t>17. svibnja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2017</w:t>
      </w:r>
      <w:r w:rsidR="00E16ED0">
        <w:rPr>
          <w:rFonts w:hAnsi="Times New Roman" w:ascii="Times New Roman"/>
          <w:sz w:val="24"/>
          <w:szCs w:val="24"/>
          <w:lang w:eastAsia="hr-HR"/>
        </w:rPr>
        <w:t>.g.</w:t>
      </w:r>
      <w:r w:rsidR="00CE30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određena je prodaja imovine navedene u točki I. ovog rješenja u stečajnom postupku</w:t>
      </w:r>
      <w:r w:rsidR="00EF0183"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6F186C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E37C14" w:rsidP="00E37C14" w:rsidR="00E37C14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Na imovini iz točke I. ovog zaključka koja je ušla u stečajnu masu stečajnog dužnika </w:t>
      </w:r>
      <w:r w:rsidR="00E16ED0">
        <w:rPr>
          <w:rFonts w:hAnsi="Times New Roman" w:ascii="Times New Roman"/>
          <w:sz w:val="24"/>
          <w:szCs w:val="24"/>
          <w:lang w:eastAsia="hr-HR"/>
        </w:rPr>
        <w:t>postoji upisao razlučno pravo u</w:t>
      </w:r>
      <w:r w:rsidR="00E16ED0" w:rsidRPr="00E16ED0">
        <w:rPr>
          <w:rFonts w:hAnsi="Times New Roman" w:ascii="Times New Roman"/>
          <w:sz w:val="24"/>
          <w:szCs w:val="24"/>
          <w:lang w:eastAsia="hr-HR"/>
        </w:rPr>
        <w:t xml:space="preserve"> korist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>REPUBLIKA HRVATSKA, OIB: 52634238587</w:t>
      </w:r>
      <w:r w:rsidR="00E16ED0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E16ED0" w:rsidP="00E37C14" w:rsidR="00E16ED0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247. Stečajnog zakona (NN 71/15, dalje u tekstu: SZ), nekretnina na kojoj postoji razlučno pravo, na prijedlog stečajnog upravitelja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 xml:space="preserve"> ili razlučnog vjerovnika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prodaje </w:t>
      </w:r>
      <w:r w:rsidR="00971271" w:rsidRPr="00FC54A1">
        <w:rPr>
          <w:rFonts w:hAnsi="Times New Roman" w:ascii="Times New Roman"/>
          <w:sz w:val="24"/>
          <w:szCs w:val="24"/>
          <w:lang w:eastAsia="hr-HR"/>
        </w:rPr>
        <w:t>se u stečajnom postupku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, uz odgovarajuću primjenu pravila ovršnog postupka, a sud će zaključkom o prodaji utvrditi vrijednost nekretnine, način i uvjete prodaje, dok prodaju </w:t>
      </w:r>
      <w:r w:rsidRPr="00FC54A1">
        <w:rPr>
          <w:rFonts w:hAnsi="Times New Roman" w:ascii="Times New Roman"/>
          <w:sz w:val="24"/>
          <w:szCs w:val="24"/>
          <w:lang w:eastAsia="hr-HR"/>
        </w:rPr>
        <w:lastRenderedPageBreak/>
        <w:t>provodi Financijska agencija elektroničkom javnom dražbom, s tim da se imovina prvoj dražbi ne može prodati ispod tri četvrtine utvrđene vrijednosti.</w:t>
      </w:r>
    </w:p>
    <w:p w:rsidRDefault="00E37C14" w:rsidP="00C23913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F6CF9">
        <w:rPr>
          <w:rFonts w:hAnsi="Times New Roman" w:ascii="Times New Roman"/>
          <w:sz w:val="24"/>
          <w:szCs w:val="24"/>
          <w:lang w:eastAsia="hr-HR"/>
        </w:rPr>
        <w:t>23. kolovoz</w:t>
      </w:r>
      <w:r w:rsidR="00CE30A1">
        <w:rPr>
          <w:rFonts w:hAnsi="Times New Roman" w:ascii="Times New Roman"/>
          <w:sz w:val="24"/>
          <w:szCs w:val="24"/>
          <w:lang w:eastAsia="hr-HR"/>
        </w:rPr>
        <w:t>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2017.g. 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godine omogućio strankama, založnim vjerovnicima,</w:t>
      </w:r>
      <w:r w:rsidR="005F0B53" w:rsidRPr="005F0B53">
        <w:t xml:space="preserve"> 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>razlučn</w:t>
      </w:r>
      <w:r w:rsidR="005F0B53">
        <w:rPr>
          <w:rFonts w:hAnsi="Times New Roman" w:ascii="Times New Roman"/>
          <w:sz w:val="24"/>
          <w:szCs w:val="24"/>
          <w:lang w:eastAsia="hr-HR"/>
        </w:rPr>
        <w:t>im</w:t>
      </w:r>
      <w:r w:rsidR="005F0B53" w:rsidRPr="005F0B53">
        <w:rPr>
          <w:rFonts w:hAnsi="Times New Roman" w:ascii="Times New Roman"/>
          <w:sz w:val="24"/>
          <w:szCs w:val="24"/>
          <w:lang w:eastAsia="hr-HR"/>
        </w:rPr>
        <w:t xml:space="preserve"> vjerovni</w:t>
      </w:r>
      <w:r w:rsidR="005F0B53">
        <w:rPr>
          <w:rFonts w:hAnsi="Times New Roman" w:ascii="Times New Roman"/>
          <w:sz w:val="24"/>
          <w:szCs w:val="24"/>
          <w:lang w:eastAsia="hr-HR"/>
        </w:rPr>
        <w:t>cima,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sudionicima u postupku i osobama koje imaju pravo prvokupa da se o procjeni izjasne. Vrijednost nekretnin</w:t>
      </w:r>
      <w:r w:rsidR="00CE30A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sud je utvrdio u visini </w:t>
      </w:r>
      <w:r w:rsidR="007722E6" w:rsidRPr="007722E6">
        <w:rPr>
          <w:rFonts w:hAnsi="Times New Roman" w:ascii="Times New Roman"/>
          <w:sz w:val="24"/>
          <w:szCs w:val="24"/>
        </w:rPr>
        <w:t xml:space="preserve">71.235,05 </w:t>
      </w:r>
      <w:r w:rsidR="009D50BE" w:rsidRPr="009D50BE">
        <w:rPr>
          <w:rFonts w:hAnsi="Times New Roman" w:ascii="Times New Roman"/>
          <w:sz w:val="24"/>
          <w:szCs w:val="24"/>
        </w:rPr>
        <w:t xml:space="preserve">kuna </w:t>
      </w:r>
      <w:r w:rsidRPr="00FC54A1">
        <w:rPr>
          <w:rFonts w:hAnsi="Times New Roman" w:ascii="Times New Roman"/>
          <w:sz w:val="24"/>
          <w:szCs w:val="24"/>
          <w:lang w:eastAsia="hr-HR"/>
        </w:rPr>
        <w:t>na temelju procjene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stalnog sudskog vještaka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E30A1">
        <w:rPr>
          <w:rFonts w:hAnsi="Times New Roman" w:ascii="Times New Roman"/>
          <w:sz w:val="24"/>
          <w:szCs w:val="24"/>
          <w:lang w:eastAsia="hr-HR"/>
        </w:rPr>
        <w:t>za građevinarstvo i procjenu nekretnina Zlatko Bender</w:t>
      </w:r>
      <w:r w:rsidR="009D50BE">
        <w:rPr>
          <w:rFonts w:hAnsi="Times New Roman" w:ascii="Times New Roman"/>
          <w:sz w:val="24"/>
          <w:szCs w:val="24"/>
          <w:lang w:eastAsia="hr-HR"/>
        </w:rPr>
        <w:t xml:space="preserve">, dipl. ing. građevinarstva </w:t>
      </w:r>
      <w:r w:rsidRPr="00FC54A1">
        <w:rPr>
          <w:rFonts w:hAnsi="Times New Roman" w:ascii="Times New Roman"/>
          <w:sz w:val="24"/>
          <w:szCs w:val="24"/>
          <w:lang w:eastAsia="hr-HR"/>
        </w:rPr>
        <w:t>(list spisa</w:t>
      </w:r>
      <w:r w:rsidR="000F11C3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F6CF9">
        <w:rPr>
          <w:rFonts w:hAnsi="Times New Roman" w:ascii="Times New Roman"/>
          <w:sz w:val="24"/>
          <w:szCs w:val="24"/>
          <w:lang w:eastAsia="hr-HR"/>
        </w:rPr>
        <w:t>595</w:t>
      </w:r>
      <w:r w:rsidR="00A475CC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F6CF9">
        <w:rPr>
          <w:rFonts w:hAnsi="Times New Roman" w:ascii="Times New Roman"/>
          <w:sz w:val="24"/>
          <w:szCs w:val="24"/>
          <w:lang w:eastAsia="hr-HR"/>
        </w:rPr>
        <w:t>618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>)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koji je nekretnin</w:t>
      </w:r>
      <w:r w:rsidR="00F51ADE">
        <w:rPr>
          <w:rFonts w:hAnsi="Times New Roman" w:ascii="Times New Roman"/>
          <w:sz w:val="24"/>
          <w:szCs w:val="24"/>
          <w:lang w:eastAsia="hr-HR"/>
        </w:rPr>
        <w:t>u</w:t>
      </w:r>
      <w:r w:rsidR="005F0B53">
        <w:rPr>
          <w:rFonts w:hAnsi="Times New Roman" w:ascii="Times New Roman"/>
          <w:sz w:val="24"/>
          <w:szCs w:val="24"/>
          <w:lang w:eastAsia="hr-HR"/>
        </w:rPr>
        <w:t xml:space="preserve"> procijenio na tržišnu vrijednost od </w:t>
      </w:r>
      <w:r w:rsidR="007722E6" w:rsidRPr="007722E6">
        <w:rPr>
          <w:rFonts w:hAnsi="Times New Roman" w:ascii="Times New Roman"/>
          <w:sz w:val="24"/>
          <w:szCs w:val="24"/>
          <w:lang w:eastAsia="hr-HR"/>
        </w:rPr>
        <w:t xml:space="preserve">71.235,05 </w:t>
      </w:r>
      <w:r w:rsidR="00EF6CF9" w:rsidRPr="00EF6CF9">
        <w:rPr>
          <w:rFonts w:hAnsi="Times New Roman" w:ascii="Times New Roman"/>
          <w:sz w:val="24"/>
          <w:szCs w:val="24"/>
          <w:lang w:eastAsia="hr-HR"/>
        </w:rPr>
        <w:t xml:space="preserve"> kuna</w:t>
      </w:r>
      <w:r w:rsidR="00F51ADE">
        <w:rPr>
          <w:rFonts w:hAnsi="Times New Roman" w:ascii="Times New Roman"/>
          <w:sz w:val="24"/>
          <w:szCs w:val="24"/>
          <w:lang w:eastAsia="hr-HR"/>
        </w:rPr>
        <w:t xml:space="preserve">. </w:t>
      </w:r>
      <w:r w:rsidR="00971213" w:rsidRPr="00FC54A1">
        <w:rPr>
          <w:rFonts w:hAnsi="Times New Roman" w:ascii="Times New Roman"/>
          <w:sz w:val="24"/>
          <w:szCs w:val="24"/>
          <w:lang w:eastAsia="hr-HR"/>
        </w:rPr>
        <w:t>S</w:t>
      </w:r>
      <w:r w:rsidRPr="00FC54A1">
        <w:rPr>
          <w:rFonts w:hAnsi="Times New Roman" w:ascii="Times New Roman"/>
          <w:sz w:val="24"/>
          <w:szCs w:val="24"/>
          <w:lang w:eastAsia="hr-HR"/>
        </w:rPr>
        <w:t>ud smatra da je utvrđena vrijednost  odgovarajuća tržišnoj vrijednosti, posebno jer će se u predmetnom slučaju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na imovini brisati nakon prodaje, te upisani teret</w:t>
      </w:r>
      <w:r w:rsidR="00A505C1">
        <w:rPr>
          <w:rFonts w:hAnsi="Times New Roman" w:ascii="Times New Roman"/>
          <w:sz w:val="24"/>
          <w:szCs w:val="24"/>
          <w:lang w:eastAsia="hr-HR"/>
        </w:rPr>
        <w:t>i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značajnije ne utječe na vrijednosti predmetne imovine.</w:t>
      </w:r>
      <w:r w:rsidR="00E4415C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C26A71" w:rsidP="00C26A71" w:rsidR="00C26A7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13064" w:rsidP="00C26A71" w:rsidR="00E1306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U utvrđenu vrijednost predmetn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="00E953B9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nije uračunat </w:t>
      </w:r>
      <w:r w:rsidR="00F51ADE">
        <w:rPr>
          <w:rFonts w:hAnsi="Times New Roman" w:ascii="Times New Roman"/>
          <w:sz w:val="24"/>
          <w:szCs w:val="24"/>
          <w:lang w:eastAsia="hr-HR"/>
        </w:rPr>
        <w:t>porez na prijenos vlasništva</w:t>
      </w:r>
      <w:r w:rsidRPr="00FC54A1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23913" w:rsidP="00CD6373" w:rsidR="00C23913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475CC" w:rsidP="00E37C14" w:rsidR="00C23913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Predmetn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nekretnin</w:t>
      </w:r>
      <w:r w:rsidR="00C26A71">
        <w:rPr>
          <w:rFonts w:hAnsi="Times New Roman" w:ascii="Times New Roman"/>
          <w:sz w:val="24"/>
          <w:szCs w:val="24"/>
          <w:lang w:eastAsia="hr-HR"/>
        </w:rPr>
        <w:t>a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6A71">
        <w:rPr>
          <w:rFonts w:hAnsi="Times New Roman" w:ascii="Times New Roman"/>
          <w:sz w:val="24"/>
          <w:szCs w:val="24"/>
          <w:lang w:eastAsia="hr-HR"/>
        </w:rPr>
        <w:t>je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23913" w:rsidRPr="00FC54A1">
        <w:rPr>
          <w:rFonts w:hAnsi="Times New Roman" w:ascii="Times New Roman"/>
          <w:sz w:val="24"/>
          <w:szCs w:val="24"/>
          <w:lang w:eastAsia="hr-HR"/>
        </w:rPr>
        <w:t>u posjedu stečajnog dužnika</w:t>
      </w:r>
      <w:r w:rsidR="005F0B53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5F0B53" w:rsidP="00E37C14" w:rsidR="005F0B53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FC54A1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FC54A1">
        <w:rPr>
          <w:rFonts w:hAnsi="Times New Roman" w:ascii="Times New Roman"/>
          <w:sz w:val="24"/>
          <w:szCs w:val="24"/>
          <w:lang w:eastAsia="hr-HR"/>
        </w:rPr>
        <w:t>, vrijednost imovine sud utvrđuje odlukom o prodaji. Sukladno čl. 247. st.</w:t>
      </w:r>
      <w:r w:rsidR="007F653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FC54A1">
        <w:rPr>
          <w:rFonts w:hAnsi="Times New Roman" w:ascii="Times New Roman"/>
          <w:sz w:val="24"/>
          <w:szCs w:val="24"/>
        </w:rPr>
        <w:t xml:space="preserve">Stečajnog zakona (NN 71/15, dalje u tekstu SZ) </w:t>
      </w:r>
      <w:r w:rsidRPr="00FC54A1">
        <w:rPr>
          <w:rFonts w:hAnsi="Times New Roman" w:ascii="Times New Roman"/>
          <w:sz w:val="24"/>
          <w:szCs w:val="24"/>
          <w:lang w:eastAsia="hr-HR"/>
        </w:rPr>
        <w:t>n</w:t>
      </w:r>
      <w:r w:rsidRPr="00FC54A1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E37C14" w:rsidR="00E37C14" w:rsidRPr="00FC54A1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1D5F5A" w:rsidP="0000785B" w:rsidR="001D5F5A" w:rsidRPr="00FC54A1">
      <w:pPr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E37C14" w:rsidRPr="00FC54A1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U </w:t>
      </w:r>
      <w:r w:rsidR="00CD6373">
        <w:rPr>
          <w:rFonts w:hAnsi="Times New Roman" w:ascii="Times New Roman"/>
          <w:b/>
          <w:sz w:val="24"/>
          <w:szCs w:val="24"/>
          <w:lang w:eastAsia="hr-HR"/>
        </w:rPr>
        <w:t>Dubrovniku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,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24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. </w:t>
      </w:r>
      <w:r w:rsidR="00EF6CF9">
        <w:rPr>
          <w:rFonts w:hAnsi="Times New Roman" w:ascii="Times New Roman"/>
          <w:b/>
          <w:sz w:val="24"/>
          <w:szCs w:val="24"/>
          <w:lang w:eastAsia="hr-HR"/>
        </w:rPr>
        <w:t>kolovoz</w:t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 xml:space="preserve">a 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201</w:t>
      </w:r>
      <w:r w:rsidR="00C23913" w:rsidRPr="00FC54A1">
        <w:rPr>
          <w:rFonts w:hAnsi="Times New Roman" w:ascii="Times New Roman"/>
          <w:b/>
          <w:sz w:val="24"/>
          <w:szCs w:val="24"/>
          <w:lang w:eastAsia="hr-HR"/>
        </w:rPr>
        <w:t>7</w:t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>. godine</w:t>
      </w:r>
    </w:p>
    <w:p w:rsidRDefault="001D5F5A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F6CF9" w:rsidP="001D5F5A" w:rsidR="00E37C14" w:rsidRPr="00FC54A1">
      <w:pPr>
        <w:ind w:firstLine="708" w:left="5664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>
        <w:rPr>
          <w:rFonts w:hAnsi="Times New Roman" w:ascii="Times New Roman"/>
          <w:b/>
          <w:sz w:val="24"/>
          <w:szCs w:val="24"/>
          <w:lang w:eastAsia="hr-HR"/>
        </w:rPr>
        <w:t>Sudac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E37C14" w:rsidP="00E37C14" w:rsidR="001D5F5A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FC54A1">
        <w:rPr>
          <w:rFonts w:hAnsi="Times New Roman" w:ascii="Times New Roman"/>
          <w:b/>
          <w:sz w:val="24"/>
          <w:szCs w:val="24"/>
          <w:lang w:eastAsia="hr-HR"/>
        </w:rPr>
        <w:tab/>
      </w:r>
      <w:r w:rsidR="00F96397" w:rsidRPr="00FC54A1">
        <w:rPr>
          <w:rFonts w:hAnsi="Times New Roman" w:ascii="Times New Roman"/>
          <w:b/>
          <w:sz w:val="24"/>
          <w:szCs w:val="24"/>
          <w:lang w:eastAsia="hr-HR"/>
        </w:rPr>
        <w:t>Katarina Franković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POUKA O PRAVNOM LIJEKU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Protiv ovog zaključka nije dopuštena posebna žalba. (čl. 11. OZ).</w:t>
      </w:r>
    </w:p>
    <w:p w:rsidRDefault="00E37C14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971213" w:rsidP="00E37C14" w:rsidR="00E37C14" w:rsidRPr="00FC54A1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FC54A1">
        <w:rPr>
          <w:rFonts w:hAnsi="Times New Roman" w:ascii="Times New Roman"/>
          <w:b/>
          <w:sz w:val="24"/>
          <w:szCs w:val="24"/>
          <w:lang w:eastAsia="hr-HR"/>
        </w:rPr>
        <w:t>DN-a</w:t>
      </w:r>
      <w:r w:rsidR="00E37C14" w:rsidRPr="00FC54A1">
        <w:rPr>
          <w:rFonts w:hAnsi="Times New Roman" w:ascii="Times New Roman"/>
          <w:b/>
          <w:sz w:val="24"/>
          <w:szCs w:val="24"/>
          <w:lang w:eastAsia="hr-HR"/>
        </w:rPr>
        <w:t>:</w:t>
      </w:r>
    </w:p>
    <w:p w:rsidRDefault="00041126" w:rsidP="00041126" w:rsidR="00E37C14" w:rsidRPr="00FC54A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stečajni upravitelj</w:t>
      </w:r>
      <w:r w:rsidRPr="00041126">
        <w:t xml:space="preserve"> </w:t>
      </w:r>
      <w:r w:rsidRPr="00041126">
        <w:rPr>
          <w:rFonts w:hAnsi="Times New Roman" w:ascii="Times New Roman"/>
          <w:sz w:val="24"/>
          <w:szCs w:val="24"/>
          <w:lang w:eastAsia="hr-HR"/>
        </w:rPr>
        <w:t>Ivanka Sušić, Gornji Kono 56, Dubrovnik</w:t>
      </w:r>
    </w:p>
    <w:p w:rsidRDefault="001A3521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>FINA Split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, uz zahtjev za prodaj</w:t>
      </w:r>
      <w:r w:rsidRPr="00FC54A1">
        <w:rPr>
          <w:rFonts w:hAnsi="Times New Roman" w:ascii="Times New Roman"/>
          <w:sz w:val="24"/>
          <w:szCs w:val="24"/>
          <w:lang w:eastAsia="hr-HR"/>
        </w:rPr>
        <w:t xml:space="preserve">u imovine stečajnog dužnika, te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rješenje o prodaji i ZK izva</w:t>
      </w:r>
      <w:r w:rsidR="00CD6373">
        <w:rPr>
          <w:rFonts w:hAnsi="Times New Roman" w:ascii="Times New Roman"/>
          <w:sz w:val="24"/>
          <w:szCs w:val="24"/>
          <w:lang w:eastAsia="hr-HR"/>
        </w:rPr>
        <w:t>tke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F96397" w:rsidP="00E37C14" w:rsidR="00E37C14" w:rsidRPr="00FC54A1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FC54A1">
        <w:rPr>
          <w:rFonts w:hAnsi="Times New Roman" w:ascii="Times New Roman"/>
          <w:sz w:val="24"/>
          <w:szCs w:val="24"/>
          <w:lang w:eastAsia="hr-HR"/>
        </w:rPr>
        <w:t xml:space="preserve">Mrežna stranica 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e</w:t>
      </w:r>
      <w:r w:rsidR="00684029" w:rsidRPr="00FC54A1">
        <w:rPr>
          <w:rFonts w:hAnsi="Times New Roman" w:ascii="Times New Roman"/>
          <w:sz w:val="24"/>
          <w:szCs w:val="24"/>
          <w:lang w:eastAsia="hr-HR"/>
        </w:rPr>
        <w:t>-</w:t>
      </w:r>
      <w:r w:rsidR="00E37C14" w:rsidRPr="00FC54A1">
        <w:rPr>
          <w:rFonts w:hAnsi="Times New Roman" w:ascii="Times New Roman"/>
          <w:sz w:val="24"/>
          <w:szCs w:val="24"/>
          <w:lang w:eastAsia="hr-HR"/>
        </w:rPr>
        <w:t>oglasna ploča suda</w:t>
      </w:r>
    </w:p>
    <w:p w:rsidRDefault="00E37C14" w:rsidP="00E37C14" w:rsidR="00E37C14" w:rsidRPr="00FC54A1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37C14" w:rsidP="007722E6" w:rsidR="00041126" w:rsidRPr="007722E6">
      <w:pPr>
        <w:jc w:val="both"/>
        <w:rPr>
          <w:rFonts w:hAnsi="Times New Roman" w:ascii="Times New Roman"/>
          <w:sz w:val="24"/>
          <w:szCs w:val="24"/>
          <w:u w:val="single"/>
          <w:lang w:eastAsia="hr-HR"/>
        </w:rPr>
      </w:pPr>
      <w:r w:rsidRPr="00FC54A1">
        <w:rPr>
          <w:rFonts w:hAnsi="Times New Roman" w:ascii="Times New Roman"/>
          <w:sz w:val="24"/>
          <w:szCs w:val="24"/>
          <w:u w:val="single"/>
          <w:lang w:eastAsia="hr-HR"/>
        </w:rPr>
        <w:t>Na znanje:</w:t>
      </w:r>
      <w:r w:rsidR="00F96397" w:rsidRPr="00FC54A1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041126" w:rsidP="00041126" w:rsidR="00E37C14" w:rsidRPr="00FC54A1">
      <w:pPr>
        <w:jc w:val="both"/>
        <w:rPr>
          <w:rFonts w:hAnsi="Times New Roman" w:ascii="Times New Roman"/>
          <w:sz w:val="24"/>
          <w:szCs w:val="24"/>
        </w:rPr>
      </w:pPr>
      <w:r w:rsidRPr="00041126">
        <w:rPr>
          <w:rFonts w:hAnsi="Times New Roman" w:ascii="Times New Roman"/>
          <w:sz w:val="24"/>
          <w:szCs w:val="24"/>
          <w:lang w:eastAsia="hr-HR"/>
        </w:rPr>
        <w:t>-</w:t>
      </w:r>
      <w:r w:rsidRPr="00041126">
        <w:rPr>
          <w:rFonts w:hAnsi="Times New Roman" w:ascii="Times New Roman"/>
          <w:sz w:val="24"/>
          <w:szCs w:val="24"/>
          <w:lang w:eastAsia="hr-HR"/>
        </w:rPr>
        <w:tab/>
        <w:t>razlučnom vjerovniku REPUBLIKA HRVATSKA, po ŽDO Dubrovnik</w:t>
      </w:r>
    </w:p>
    <w:sectPr w:rsidSect="001D5F5A" w:rsidR="00E37C14" w:rsidRPr="00FC54A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6397" w:rsidP="00E37C14" w:rsidR="00F96397">
      <w:r>
        <w:separator/>
      </w:r>
    </w:p>
  </w:endnote>
  <w:endnote w:id="0" w:type="continuationSeparator">
    <w:p w:rsidRDefault="00F96397" w:rsidP="00E37C14" w:rsidR="00F96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6397" w:rsidP="00E37C14" w:rsidR="00F96397">
      <w:r>
        <w:separator/>
      </w:r>
    </w:p>
  </w:footnote>
  <w:footnote w:id="0" w:type="continuationSeparator">
    <w:p w:rsidRDefault="00F96397" w:rsidP="00E37C14" w:rsidR="00F963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F96397" w:rsidP="001D5F5A" w:rsidR="00F9639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D4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EF6CF9" w:rsidRPr="00EF6CF9">
          <w:t>Posl.br. 18 St-2002/2016-5</w:t>
        </w:r>
        <w:r w:rsidR="007722E6">
          <w:t>6</w:t>
        </w:r>
      </w:p>
    </w:sdtContent>
  </w:sdt>
  <w:p w:rsidRDefault="00F96397" w:rsidP="00826F15" w:rsidR="00F96397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0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0785B"/>
    <w:rsid w:val="0001410D"/>
    <w:rsid w:val="0002214F"/>
    <w:rsid w:val="00041126"/>
    <w:rsid w:val="00053688"/>
    <w:rsid w:val="000909C0"/>
    <w:rsid w:val="000F11C3"/>
    <w:rsid w:val="0015248D"/>
    <w:rsid w:val="00185DC6"/>
    <w:rsid w:val="001A3521"/>
    <w:rsid w:val="001C3111"/>
    <w:rsid w:val="001D5F5A"/>
    <w:rsid w:val="002370C2"/>
    <w:rsid w:val="002747D2"/>
    <w:rsid w:val="00301B3E"/>
    <w:rsid w:val="003359B2"/>
    <w:rsid w:val="003F4F1D"/>
    <w:rsid w:val="004700B1"/>
    <w:rsid w:val="004E2F2C"/>
    <w:rsid w:val="0051267D"/>
    <w:rsid w:val="005273E1"/>
    <w:rsid w:val="005F0B53"/>
    <w:rsid w:val="00641D58"/>
    <w:rsid w:val="00667D57"/>
    <w:rsid w:val="00684029"/>
    <w:rsid w:val="006F186C"/>
    <w:rsid w:val="0070223E"/>
    <w:rsid w:val="007226C4"/>
    <w:rsid w:val="00735972"/>
    <w:rsid w:val="007722E6"/>
    <w:rsid w:val="00782E65"/>
    <w:rsid w:val="00794B41"/>
    <w:rsid w:val="007E245D"/>
    <w:rsid w:val="007F653A"/>
    <w:rsid w:val="00821D62"/>
    <w:rsid w:val="00826F15"/>
    <w:rsid w:val="00884E3A"/>
    <w:rsid w:val="0090452F"/>
    <w:rsid w:val="009176FA"/>
    <w:rsid w:val="00971213"/>
    <w:rsid w:val="00971271"/>
    <w:rsid w:val="0098077D"/>
    <w:rsid w:val="009A141F"/>
    <w:rsid w:val="009D50BE"/>
    <w:rsid w:val="009E1EDE"/>
    <w:rsid w:val="009E3459"/>
    <w:rsid w:val="00A475CC"/>
    <w:rsid w:val="00A505C1"/>
    <w:rsid w:val="00B00E84"/>
    <w:rsid w:val="00B61A9F"/>
    <w:rsid w:val="00B65882"/>
    <w:rsid w:val="00B71456"/>
    <w:rsid w:val="00B717C1"/>
    <w:rsid w:val="00BA350A"/>
    <w:rsid w:val="00BA3B2F"/>
    <w:rsid w:val="00C23913"/>
    <w:rsid w:val="00C26A71"/>
    <w:rsid w:val="00C57ED6"/>
    <w:rsid w:val="00CC7748"/>
    <w:rsid w:val="00CD6373"/>
    <w:rsid w:val="00CE30A1"/>
    <w:rsid w:val="00D11D80"/>
    <w:rsid w:val="00D4001B"/>
    <w:rsid w:val="00D43CDB"/>
    <w:rsid w:val="00D75EEF"/>
    <w:rsid w:val="00D845F7"/>
    <w:rsid w:val="00D878D0"/>
    <w:rsid w:val="00DF6DD9"/>
    <w:rsid w:val="00E13064"/>
    <w:rsid w:val="00E16ED0"/>
    <w:rsid w:val="00E241D4"/>
    <w:rsid w:val="00E37C14"/>
    <w:rsid w:val="00E4415C"/>
    <w:rsid w:val="00E82EF8"/>
    <w:rsid w:val="00E953B9"/>
    <w:rsid w:val="00E96B19"/>
    <w:rsid w:val="00EC2774"/>
    <w:rsid w:val="00ED3FAD"/>
    <w:rsid w:val="00EF0183"/>
    <w:rsid w:val="00EF6CF9"/>
    <w:rsid w:val="00F327C0"/>
    <w:rsid w:val="00F51ADE"/>
    <w:rsid w:val="00F5655D"/>
    <w:rsid w:val="00F96397"/>
    <w:rsid w:val="00FB5B1B"/>
    <w:rsid w:val="00FB64E9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A9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1A9F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1A9F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1A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A9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1A9F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1A9F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St-2002/2016-56</izvorni_sadrzaj>
    <derivirana_varijabla naziv="DomainObject.Oznaka_1">St-2002/2016-56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punomoćnik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punomoćnik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punomoćnik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punomoćnik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St-2002/2016-56</izvorni_sadrzaj>
    <derivirana_varijabla naziv="DomainObject.PoslovniBrojDokumenta_1">St-2002/2016-56</derivirana_varijabla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1220</properties:Words>
  <properties:Characters>6517</properties:Characters>
  <properties:Lines>147</properties:Lines>
  <properties:Paragraphs>51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2017-08-24T09:14:00Z</dcterms:created>
  <dc:creator>Diana Butigan Granić</dc:creator>
  <cp:lastModifiedBy>Katarina Franković</cp:lastModifiedBy>
  <cp:lastPrinted>2017-08-24T09:08:00Z</cp:lastPrinted>
  <dcterms:modified xmlns:xsi="http://www.w3.org/2001/XMLSchema-instance" xsi:type="dcterms:W3CDTF">2017-08-24T09:59:00Z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St-2002/2016-56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