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84c3ee" w14:paraId="184c3ee" w:rsidRDefault="00133015" w:rsidP="00DC0736" w:rsidR="00DC0736" w:rsidRPr="004777B1">
      <w:pPr>
        <w:ind w:firstLine="708"/>
        <w:jc w:val="right"/>
        <w15:collapsed w:val="false"/>
        <w:rPr>
          <w:b/>
          <w:lang w:val="hr-HR"/>
        </w:rPr>
      </w:pPr>
      <w:bookmarkStart w:name="_GoBack" w:id="0"/>
      <w:bookmarkEnd w:id="0"/>
      <w:r>
        <w:rPr>
          <w:noProof/>
          <w:lang w:eastAsia="hr-HR" w:val="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sidR="004777B1">
        <w:rPr>
          <w:noProof/>
          <w:lang w:eastAsia="hr-HR" w:val="hr-HR"/>
        </w:rPr>
        <w:tab/>
      </w:r>
      <w:r w:rsidR="004777B1">
        <w:rPr>
          <w:noProof/>
          <w:lang w:eastAsia="hr-HR" w:val="hr-HR"/>
        </w:rPr>
        <w:tab/>
      </w:r>
      <w:r w:rsidR="004777B1">
        <w:rPr>
          <w:noProof/>
          <w:lang w:eastAsia="hr-HR" w:val="hr-HR"/>
        </w:rPr>
        <w:tab/>
      </w:r>
      <w:r w:rsidR="004777B1">
        <w:rPr>
          <w:noProof/>
          <w:lang w:eastAsia="hr-HR" w:val="hr-HR"/>
        </w:rPr>
        <w:tab/>
      </w:r>
      <w:r w:rsidR="004777B1">
        <w:rPr>
          <w:noProof/>
          <w:lang w:eastAsia="hr-HR" w:val="hr-HR"/>
        </w:rPr>
        <w:tab/>
      </w:r>
      <w:r w:rsidR="004777B1">
        <w:rPr>
          <w:noProof/>
          <w:lang w:eastAsia="hr-HR" w:val="hr-HR"/>
        </w:rPr>
        <w:tab/>
      </w:r>
      <w:r w:rsidR="00DC0736">
        <w:rPr>
          <w:noProof/>
          <w:lang w:eastAsia="hr-HR" w:val="hr-HR"/>
        </w:rPr>
        <w:t xml:space="preserve">             </w:t>
      </w:r>
      <w:r w:rsidR="00DC0736">
        <w:rPr>
          <w:b/>
          <w:lang w:val="hr-HR"/>
        </w:rPr>
        <w:t>Posl. br.</w:t>
      </w:r>
      <w:r w:rsidR="00DC0736" w:rsidRPr="003734BE">
        <w:rPr>
          <w:b/>
          <w:lang w:val="hr-HR"/>
        </w:rPr>
        <w:t xml:space="preserve"> 12. St-</w:t>
      </w:r>
      <w:r w:rsidR="00DC0736">
        <w:rPr>
          <w:b/>
          <w:lang w:val="hr-HR"/>
        </w:rPr>
        <w:t>801/2015</w:t>
      </w:r>
    </w:p>
    <w:p w:rsidRDefault="00DC0736" w:rsidP="00DC0736" w:rsidR="00DC0736" w:rsidRPr="00664952">
      <w:pPr>
        <w:pStyle w:val="Naslov1"/>
        <w:jc w:val="both"/>
        <w:rPr>
          <w:sz w:val="4"/>
          <w:szCs w:val="4"/>
        </w:rPr>
      </w:pPr>
    </w:p>
    <w:p w:rsidRDefault="00DC0736" w:rsidP="00DC0736" w:rsidR="00DC0736" w:rsidRPr="003734BE">
      <w:pPr>
        <w:pStyle w:val="Naslov1"/>
        <w:jc w:val="both"/>
      </w:pPr>
      <w:r w:rsidRPr="003734BE">
        <w:t>REPUBLIKA HRVATSKA</w:t>
      </w:r>
    </w:p>
    <w:p w:rsidRDefault="00DC0736" w:rsidP="00DC0736" w:rsidR="00DC0736" w:rsidRPr="003734BE">
      <w:pPr>
        <w:jc w:val="both"/>
        <w:rPr>
          <w:lang w:val="hr-HR"/>
        </w:rPr>
      </w:pPr>
      <w:r w:rsidRPr="003734BE">
        <w:rPr>
          <w:b/>
          <w:lang w:val="hr-HR"/>
        </w:rPr>
        <w:t xml:space="preserve">TRGOVAČKI SUD U SPLITU </w:t>
      </w:r>
      <w:r w:rsidRPr="003734BE">
        <w:rPr>
          <w:lang w:val="hr-HR"/>
        </w:rPr>
        <w:t xml:space="preserve">            </w:t>
      </w:r>
      <w:r w:rsidRPr="003734BE">
        <w:rPr>
          <w:lang w:val="hr-HR"/>
        </w:rPr>
        <w:tab/>
      </w:r>
      <w:r w:rsidRPr="003734BE">
        <w:rPr>
          <w:lang w:val="hr-HR"/>
        </w:rPr>
        <w:tab/>
      </w:r>
      <w:r w:rsidRPr="003734BE">
        <w:rPr>
          <w:lang w:val="hr-HR"/>
        </w:rPr>
        <w:tab/>
        <w:t xml:space="preserve">      </w:t>
      </w:r>
    </w:p>
    <w:p w:rsidRDefault="00DC0736" w:rsidP="00DC0736" w:rsidR="00DC0736" w:rsidRPr="003734BE">
      <w:pPr>
        <w:rPr>
          <w:b/>
          <w:lang w:val="hr-HR"/>
        </w:rPr>
      </w:pPr>
      <w:r w:rsidRPr="003734BE">
        <w:rPr>
          <w:b/>
          <w:lang w:val="hr-HR"/>
        </w:rPr>
        <w:t>Split, Sukoišanska br. 6</w:t>
      </w:r>
    </w:p>
    <w:p w:rsidRDefault="00DC0736" w:rsidP="00DC0736" w:rsidR="00DC0736" w:rsidRPr="003734BE">
      <w:pPr>
        <w:rPr>
          <w:lang w:val="hr-HR"/>
        </w:rPr>
      </w:pPr>
    </w:p>
    <w:p w:rsidRDefault="00DC0736" w:rsidP="00DC0736" w:rsidR="00DC0736">
      <w:pPr>
        <w:pStyle w:val="Naslov1"/>
      </w:pPr>
      <w:r>
        <w:t xml:space="preserve">U   I M E   </w:t>
      </w:r>
      <w:r w:rsidRPr="003734BE">
        <w:t>R</w:t>
      </w:r>
      <w:r>
        <w:t xml:space="preserve"> </w:t>
      </w:r>
      <w:r w:rsidRPr="003734BE">
        <w:t>E</w:t>
      </w:r>
      <w:r>
        <w:t xml:space="preserve"> </w:t>
      </w:r>
      <w:r w:rsidRPr="003734BE">
        <w:t>P</w:t>
      </w:r>
      <w:r>
        <w:t xml:space="preserve"> </w:t>
      </w:r>
      <w:r w:rsidRPr="003734BE">
        <w:t>U</w:t>
      </w:r>
      <w:r>
        <w:t xml:space="preserve"> </w:t>
      </w:r>
      <w:r w:rsidRPr="003734BE">
        <w:t>B</w:t>
      </w:r>
      <w:r>
        <w:t xml:space="preserve"> </w:t>
      </w:r>
      <w:r w:rsidRPr="003734BE">
        <w:t>L</w:t>
      </w:r>
      <w:r>
        <w:t xml:space="preserve"> </w:t>
      </w:r>
      <w:r w:rsidRPr="003734BE">
        <w:t>I</w:t>
      </w:r>
      <w:r>
        <w:t xml:space="preserve"> </w:t>
      </w:r>
      <w:r w:rsidRPr="003734BE">
        <w:t>K</w:t>
      </w:r>
      <w:r>
        <w:t xml:space="preserve"> E</w:t>
      </w:r>
      <w:r w:rsidRPr="003734BE">
        <w:t xml:space="preserve"> </w:t>
      </w:r>
      <w:r>
        <w:t xml:space="preserve">  </w:t>
      </w:r>
      <w:r w:rsidRPr="003734BE">
        <w:t>H</w:t>
      </w:r>
      <w:r>
        <w:t xml:space="preserve"> </w:t>
      </w:r>
      <w:r w:rsidRPr="003734BE">
        <w:t>R</w:t>
      </w:r>
      <w:r>
        <w:t xml:space="preserve"> </w:t>
      </w:r>
      <w:r w:rsidRPr="003734BE">
        <w:t>V</w:t>
      </w:r>
      <w:r>
        <w:t xml:space="preserve"> </w:t>
      </w:r>
      <w:r w:rsidRPr="003734BE">
        <w:t>A</w:t>
      </w:r>
      <w:r>
        <w:t xml:space="preserve"> </w:t>
      </w:r>
      <w:r w:rsidRPr="003734BE">
        <w:t>T</w:t>
      </w:r>
      <w:r>
        <w:t xml:space="preserve"> </w:t>
      </w:r>
      <w:r w:rsidRPr="003734BE">
        <w:t>S</w:t>
      </w:r>
      <w:r>
        <w:t xml:space="preserve"> </w:t>
      </w:r>
      <w:r w:rsidRPr="003734BE">
        <w:t>K</w:t>
      </w:r>
      <w:r>
        <w:t xml:space="preserve"> E</w:t>
      </w:r>
    </w:p>
    <w:p w:rsidRDefault="00DC0736" w:rsidP="00DC0736" w:rsidR="00DC0736" w:rsidRPr="00403F01">
      <w:pPr>
        <w:rPr>
          <w:lang w:eastAsia="hr-HR" w:val="hr-HR"/>
        </w:rPr>
      </w:pPr>
    </w:p>
    <w:p w:rsidRDefault="00DC0736" w:rsidP="00DC0736" w:rsidR="00DC0736" w:rsidRPr="003734BE">
      <w:pPr>
        <w:pStyle w:val="Naslov2"/>
        <w:rPr>
          <w:b/>
          <w:bCs/>
          <w:szCs w:val="24"/>
        </w:rPr>
      </w:pPr>
      <w:r>
        <w:rPr>
          <w:b/>
          <w:bCs/>
          <w:szCs w:val="24"/>
        </w:rPr>
        <w:t>R J E Š E NJ E</w:t>
      </w:r>
    </w:p>
    <w:p w:rsidRDefault="00DC0736" w:rsidP="00DC0736" w:rsidR="00DC0736" w:rsidRPr="003734BE">
      <w:pPr>
        <w:rPr>
          <w:lang w:val="hr-HR"/>
        </w:rPr>
      </w:pPr>
    </w:p>
    <w:p w:rsidRDefault="00DC0736" w:rsidP="00DC0736" w:rsidR="00DC0736">
      <w:pPr>
        <w:pStyle w:val="Tijeloteksta"/>
        <w:rPr>
          <w:lang w:val="hr-HR"/>
        </w:rPr>
      </w:pPr>
      <w:r w:rsidRPr="003734BE">
        <w:rPr>
          <w:lang w:val="hr-HR"/>
        </w:rPr>
        <w:tab/>
      </w:r>
      <w:r w:rsidRPr="003F13DF">
        <w:rPr>
          <w:lang w:val="hr-HR"/>
        </w:rPr>
        <w:t>Trgovački sud u Splitu, po sucu</w:t>
      </w:r>
      <w:r>
        <w:rPr>
          <w:lang w:val="hr-HR"/>
        </w:rPr>
        <w:t xml:space="preserve"> tog suda</w:t>
      </w:r>
      <w:r w:rsidRPr="003F13DF">
        <w:rPr>
          <w:lang w:val="hr-HR"/>
        </w:rPr>
        <w:t xml:space="preserve"> </w:t>
      </w:r>
      <w:r>
        <w:rPr>
          <w:lang w:val="hr-HR"/>
        </w:rPr>
        <w:t>Pašku Bačiću,</w:t>
      </w:r>
      <w:r w:rsidRPr="003F13DF">
        <w:rPr>
          <w:lang w:val="hr-HR"/>
        </w:rPr>
        <w:t xml:space="preserve"> kao </w:t>
      </w:r>
      <w:r>
        <w:rPr>
          <w:lang w:val="hr-HR"/>
        </w:rPr>
        <w:t xml:space="preserve">stečajnom </w:t>
      </w:r>
      <w:r w:rsidRPr="003F13DF">
        <w:rPr>
          <w:lang w:val="hr-HR"/>
        </w:rPr>
        <w:t>sucu</w:t>
      </w:r>
      <w:r>
        <w:rPr>
          <w:lang w:val="hr-HR"/>
        </w:rPr>
        <w:t>,</w:t>
      </w:r>
      <w:r w:rsidRPr="003F13DF">
        <w:rPr>
          <w:lang w:val="hr-HR"/>
        </w:rPr>
        <w:t xml:space="preserve"> u</w:t>
      </w:r>
      <w:r>
        <w:rPr>
          <w:lang w:val="hr-HR"/>
        </w:rPr>
        <w:t xml:space="preserve"> skraćenom stečajnom postupku povodom zahtjeva </w:t>
      </w:r>
      <w:r w:rsidRPr="001A260E">
        <w:rPr>
          <w:szCs w:val="24"/>
          <w:lang w:val="hr-HR"/>
        </w:rPr>
        <w:t>FINANCIJSKE AGENCIJE, Regionalni centar Spl</w:t>
      </w:r>
      <w:r>
        <w:rPr>
          <w:szCs w:val="24"/>
          <w:lang w:val="hr-HR"/>
        </w:rPr>
        <w:t>it, Podružnica Split, Mažuranićevo šetalište 24b</w:t>
      </w:r>
      <w:r>
        <w:rPr>
          <w:lang w:val="hr-HR"/>
        </w:rPr>
        <w:t>, OIB: 85821130368, za provedbu skraćenog stečajnog postupka nad dužnikom KAMIN d.o.o. Posušje, Glavna podružnica za građenje – Imotski, Blajburška ulica 19, Imotski, OIB: 63644077073, dana 28. siječnja 2016. godine</w:t>
      </w:r>
    </w:p>
    <w:p w:rsidRDefault="00DC0736" w:rsidP="00DC0736" w:rsidR="00DC0736" w:rsidRPr="003148C7">
      <w:pPr>
        <w:pStyle w:val="Tijeloteksta"/>
        <w:rPr>
          <w:sz w:val="16"/>
          <w:szCs w:val="16"/>
          <w:lang w:val="hr-HR"/>
        </w:rPr>
      </w:pPr>
    </w:p>
    <w:p w:rsidRDefault="00DC0736" w:rsidP="00DC0736" w:rsidR="00DC0736" w:rsidRPr="00664952">
      <w:pPr>
        <w:rPr>
          <w:sz w:val="16"/>
          <w:szCs w:val="16"/>
          <w:lang w:val="hr-HR"/>
        </w:rPr>
      </w:pPr>
    </w:p>
    <w:p w:rsidRDefault="00382327" w:rsidP="00D4027A" w:rsidR="00382327" w:rsidRPr="007852BF">
      <w:pPr>
        <w:rPr>
          <w:sz w:val="16"/>
          <w:szCs w:val="16"/>
          <w:lang w:val="hr-HR"/>
        </w:rPr>
      </w:pPr>
    </w:p>
    <w:p w:rsidRDefault="00E14AE2" w:rsidP="00D4027A" w:rsidR="00D4027A" w:rsidRPr="00403F01">
      <w:pPr>
        <w:jc w:val="center"/>
        <w:rPr>
          <w:lang w:val="hr-HR"/>
        </w:rPr>
      </w:pPr>
      <w:r>
        <w:rPr>
          <w:lang w:val="hr-HR"/>
        </w:rPr>
        <w:t>r i j e š i o</w:t>
      </w:r>
      <w:r w:rsidRPr="00403F01">
        <w:rPr>
          <w:lang w:val="hr-HR"/>
        </w:rPr>
        <w:t xml:space="preserve">   </w:t>
      </w:r>
      <w:r w:rsidR="00D4027A" w:rsidRPr="00403F01">
        <w:rPr>
          <w:lang w:val="hr-HR"/>
        </w:rPr>
        <w:t xml:space="preserve">j e                                               </w:t>
      </w:r>
    </w:p>
    <w:p w:rsidRDefault="00642955" w:rsidP="00876209" w:rsidR="00642955" w:rsidRPr="00E14AE2">
      <w:pPr>
        <w:pStyle w:val="Naslov3"/>
        <w:ind w:left="705"/>
        <w:rPr>
          <w:b w:val="false"/>
          <w:szCs w:val="24"/>
        </w:rPr>
      </w:pPr>
    </w:p>
    <w:p w:rsidRDefault="00E14AE2" w:rsidP="00E14AE2" w:rsidR="00AC4892" w:rsidRPr="00E14AE2">
      <w:pPr>
        <w:ind w:left="708"/>
        <w:jc w:val="both"/>
        <w:rPr>
          <w:lang w:val="hr-HR"/>
        </w:rPr>
      </w:pPr>
      <w:r w:rsidRPr="00E14AE2">
        <w:rPr>
          <w:lang w:val="hr-HR"/>
        </w:rPr>
        <w:t xml:space="preserve">Odbacuje se zahtjev Financijske agencije za provedbu skraćenog stečajnog postupka nad dužnikom </w:t>
      </w:r>
      <w:r w:rsidR="00DC0736">
        <w:rPr>
          <w:lang w:val="hr-HR"/>
        </w:rPr>
        <w:t>KAMIN d.o.o. Posušje, Glavna podružnica za građenje – Imotski, Blajburška ulica 19, Imotski, OIB: 63644077073</w:t>
      </w:r>
      <w:r w:rsidRPr="00E14AE2">
        <w:rPr>
          <w:lang w:val="hr-HR"/>
        </w:rPr>
        <w:t>.</w:t>
      </w:r>
    </w:p>
    <w:p w:rsidRDefault="00E14AE2" w:rsidP="00E14AE2" w:rsidR="00E14AE2">
      <w:pPr>
        <w:rPr>
          <w:lang w:val="hr-HR"/>
        </w:rPr>
      </w:pPr>
    </w:p>
    <w:p w:rsidRDefault="00E14AE2" w:rsidP="00E14AE2" w:rsidR="00E14AE2" w:rsidRPr="007852BF">
      <w:pPr>
        <w:rPr>
          <w:sz w:val="40"/>
          <w:szCs w:val="40"/>
          <w:lang w:val="hr-HR"/>
        </w:rPr>
      </w:pPr>
    </w:p>
    <w:p w:rsidRDefault="007D2023" w:rsidP="00E14AE2" w:rsidR="00E14AE2">
      <w:pPr>
        <w:jc w:val="center"/>
        <w:rPr>
          <w:lang w:val="hr-HR"/>
        </w:rPr>
      </w:pPr>
      <w:r>
        <w:rPr>
          <w:lang w:val="hr-HR"/>
        </w:rPr>
        <w:t>Obrazloženje</w:t>
      </w:r>
    </w:p>
    <w:p w:rsidRDefault="00E14AE2" w:rsidP="00E14AE2" w:rsidR="00E14AE2">
      <w:pPr>
        <w:rPr>
          <w:lang w:val="hr-HR"/>
        </w:rPr>
      </w:pPr>
    </w:p>
    <w:p w:rsidRDefault="00E14AE2" w:rsidP="00E14AE2" w:rsidR="00AA1815">
      <w:pPr>
        <w:ind w:firstLine="708"/>
        <w:jc w:val="both"/>
        <w:rPr>
          <w:lang w:val="hr-HR"/>
        </w:rPr>
      </w:pPr>
      <w:r>
        <w:rPr>
          <w:lang w:val="hr-HR"/>
        </w:rPr>
        <w:t>Financijska agencija, Regionalni centa</w:t>
      </w:r>
      <w:r w:rsidR="009D46D2">
        <w:rPr>
          <w:lang w:val="hr-HR"/>
        </w:rPr>
        <w:t xml:space="preserve">r Split podnijela je ovom sudu </w:t>
      </w:r>
      <w:r w:rsidR="00DC0736">
        <w:rPr>
          <w:lang w:val="hr-HR"/>
        </w:rPr>
        <w:t>02.11</w:t>
      </w:r>
      <w:r>
        <w:rPr>
          <w:lang w:val="hr-HR"/>
        </w:rPr>
        <w:t>.2015. god. zahtjev za provedbu skraćenog s</w:t>
      </w:r>
      <w:r w:rsidR="009D46D2">
        <w:rPr>
          <w:lang w:val="hr-HR"/>
        </w:rPr>
        <w:t xml:space="preserve">tečajnog postupka nad dužnikom </w:t>
      </w:r>
      <w:r w:rsidR="00DC0736">
        <w:rPr>
          <w:lang w:val="hr-HR"/>
        </w:rPr>
        <w:t>KAMIN d.o.o. Posušje, Glavna podružnica za građenje – Imotski, Blajburška ulica 19, Imotski, OIB: 63644077073, a sve temeljem odredbi čl. 444. st. 1. Stečajnog zakona (Narodne novine br. 71/15</w:t>
      </w:r>
      <w:r w:rsidR="00D276BD">
        <w:rPr>
          <w:lang w:val="hr-HR"/>
        </w:rPr>
        <w:t>, dalje SZ</w:t>
      </w:r>
      <w:r w:rsidR="00DC0736">
        <w:rPr>
          <w:lang w:val="hr-HR"/>
        </w:rPr>
        <w:t>)</w:t>
      </w:r>
      <w:r w:rsidR="00D276BD">
        <w:rPr>
          <w:lang w:val="hr-HR"/>
        </w:rPr>
        <w:t>.</w:t>
      </w:r>
    </w:p>
    <w:p w:rsidRDefault="00D276BD" w:rsidP="00E14AE2" w:rsidR="00D276BD">
      <w:pPr>
        <w:ind w:firstLine="708"/>
        <w:jc w:val="both"/>
        <w:rPr>
          <w:lang w:val="hr-HR"/>
        </w:rPr>
      </w:pPr>
    </w:p>
    <w:p w:rsidRDefault="00425F05" w:rsidP="00425F05" w:rsidR="00425F05">
      <w:pPr>
        <w:ind w:firstLine="708"/>
        <w:jc w:val="both"/>
        <w:rPr>
          <w:lang w:val="hr-HR"/>
        </w:rPr>
      </w:pPr>
      <w:r>
        <w:rPr>
          <w:lang w:val="hr-HR"/>
        </w:rPr>
        <w:t xml:space="preserve">Nakon zaprimanja navedenog zahtjeva izvršen je uvid u sudski registar ovog suda te je iz povijesnog izvatka iz sudskog registra za navedenog dužnika utvrđeno kako naprijed navedeni dužnik nije pravna osoba već je isti podružnica i to glavna podružnica inozemnog pravnog subjekta, KAMIN d.o.o. za proizvodnju, graditeljstvo i usluge export-import, Posušje, Bosna i Hercegovina. </w:t>
      </w:r>
    </w:p>
    <w:p w:rsidRDefault="00425F05" w:rsidP="00425F05" w:rsidR="00425F05">
      <w:pPr>
        <w:ind w:firstLine="708"/>
        <w:jc w:val="both"/>
        <w:rPr>
          <w:lang w:val="hr-HR"/>
        </w:rPr>
      </w:pPr>
    </w:p>
    <w:p w:rsidRDefault="00425F05" w:rsidP="00425F05" w:rsidR="00425F05">
      <w:pPr>
        <w:ind w:firstLine="708"/>
        <w:jc w:val="both"/>
        <w:rPr>
          <w:lang w:val="hr-HR"/>
        </w:rPr>
      </w:pPr>
      <w:r>
        <w:rPr>
          <w:lang w:val="hr-HR"/>
        </w:rPr>
        <w:t xml:space="preserve">Prema odredbi čl. 3. st. 1. SZ-a stečajni postupak se može provesti nad pravnom osobom i nad imovinom dužnika pojedinca, ako Zakonom nije drugačije određeno. </w:t>
      </w:r>
    </w:p>
    <w:p w:rsidRDefault="00425F05" w:rsidP="00425F05" w:rsidR="00425F05">
      <w:pPr>
        <w:ind w:firstLine="708"/>
        <w:jc w:val="both"/>
        <w:rPr>
          <w:lang w:val="hr-HR"/>
        </w:rPr>
      </w:pPr>
    </w:p>
    <w:p w:rsidRDefault="00425F05" w:rsidP="00425F05" w:rsidR="00425F05">
      <w:pPr>
        <w:ind w:firstLine="708"/>
        <w:jc w:val="both"/>
        <w:rPr>
          <w:lang w:val="hr-HR"/>
        </w:rPr>
      </w:pPr>
      <w:r>
        <w:rPr>
          <w:lang w:val="hr-HR"/>
        </w:rPr>
        <w:t>Nadalje, prema o</w:t>
      </w:r>
      <w:r w:rsidR="007852BF">
        <w:rPr>
          <w:lang w:val="hr-HR"/>
        </w:rPr>
        <w:t>dredbama čl. 428. – 436. SZ-a,</w:t>
      </w:r>
      <w:r>
        <w:rPr>
          <w:lang w:val="hr-HR"/>
        </w:rPr>
        <w:t xml:space="preserve"> kojima je propisan postupak provedbe skraćenog stečajnog postupka, skraćeni stečajni postupak se može provesti samo nad pravnom osobom. </w:t>
      </w:r>
    </w:p>
    <w:p w:rsidRDefault="00425F05" w:rsidP="00425F05" w:rsidR="00425F05">
      <w:pPr>
        <w:ind w:firstLine="708"/>
        <w:jc w:val="both"/>
        <w:rPr>
          <w:lang w:val="hr-HR"/>
        </w:rPr>
      </w:pPr>
    </w:p>
    <w:p w:rsidRDefault="00425F05" w:rsidP="00425F05" w:rsidR="00425F05">
      <w:pPr>
        <w:ind w:firstLine="708"/>
        <w:jc w:val="both"/>
        <w:rPr>
          <w:lang w:val="hr-HR"/>
        </w:rPr>
      </w:pPr>
    </w:p>
    <w:p w:rsidRDefault="00425F05" w:rsidP="00425F05" w:rsidR="00425F05">
      <w:pPr>
        <w:ind w:firstLine="708"/>
        <w:jc w:val="both"/>
        <w:rPr>
          <w:lang w:val="hr-HR"/>
        </w:rPr>
      </w:pPr>
    </w:p>
    <w:p w:rsidRDefault="007852BF" w:rsidP="007852BF" w:rsidR="007852BF">
      <w:pPr>
        <w:ind w:firstLine="708"/>
        <w:jc w:val="both"/>
        <w:rPr>
          <w:lang w:val="hr-HR"/>
        </w:rPr>
      </w:pPr>
      <w:r>
        <w:rPr>
          <w:lang w:val="hr-HR"/>
        </w:rPr>
        <w:lastRenderedPageBreak/>
        <w:t xml:space="preserve">Odredbom čl. 7. st. 3. Zakona o trgovačkim društvima (Narodne novine broj 111/93, 34/99, 121/99, 52/00, 118/03, 107/07, 146/08, 137/09, 125/11, 152/11, 111/12, 68/13 i 110/15, dalje ZTD) propisano je da podružnice nisu pravne osobe te da njihovim poslovanjem prava i obveze stječe društvo. </w:t>
      </w:r>
    </w:p>
    <w:p w:rsidRDefault="007852BF" w:rsidP="007852BF" w:rsidR="007852BF">
      <w:pPr>
        <w:ind w:firstLine="708"/>
        <w:jc w:val="both"/>
        <w:rPr>
          <w:lang w:val="hr-HR"/>
        </w:rPr>
      </w:pPr>
    </w:p>
    <w:p w:rsidRDefault="007852BF" w:rsidP="007852BF" w:rsidR="007852BF">
      <w:pPr>
        <w:ind w:firstLine="708"/>
        <w:jc w:val="both"/>
        <w:rPr>
          <w:lang w:val="hr-HR"/>
        </w:rPr>
      </w:pPr>
      <w:r>
        <w:rPr>
          <w:lang w:val="hr-HR"/>
        </w:rPr>
        <w:t xml:space="preserve">Nadalje, prema odredbi čl. 616. st. 1. i 2. ZTD-a podružnica inozemnog trgovačkog društva djeluje pod svojom tvrtkom s time da mora navesti svoje sjedište i sjedište osnivača, a djelovanjem podružnice prava i obveze stječe odnosno preuzima osnivač. </w:t>
      </w:r>
    </w:p>
    <w:p w:rsidRDefault="007852BF" w:rsidP="007852BF" w:rsidR="007852BF">
      <w:pPr>
        <w:ind w:firstLine="708"/>
        <w:jc w:val="both"/>
        <w:rPr>
          <w:lang w:val="hr-HR"/>
        </w:rPr>
      </w:pPr>
    </w:p>
    <w:p w:rsidRDefault="007852BF" w:rsidP="007852BF" w:rsidR="007852BF">
      <w:pPr>
        <w:ind w:firstLine="708"/>
        <w:jc w:val="both"/>
        <w:rPr>
          <w:lang w:val="hr-HR"/>
        </w:rPr>
      </w:pPr>
      <w:r>
        <w:rPr>
          <w:lang w:val="hr-HR"/>
        </w:rPr>
        <w:t>Prema tome, a sukladno naprijed navedenim odredbama ZTD-a, podružnica</w:t>
      </w:r>
      <w:r w:rsidRPr="00F11DF7">
        <w:rPr>
          <w:lang w:val="hr-HR"/>
        </w:rPr>
        <w:t xml:space="preserve"> </w:t>
      </w:r>
      <w:r>
        <w:rPr>
          <w:lang w:val="hr-HR"/>
        </w:rPr>
        <w:t xml:space="preserve">nema svojstvo pravne osobe već ista predstavlja dio pravne osobe trgovačkog društva (u konkretnom slučaju inozemnog osnivača) koji nije samostalan, a njenim poslovanjem prava i obveze stječe, odnosno preuzima društvo (osnivač). </w:t>
      </w:r>
    </w:p>
    <w:p w:rsidRDefault="00425F05" w:rsidP="00425F05" w:rsidR="00425F05">
      <w:pPr>
        <w:ind w:firstLine="708"/>
        <w:jc w:val="both"/>
        <w:rPr>
          <w:lang w:val="hr-HR"/>
        </w:rPr>
      </w:pPr>
    </w:p>
    <w:p w:rsidRDefault="00425F05" w:rsidP="00425F05" w:rsidR="00425F05">
      <w:pPr>
        <w:ind w:firstLine="708"/>
        <w:jc w:val="both"/>
        <w:rPr>
          <w:lang w:val="hr-HR"/>
        </w:rPr>
      </w:pPr>
      <w:r>
        <w:rPr>
          <w:lang w:val="hr-HR"/>
        </w:rPr>
        <w:t xml:space="preserve">Kako dakle u konkretnom slučaju naprijed navedeni dužnik nije pravna osoba (već je isti podružnica inozemnog trgovačkog društva, koja nema pravnu osobnost) to se samim time nad istim dužnikom ne može provesti stečajni, odnosno skraćeni stečajni postupak. </w:t>
      </w:r>
    </w:p>
    <w:p w:rsidRDefault="00425F05" w:rsidP="00425F05" w:rsidR="00425F05">
      <w:pPr>
        <w:ind w:firstLine="708"/>
        <w:jc w:val="both"/>
        <w:rPr>
          <w:lang w:val="hr-HR"/>
        </w:rPr>
      </w:pPr>
    </w:p>
    <w:p w:rsidRDefault="00425F05" w:rsidP="00425F05" w:rsidR="00425F05">
      <w:pPr>
        <w:ind w:firstLine="708"/>
        <w:jc w:val="both"/>
        <w:rPr>
          <w:lang w:val="hr-HR"/>
        </w:rPr>
      </w:pPr>
      <w:r>
        <w:rPr>
          <w:lang w:val="hr-HR"/>
        </w:rPr>
        <w:t xml:space="preserve">Napominje se kako je </w:t>
      </w:r>
      <w:r w:rsidR="007852BF">
        <w:rPr>
          <w:lang w:val="hr-HR"/>
        </w:rPr>
        <w:t xml:space="preserve">pravno stajalište </w:t>
      </w:r>
      <w:r>
        <w:rPr>
          <w:lang w:val="hr-HR"/>
        </w:rPr>
        <w:t>o nemogućnosti provedbe stečajnog postupka nad podružnicom, zbog istih razloga i na temelju istih zakonskih odredbi, izraženo i u odluci Visokog trgovačkog suda Republike Hrvatske posl. br. 72. Pž-8059/15-3 od 16.12.2015. god.</w:t>
      </w:r>
    </w:p>
    <w:p w:rsidRDefault="00425F05" w:rsidP="00425F05" w:rsidR="00425F05">
      <w:pPr>
        <w:jc w:val="both"/>
        <w:rPr>
          <w:lang w:val="hr-HR"/>
        </w:rPr>
      </w:pPr>
    </w:p>
    <w:p w:rsidRDefault="00425F05" w:rsidP="00425F05" w:rsidR="00425F05">
      <w:pPr>
        <w:ind w:firstLine="708"/>
        <w:jc w:val="both"/>
        <w:rPr>
          <w:lang w:val="hr-HR"/>
        </w:rPr>
      </w:pPr>
      <w:r>
        <w:rPr>
          <w:lang w:val="hr-HR"/>
        </w:rPr>
        <w:t xml:space="preserve">Kako dakle naprijed navedeni dužnik nije pravna osoba to se samim time, a sukladno odredbi čl. 3. st. 1. SZ-a, nad istim ne može provesti stečajni postupak, a niti se, u smislu odredbi čl. 428. SZ-a, može provesti skraćeni stečajni postupak. Upravo stoga podneseni zahtjev Financijske agencije je trebalo odbaciti, a radi čega je sud i odlučio kao u izreci ovog rješenja. </w:t>
      </w:r>
    </w:p>
    <w:p w:rsidRDefault="009966BF" w:rsidP="00403F01" w:rsidR="009966BF">
      <w:pPr>
        <w:jc w:val="center"/>
        <w:rPr>
          <w:lang w:val="hr-HR"/>
        </w:rPr>
      </w:pPr>
    </w:p>
    <w:p w:rsidRDefault="00D4027A" w:rsidP="00403F01" w:rsidR="00D4027A" w:rsidRPr="003734BE">
      <w:pPr>
        <w:jc w:val="center"/>
        <w:rPr>
          <w:lang w:val="hr-HR"/>
        </w:rPr>
      </w:pPr>
      <w:r w:rsidRPr="003734BE">
        <w:rPr>
          <w:lang w:val="hr-HR"/>
        </w:rPr>
        <w:t>U Splitu</w:t>
      </w:r>
      <w:r w:rsidR="0002675F" w:rsidRPr="003734BE">
        <w:rPr>
          <w:lang w:val="hr-HR"/>
        </w:rPr>
        <w:t>,</w:t>
      </w:r>
      <w:r w:rsidRPr="003734BE">
        <w:rPr>
          <w:lang w:val="hr-HR"/>
        </w:rPr>
        <w:t xml:space="preserve"> </w:t>
      </w:r>
      <w:r w:rsidR="00D276BD">
        <w:rPr>
          <w:lang w:val="hr-HR"/>
        </w:rPr>
        <w:t>28. siječnja 2016</w:t>
      </w:r>
      <w:r w:rsidRPr="003734BE">
        <w:rPr>
          <w:lang w:val="hr-HR"/>
        </w:rPr>
        <w:t>. godine.</w:t>
      </w:r>
    </w:p>
    <w:p w:rsidRDefault="00D4027A" w:rsidP="00D4027A" w:rsidR="00D4027A" w:rsidRPr="00960894">
      <w:pPr>
        <w:jc w:val="both"/>
        <w:rPr>
          <w:sz w:val="16"/>
          <w:szCs w:val="16"/>
          <w:lang w:val="hr-HR"/>
        </w:rPr>
      </w:pPr>
      <w:r w:rsidRPr="003734BE">
        <w:rPr>
          <w:lang w:val="hr-HR"/>
        </w:rPr>
        <w:t xml:space="preserve"> </w:t>
      </w:r>
    </w:p>
    <w:p w:rsidRDefault="00110325" w:rsidP="009D46D2" w:rsidR="00110325">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110325" w:rsidP="00433E25" w:rsidR="00110325" w:rsidRPr="00110325">
      <w:pPr>
        <w:ind w:left="7080"/>
        <w:rPr>
          <w:sz w:val="28"/>
          <w:szCs w:val="28"/>
        </w:rPr>
      </w:pPr>
    </w:p>
    <w:p w:rsidRDefault="00110325" w:rsidP="009D46D2" w:rsidR="00110325">
      <w:pPr>
        <w:ind w:firstLine="708" w:left="7080"/>
      </w:pPr>
      <w:r>
        <w:t>Paško Bačić</w:t>
      </w:r>
    </w:p>
    <w:p w:rsidRDefault="00D4027A" w:rsidP="00D47B51" w:rsidR="00D4027A" w:rsidRPr="003734BE">
      <w:pPr>
        <w:ind w:firstLine="708" w:left="7080"/>
        <w:rPr>
          <w:u w:val="single"/>
          <w:lang w:val="hr-HR"/>
        </w:rPr>
      </w:pPr>
    </w:p>
    <w:p w:rsidRDefault="00382327" w:rsidP="00D4027A" w:rsidR="00382327">
      <w:pPr>
        <w:jc w:val="both"/>
        <w:rPr>
          <w:u w:val="single"/>
          <w:lang w:val="hr-HR"/>
        </w:rPr>
      </w:pPr>
    </w:p>
    <w:p w:rsidRDefault="00473132" w:rsidP="00D4027A" w:rsidR="00473132" w:rsidRPr="00960894">
      <w:pPr>
        <w:jc w:val="both"/>
        <w:rPr>
          <w:sz w:val="16"/>
          <w:szCs w:val="16"/>
          <w:u w:val="single"/>
          <w:lang w:val="hr-HR"/>
        </w:rPr>
      </w:pPr>
    </w:p>
    <w:p w:rsidRDefault="00D4027A" w:rsidP="00D4027A" w:rsidR="00D4027A" w:rsidRPr="00403F01">
      <w:pPr>
        <w:jc w:val="both"/>
        <w:rPr>
          <w:lang w:val="hr-HR"/>
        </w:rPr>
      </w:pPr>
      <w:r w:rsidRPr="00403F01">
        <w:rPr>
          <w:lang w:val="hr-HR"/>
        </w:rPr>
        <w:t xml:space="preserve">POUKA O PRAVNOM LIJEKU: </w:t>
      </w:r>
    </w:p>
    <w:p w:rsidRDefault="00D4027A" w:rsidP="00D4027A" w:rsidR="00D4027A" w:rsidRPr="00403F01">
      <w:pPr>
        <w:jc w:val="both"/>
        <w:rPr>
          <w:lang w:val="hr-HR"/>
        </w:rPr>
      </w:pPr>
      <w:r w:rsidRPr="00403F01">
        <w:rPr>
          <w:lang w:val="hr-HR"/>
        </w:rPr>
        <w:t xml:space="preserve">Protiv </w:t>
      </w:r>
      <w:r w:rsidR="00A97762" w:rsidRPr="00403F01">
        <w:rPr>
          <w:lang w:val="hr-HR"/>
        </w:rPr>
        <w:t>ovog</w:t>
      </w:r>
      <w:r w:rsidRPr="00403F01">
        <w:rPr>
          <w:lang w:val="hr-HR"/>
        </w:rPr>
        <w:t xml:space="preserve"> </w:t>
      </w:r>
      <w:r w:rsidR="00473132">
        <w:rPr>
          <w:lang w:val="hr-HR"/>
        </w:rPr>
        <w:t xml:space="preserve">rješenja dopuštena je žalba Visokom trgovačkom sudu Republike Hrvatske u Zagrebu. Žalba se podnosi putem ovog suda, pismeno u tri primjerka, u roku od 8 dana od dostave rješenja. </w:t>
      </w:r>
    </w:p>
    <w:p w:rsidRDefault="00D4027A" w:rsidP="00D4027A" w:rsidR="00D4027A" w:rsidRPr="00403F01">
      <w:pPr>
        <w:jc w:val="both"/>
        <w:rPr>
          <w:lang w:val="hr-HR"/>
        </w:rPr>
      </w:pPr>
    </w:p>
    <w:p w:rsidRDefault="00D47B51" w:rsidP="00D4027A" w:rsidR="00D47B51" w:rsidRPr="00403F01">
      <w:pPr>
        <w:jc w:val="both"/>
        <w:rPr>
          <w:lang w:val="hr-HR"/>
        </w:rPr>
      </w:pPr>
    </w:p>
    <w:p w:rsidRDefault="00403F01" w:rsidP="00403F01" w:rsidR="00403F01" w:rsidRPr="00403F01">
      <w:pPr>
        <w:jc w:val="both"/>
        <w:rPr>
          <w:lang w:val="hr-HR"/>
        </w:rPr>
      </w:pPr>
      <w:r w:rsidRPr="00403F01">
        <w:rPr>
          <w:lang w:val="hr-HR"/>
        </w:rPr>
        <w:t>DNA:</w:t>
      </w:r>
    </w:p>
    <w:p w:rsidRDefault="00403F01" w:rsidP="00403F01" w:rsidR="00403F01">
      <w:pPr>
        <w:jc w:val="both"/>
        <w:rPr>
          <w:lang w:val="hr-HR"/>
        </w:rPr>
      </w:pPr>
      <w:r>
        <w:rPr>
          <w:lang w:val="hr-HR"/>
        </w:rPr>
        <w:t xml:space="preserve">-  </w:t>
      </w:r>
      <w:r w:rsidR="009966BF">
        <w:rPr>
          <w:lang w:val="hr-HR"/>
        </w:rPr>
        <w:t>podnositelju zahtjeva – FINA, RC Split</w:t>
      </w:r>
    </w:p>
    <w:p w:rsidRDefault="00CC1B3F" w:rsidP="00403F01" w:rsidR="00CC1B3F" w:rsidRPr="003F13DF">
      <w:pPr>
        <w:jc w:val="both"/>
        <w:rPr>
          <w:lang w:val="hr-HR"/>
        </w:rPr>
      </w:pPr>
      <w:r>
        <w:rPr>
          <w:lang w:val="hr-HR"/>
        </w:rPr>
        <w:t>-  e-Oglasna ploča – 16 dana</w:t>
      </w:r>
    </w:p>
    <w:p w:rsidRDefault="00403F01" w:rsidP="00403F01" w:rsidR="00EB167D">
      <w:pPr>
        <w:jc w:val="both"/>
        <w:rPr>
          <w:lang w:val="hr-HR"/>
        </w:rPr>
      </w:pPr>
      <w:r>
        <w:rPr>
          <w:lang w:val="hr-HR"/>
        </w:rPr>
        <w:t>-  spis</w:t>
      </w:r>
    </w:p>
    <w:p w:rsidRDefault="00E14AE2" w:rsidP="00403F01" w:rsidR="00E14AE2">
      <w:pPr>
        <w:jc w:val="both"/>
        <w:rPr>
          <w:lang w:val="hr-HR"/>
        </w:rPr>
      </w:pPr>
    </w:p>
    <w:p w:rsidRDefault="00E14AE2" w:rsidP="00403F01" w:rsidR="00E14AE2">
      <w:pPr>
        <w:jc w:val="both"/>
        <w:rPr>
          <w:lang w:val="hr-HR"/>
        </w:rPr>
      </w:pPr>
    </w:p>
    <w:p w:rsidRDefault="00E14AE2" w:rsidP="00403F01" w:rsidR="00E14AE2">
      <w:pPr>
        <w:jc w:val="both"/>
        <w:rPr>
          <w:lang w:val="hr-HR"/>
        </w:rPr>
      </w:pPr>
    </w:p>
    <w:p w:rsidRDefault="00E14AE2" w:rsidP="00403F01" w:rsidR="00E14AE2" w:rsidRPr="003734BE">
      <w:pPr>
        <w:jc w:val="both"/>
        <w:rPr>
          <w:lang w:val="hr-HR"/>
        </w:rPr>
      </w:pPr>
    </w:p>
    <w:sectPr w:rsidSect="00110325" w:rsidR="00E14AE2" w:rsidRPr="003734BE">
      <w:headerReference w:type="default" r:id="rId11"/>
      <w:pgSz w:h="16838" w:w="11906"/>
      <w:pgMar w:gutter="0" w:footer="708" w:header="708" w:left="1417" w:bottom="1418"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30FC8" w:rsidP="003734BE" w:rsidR="00C30FC8">
      <w:r>
        <w:separator/>
      </w:r>
    </w:p>
  </w:endnote>
  <w:endnote w:id="0" w:type="continuationSeparator">
    <w:p w:rsidRDefault="00C30FC8" w:rsidP="003734BE" w:rsidR="00C30F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30FC8" w:rsidP="003734BE" w:rsidR="00C30FC8">
      <w:r>
        <w:separator/>
      </w:r>
    </w:p>
  </w:footnote>
  <w:footnote w:id="0" w:type="continuationSeparator">
    <w:p w:rsidRDefault="00C30FC8" w:rsidP="003734BE" w:rsidR="00C30F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734BE" w:rsidR="003734BE">
    <w:pPr>
      <w:pStyle w:val="Zaglavlje"/>
      <w:jc w:val="center"/>
    </w:pPr>
    <w:r>
      <w:tab/>
      <w:t>-</w:t>
    </w:r>
    <w:r>
      <w:fldChar w:fldCharType="begin"/>
    </w:r>
    <w:r>
      <w:instrText>PAGE   \* MERGEFORMAT</w:instrText>
    </w:r>
    <w:r>
      <w:fldChar w:fldCharType="separate"/>
    </w:r>
    <w:r w:rsidR="00AF0C57" w:rsidRPr="00AF0C57">
      <w:rPr>
        <w:noProof/>
        <w:lang w:val="hr-HR"/>
      </w:rPr>
      <w:t>2</w:t>
    </w:r>
    <w:r>
      <w:fldChar w:fldCharType="end"/>
    </w:r>
    <w:r w:rsidR="00E14AE2">
      <w:t>-</w:t>
    </w:r>
    <w:r w:rsidR="00E14AE2">
      <w:tab/>
      <w:t>12. St-</w:t>
    </w:r>
    <w:r w:rsidR="00DC0736">
      <w:t>801</w:t>
    </w:r>
    <w:r w:rsidR="00335AE7">
      <w:t>/</w:t>
    </w:r>
    <w:r>
      <w:t>201</w:t>
    </w:r>
    <w:r w:rsidR="00E14AE2">
      <w:t>5</w:t>
    </w:r>
  </w:p>
  <w:p w:rsidRDefault="00473132" w:rsidR="00473132">
    <w:pPr>
      <w:pStyle w:val="Zaglavlje"/>
      <w:jc w:val="center"/>
    </w:pPr>
  </w:p>
  <w:p w:rsidRDefault="003734BE" w:rsidR="003734B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98C352F"/>
    <w:multiLevelType w:val="hybridMultilevel"/>
    <w:tmpl w:val="D07014C0"/>
    <w:lvl w:tplc="78802B1A" w:ilvl="0">
      <w:start w:val="1"/>
      <w:numFmt w:val="low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1CCA2678"/>
    <w:multiLevelType w:val="hybridMultilevel"/>
    <w:tmpl w:val="2660A148"/>
    <w:lvl w:tplc="8BB64B74"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8EF2320"/>
    <w:multiLevelType w:val="hybridMultilevel"/>
    <w:tmpl w:val="4F0AA406"/>
    <w:lvl w:tplc="1ECE304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30E8761A"/>
    <w:multiLevelType w:val="hybridMultilevel"/>
    <w:tmpl w:val="C242E9A6"/>
    <w:lvl w:tplc="A6A6C9D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4"/>
  </w:num>
  <w:num w:numId="2">
    <w:abstractNumId w:val="1"/>
  </w:num>
  <w:num w:numId="3">
    <w:abstractNumId w:val="3"/>
  </w:num>
  <w:num w:numId="4">
    <w:abstractNumId w:val="2"/>
  </w:num>
  <w:num w:numId="5">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2675F"/>
    <w:rsid w:val="00062AEB"/>
    <w:rsid w:val="000666DB"/>
    <w:rsid w:val="00094B4F"/>
    <w:rsid w:val="00110325"/>
    <w:rsid w:val="00133015"/>
    <w:rsid w:val="00160774"/>
    <w:rsid w:val="001E4E14"/>
    <w:rsid w:val="001F5654"/>
    <w:rsid w:val="00200E29"/>
    <w:rsid w:val="00217DD3"/>
    <w:rsid w:val="002702A4"/>
    <w:rsid w:val="002D048F"/>
    <w:rsid w:val="00335AE7"/>
    <w:rsid w:val="003734BE"/>
    <w:rsid w:val="00382327"/>
    <w:rsid w:val="003855E7"/>
    <w:rsid w:val="003929B4"/>
    <w:rsid w:val="00403F01"/>
    <w:rsid w:val="004171BE"/>
    <w:rsid w:val="00425F05"/>
    <w:rsid w:val="00473132"/>
    <w:rsid w:val="004777B1"/>
    <w:rsid w:val="004A6CA0"/>
    <w:rsid w:val="00642955"/>
    <w:rsid w:val="0066735D"/>
    <w:rsid w:val="006767AE"/>
    <w:rsid w:val="006E3551"/>
    <w:rsid w:val="00736EF6"/>
    <w:rsid w:val="00743750"/>
    <w:rsid w:val="007725FF"/>
    <w:rsid w:val="007852BF"/>
    <w:rsid w:val="007A74B6"/>
    <w:rsid w:val="007D2023"/>
    <w:rsid w:val="00832F97"/>
    <w:rsid w:val="00876209"/>
    <w:rsid w:val="009374AD"/>
    <w:rsid w:val="00960894"/>
    <w:rsid w:val="00984E8A"/>
    <w:rsid w:val="009966BF"/>
    <w:rsid w:val="009D46D2"/>
    <w:rsid w:val="00A31ADC"/>
    <w:rsid w:val="00A83CF1"/>
    <w:rsid w:val="00A97762"/>
    <w:rsid w:val="00AA1815"/>
    <w:rsid w:val="00AC4892"/>
    <w:rsid w:val="00AF0C57"/>
    <w:rsid w:val="00B347F0"/>
    <w:rsid w:val="00B6615F"/>
    <w:rsid w:val="00BF6161"/>
    <w:rsid w:val="00C30FC8"/>
    <w:rsid w:val="00C435B4"/>
    <w:rsid w:val="00C5093E"/>
    <w:rsid w:val="00CC1B3F"/>
    <w:rsid w:val="00CE1BBC"/>
    <w:rsid w:val="00D230DD"/>
    <w:rsid w:val="00D276BD"/>
    <w:rsid w:val="00D4027A"/>
    <w:rsid w:val="00D4418F"/>
    <w:rsid w:val="00D47B51"/>
    <w:rsid w:val="00D6076B"/>
    <w:rsid w:val="00D74C99"/>
    <w:rsid w:val="00DC0736"/>
    <w:rsid w:val="00E14AE2"/>
    <w:rsid w:val="00EB167D"/>
    <w:rsid w:val="00EB78C8"/>
    <w:rsid w:val="00EC0B4A"/>
    <w:rsid w:val="00F11F82"/>
    <w:rsid w:val="00F85A66"/>
    <w:rsid w:val="00FD3619"/>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cs="Tahoma"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true" w:styleId="ZaglavljeChar" w:type="character">
    <w:name w:val="Zaglavlje Char"/>
    <w:link w:val="Zaglavlje"/>
    <w:uiPriority w:val="99"/>
    <w:rsid w:val="003734BE"/>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true" w:styleId="PodnojeChar" w:type="character">
    <w:name w:val="Podnožje Char"/>
    <w:link w:val="Podnoje"/>
    <w:uiPriority w:val="99"/>
    <w:rsid w:val="003734BE"/>
    <w:rPr>
      <w:rFonts w:eastAsia="Times New Roman" w:hAnsi="Times New Roman" w:asci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AF0C57"/>
    <w:rPr>
      <w:color w:val="808080"/>
      <w:bdr w:space="0" w:sz="0" w:color="auto" w:val="none"/>
      <w:shd w:fill="auto" w:color="auto" w:val="clear"/>
    </w:rPr>
  </w:style>
  <w:style w:customStyle="true" w:styleId="eSPISCCParagraphDefaultFont" w:type="character">
    <w:name w:val="eSPIS_CC_Paragraph Default Font"/>
    <w:basedOn w:val="Zadanifontodlomka"/>
    <w:rsid w:val="00AF0C57"/>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AF0C57"/>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AF0C57"/>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AF0C57"/>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cs="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1" w:styleId="ZaglavljeChar" w:type="character">
    <w:name w:val="Zaglavlje Char"/>
    <w:link w:val="Zaglavlje"/>
    <w:uiPriority w:val="99"/>
    <w:rsid w:val="003734BE"/>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1" w:styleId="PodnojeChar" w:type="character">
    <w:name w:val="Podnožje Char"/>
    <w:link w:val="Podnoje"/>
    <w:uiPriority w:val="99"/>
    <w:rsid w:val="003734BE"/>
    <w:rPr>
      <w:rFonts w:ascii="Times New Roman" w:eastAsia="Times New Roman" w:hAns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AF0C57"/>
    <w:rPr>
      <w:color w:val="808080"/>
      <w:bdr w:color="auto" w:space="0" w:sz="0" w:val="none"/>
      <w:shd w:color="auto" w:fill="auto" w:val="clear"/>
    </w:rPr>
  </w:style>
  <w:style w:customStyle="1" w:styleId="eSPISCCParagraphDefaultFont" w:type="character">
    <w:name w:val="eSPIS_CC_Paragraph Default Font"/>
    <w:basedOn w:val="Zadanifontodlomka"/>
    <w:rsid w:val="00AF0C57"/>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AF0C57"/>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AF0C57"/>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AF0C57"/>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43756221">
      <w:bodyDiv w:val="true"/>
      <w:marLeft w:val="0"/>
      <w:marRight w:val="0"/>
      <w:marTop w:val="0"/>
      <w:marBottom w:val="0"/>
      <w:divBdr>
        <w:top w:space="0" w:sz="0" w:color="auto" w:val="none"/>
        <w:left w:space="0" w:sz="0" w:color="auto" w:val="none"/>
        <w:bottom w:space="0" w:sz="0" w:color="auto" w:val="none"/>
        <w:right w:space="0" w:sz="0" w:color="auto" w:val="none"/>
      </w:divBdr>
    </w:div>
    <w:div w:id="1484815286">
      <w:bodyDiv w:val="true"/>
      <w:marLeft w:val="0"/>
      <w:marRight w:val="0"/>
      <w:marTop w:val="0"/>
      <w:marBottom w:val="0"/>
      <w:divBdr>
        <w:top w:space="0" w:sz="0" w:color="auto" w:val="none"/>
        <w:left w:space="0" w:sz="0" w:color="auto" w:val="none"/>
        <w:bottom w:space="0" w:sz="0" w:color="auto" w:val="none"/>
        <w:right w:space="0" w:sz="0" w:color="auto" w:val="none"/>
      </w:divBdr>
    </w:div>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siječnja 2016.</izvorni_sadrzaj>
    <derivirana_varijabla naziv="DomainObject.DatumDonosenjaOdluke_1">28.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801</izvorni_sadrzaj>
    <derivirana_varijabla naziv="DomainObject.Predmet.Broj_1">801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St-801/2015</izvorni_sadrzaj>
    <derivirana_varijabla naziv="DomainObject.Predmet.OznakaBroj_1">St-801/2015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KAMIN d.o.o. Posušje, Glavna podružnica za građenje - Imotski</izvorni_sadrzaj>
    <derivirana_varijabla naziv="DomainObject.Predmet.ProtustrankaFormated_1">  KAMIN d.o.o. Posušje, Glavna podružnica za građenje - Imotski</derivirana_varijabla>
  </DomainObject.Predmet.ProtustrankaFormated>
  <DomainObject.Predmet.ProtustrankaFormatedOIB>
    <izvorni_sadrzaj>  KAMIN d.o.o. Posušje, Glavna podružnica za građenje - Imotski, OIB 63644077073</izvorni_sadrzaj>
    <derivirana_varijabla naziv="DomainObject.Predmet.ProtustrankaFormatedOIB_1">  KAMIN d.o.o. Posušje, Glavna podružnica za građenje - Imotski, OIB 63644077073</derivirana_varijabla>
  </DomainObject.Predmet.ProtustrankaFormatedOIB>
  <DomainObject.Predmet.ProtustrankaFormatedWithAdress>
    <izvorni_sadrzaj> KAMIN d.o.o. Posušje, Glavna podružnica za građenje - Imotski, Blajburška Ulica 19, 21260 Imotski</izvorni_sadrzaj>
    <derivirana_varijabla naziv="DomainObject.Predmet.ProtustrankaFormatedWithAdress_1"> KAMIN d.o.o. Posušje, Glavna podružnica za građenje - Imotski, Blajburška Ulica 19, 21260 Imotski</derivirana_varijabla>
  </DomainObject.Predmet.ProtustrankaFormatedWithAdress>
  <DomainObject.Predmet.ProtustrankaFormatedWithAdressOIB>
    <izvorni_sadrzaj> KAMIN d.o.o. Posušje, Glavna podružnica za građenje - Imotski, OIB 63644077073, Blajburška Ulica 19, 21260 Imotski</izvorni_sadrzaj>
    <derivirana_varijabla naziv="DomainObject.Predmet.ProtustrankaFormatedWithAdressOIB_1"> KAMIN d.o.o. Posušje, Glavna podružnica za građenje - Imotski, OIB 63644077073, Blajburška Ulica 19, 21260 Imotski</derivirana_varijabla>
  </DomainObject.Predmet.ProtustrankaFormatedWithAdressOIB>
  <DomainObject.Predmet.ProtustrankaWithAdress>
    <izvorni_sadrzaj>KAMIN d.o.o. Posušje, Glavna podružnica za građenje - Imotski Blajburška Ulica 19, 21260 Imotski</izvorni_sadrzaj>
    <derivirana_varijabla naziv="DomainObject.Predmet.ProtustrankaWithAdress_1">KAMIN d.o.o. Posušje, Glavna podružnica za građenje - Imotski Blajburška Ulica 19, 21260 Imotski</derivirana_varijabla>
  </DomainObject.Predmet.ProtustrankaWithAdress>
  <DomainObject.Predmet.ProtustrankaWithAdressOIB>
    <izvorni_sadrzaj>KAMIN d.o.o. Posušje, Glavna podružnica za građenje - Imotski, OIB 63644077073, Blajburška Ulica 19, 21260 Imotski</izvorni_sadrzaj>
    <derivirana_varijabla naziv="DomainObject.Predmet.ProtustrankaWithAdressOIB_1">KAMIN d.o.o. Posušje, Glavna podružnica za građenje - Imotski, OIB 63644077073, Blajburška Ulica 19, 21260 Imotski</derivirana_varijabla>
  </DomainObject.Predmet.ProtustrankaWithAdressOIB>
  <DomainObject.Predmet.ProtustrankaNazivFormated>
    <izvorni_sadrzaj>KAMIN d.o.o. Posušje, Glavna podružnica za građenje - Imotski</izvorni_sadrzaj>
    <derivirana_varijabla naziv="DomainObject.Predmet.ProtustrankaNazivFormated_1">KAMIN d.o.o. Posušje, Glavna podružnica za građenje - Imotski</derivirana_varijabla>
  </DomainObject.Predmet.ProtustrankaNazivFormated>
  <DomainObject.Predmet.ProtustrankaNazivFormatedOIB>
    <izvorni_sadrzaj>KAMIN d.o.o. Posušje, Glavna podružnica za građenje - Imotski, OIB 63644077073</izvorni_sadrzaj>
    <derivirana_varijabla naziv="DomainObject.Predmet.ProtustrankaNazivFormatedOIB_1">KAMIN d.o.o. Posušje, Glavna podružnica za građenje - Imotski, OIB 63644077073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 šet. 24. b, 21000 Split</izvorni_sadrzaj>
    <derivirana_varijabla naziv="DomainObject.Predmet.StrankaFormatedWithAdress_1"> FINANCIJSKA AGENCIJA, RC SPLIT, Mažuranić. šet. 24. b, 21000 Split</derivirana_varijabla>
  </DomainObject.Predmet.StrankaFormatedWithAdress>
  <DomainObject.Predmet.StrankaFormatedWithAdressOIB>
    <izvorni_sadrzaj> FINANCIJSKA AGENCIJA, RC SPLIT, OIB 85821130368, Mažuranić. šet. 24. b, 21000 Split</izvorni_sadrzaj>
    <derivirana_varijabla naziv="DomainObject.Predmet.StrankaFormatedWithAdressOIB_1"> FINANCIJSKA AGENCIJA, RC SPLIT, OIB 85821130368, Mažuranić. šet. 24. b, 21000 Split</derivirana_varijabla>
  </DomainObject.Predmet.StrankaFormatedWithAdressOIB>
  <DomainObject.Predmet.StrankaWithAdress>
    <izvorni_sadrzaj>FINANCIJSKA AGENCIJA, RC SPLIT Mažuranić. šet. 24. b,21000 Split</izvorni_sadrzaj>
    <derivirana_varijabla naziv="DomainObject.Predmet.StrankaWithAdress_1">FINANCIJSKA AGENCIJA, RC SPLIT Mažuranić. šet. 24. b,21000 Split</derivirana_varijabla>
  </DomainObject.Predmet.StrankaWithAdress>
  <DomainObject.Predmet.StrankaWithAdressOIB>
    <izvorni_sadrzaj>FINANCIJSKA AGENCIJA, RC SPLIT, OIB 85821130368, Mažuranić. šet. 24. b,21000 Split</izvorni_sadrzaj>
    <derivirana_varijabla naziv="DomainObject.Predmet.StrankaWithAdressOIB_1">FINANCIJSKA AGENCIJA, RC SPLIT, OIB 85821130368, Mažuranić. šet.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419901.99</izvorni_sadrzaj>
    <derivirana_varijabla naziv="DomainObject.Predmet.TrenutnaVrijednost_1">419901.99</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 šet. 24. b, 21000 Split</item>
    </izvorni_sadrzaj>
    <derivirana_varijabla naziv="DomainObject.Predmet.StrankaListFormatedWithAdress_1">
      <item>FINANCIJSKA AGENCIJA, RC SPLIT, Mažuranić. šet. 24. b, 21000 Split</item>
    </derivirana_varijabla>
  </DomainObject.Predmet.StrankaListFormatedWithAdress>
  <DomainObject.Predmet.StrankaListFormatedWithAdressOIB>
    <izvorni_sadrzaj>
      <item>FINANCIJSKA AGENCIJA, RC SPLIT, OIB 85821130368, Mažuranić. šet. 24. b, 21000 Split</item>
    </izvorni_sadrzaj>
    <derivirana_varijabla naziv="DomainObject.Predmet.StrankaListFormatedWithAdressOIB_1">
      <item>FINANCIJSKA AGENCIJA, RC SPLIT, OIB 85821130368, Mažuranić. šet.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KAMIN d.o.o. Posušje, Glavna podružnica za građenje - Imotski</item>
    </izvorni_sadrzaj>
    <derivirana_varijabla naziv="DomainObject.Predmet.ProtuStrankaListFormated_1">
      <item>KAMIN d.o.o. Posušje, Glavna podružnica za građenje - Imotski</item>
    </derivirana_varijabla>
  </DomainObject.Predmet.ProtuStrankaListFormated>
  <DomainObject.Predmet.ProtuStrankaListFormatedOIB>
    <izvorni_sadrzaj>
      <item>KAMIN d.o.o. Posušje, Glavna podružnica za građenje - Imotski, OIB 63644077073</item>
    </izvorni_sadrzaj>
    <derivirana_varijabla naziv="DomainObject.Predmet.ProtuStrankaListFormatedOIB_1">
      <item>KAMIN d.o.o. Posušje, Glavna podružnica za građenje - Imotski, OIB 63644077073</item>
    </derivirana_varijabla>
  </DomainObject.Predmet.ProtuStrankaListFormatedOIB>
  <DomainObject.Predmet.ProtuStrankaListFormatedWithAdress>
    <izvorni_sadrzaj>
      <item>KAMIN d.o.o. Posušje, Glavna podružnica za građenje - Imotski, Blajburška Ulica 19, 21260 Imotski</item>
    </izvorni_sadrzaj>
    <derivirana_varijabla naziv="DomainObject.Predmet.ProtuStrankaListFormatedWithAdress_1">
      <item>KAMIN d.o.o. Posušje, Glavna podružnica za građenje - Imotski, Blajburška Ulica 19, 21260 Imotski</item>
    </derivirana_varijabla>
  </DomainObject.Predmet.ProtuStrankaListFormatedWithAdress>
  <DomainObject.Predmet.ProtuStrankaListFormatedWithAdressOIB>
    <izvorni_sadrzaj>
      <item>KAMIN d.o.o. Posušje, Glavna podružnica za građenje - Imotski, OIB 63644077073, Blajburška Ulica 19, 21260 Imotski</item>
    </izvorni_sadrzaj>
    <derivirana_varijabla naziv="DomainObject.Predmet.ProtuStrankaListFormatedWithAdressOIB_1">
      <item>KAMIN d.o.o. Posušje, Glavna podružnica za građenje - Imotski, OIB 63644077073, Blajburška Ulica 19, 21260 Imotski</item>
    </derivirana_varijabla>
  </DomainObject.Predmet.ProtuStrankaListFormatedWithAdressOIB>
  <DomainObject.Predmet.ProtuStrankaListNazivFormated>
    <izvorni_sadrzaj>
      <item>KAMIN d.o.o. Posušje, Glavna podružnica za građenje - Imotski</item>
    </izvorni_sadrzaj>
    <derivirana_varijabla naziv="DomainObject.Predmet.ProtuStrankaListNazivFormated_1">
      <item>KAMIN d.o.o. Posušje, Glavna podružnica za građenje - Imotski</item>
    </derivirana_varijabla>
  </DomainObject.Predmet.ProtuStrankaListNazivFormated>
  <DomainObject.Predmet.ProtuStrankaListNazivFormatedOIB>
    <izvorni_sadrzaj>
      <item>KAMIN d.o.o. Posušje, Glavna podružnica za građenje - Imotski, OIB 63644077073</item>
    </izvorni_sadrzaj>
    <derivirana_varijabla naziv="DomainObject.Predmet.ProtuStrankaListNazivFormatedOIB_1">
      <item>KAMIN d.o.o. Posušje, Glavna podružnica za građenje - Imotski, OIB 63644077073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siječnja 2016.</izvorni_sadrzaj>
    <derivirana_varijabla naziv="DomainObject.Datum_1">28. siječnja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KAMIN d.o.o. Posušje, Glavna podružnica za građenje - Imotski</izvorni_sadrzaj>
    <derivirana_varijabla naziv="DomainObject.Predmet.ProtustrankaIDrugi_1">KAMIN d.o.o. Posušje, Glavna podružnica za građenje - Imotski</derivirana_varijabla>
  </DomainObject.Predmet.ProtustrankaIDrugi>
  <DomainObject.Predmet.StrankaIDrugiAdressOIB>
    <izvorni_sadrzaj>FINANCIJSKA AGENCIJA, RC SPLIT, OIB 85821130368, Mažuranić. šet. 24. b, 21000 Split</izvorni_sadrzaj>
    <derivirana_varijabla naziv="DomainObject.Predmet.StrankaIDrugiAdressOIB_1">FINANCIJSKA AGENCIJA, RC SPLIT, OIB 85821130368, Mažuranić. šet. 24. b, 21000 Split</derivirana_varijabla>
  </DomainObject.Predmet.StrankaIDrugiAdressOIB>
  <DomainObject.Predmet.ProtustrankaIDrugiAdressOIB>
    <izvorni_sadrzaj>KAMIN d.o.o. Posušje, Glavna podružnica za građenje - Imotski, OIB 63644077073, Blajburška Ulica 19, 21260 Imotski</izvorni_sadrzaj>
    <derivirana_varijabla naziv="DomainObject.Predmet.ProtustrankaIDrugiAdressOIB_1">KAMIN d.o.o. Posušje, Glavna podružnica za građenje - Imotski, OIB 63644077073, Blajburška Ulica 19, 21260 Imotski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KAMIN d.o.o. Posušje, Glavna podružnica za građenje - Imotski</item>
      <item>FINANCIJSKA AGENCIJA, RC SPLIT</item>
    </izvorni_sadrzaj>
    <derivirana_varijabla naziv="DomainObject.Predmet.SudioniciListNaziv_1">
      <item>KAMIN d.o.o. Posušje, Glavna podružnica za građenje - Imotski</item>
      <item>FINANCIJSKA AGENCIJA, RC SPLIT</item>
    </derivirana_varijabla>
  </DomainObject.Predmet.SudioniciListNaziv>
  <DomainObject.Predmet.SudioniciListAdressOIB>
    <izvorni_sadrzaj>
      <item>KAMIN d.o.o. Posušje, Glavna podružnica za građenje - Imotski, OIB 63644077073, Blajburška Ulica 19,21260 Imotski</item>
      <item>FINANCIJSKA AGENCIJA, RC SPLIT, OIB 85821130368, Mažuranić. šet. 24. b,21000 Split</item>
    </izvorni_sadrzaj>
    <derivirana_varijabla naziv="DomainObject.Predmet.SudioniciListAdressOIB_1">
      <item>KAMIN d.o.o. Posušje, Glavna podružnica za građenje - Imotski, OIB 63644077073, Blajburška Ulica 19,21260 Imotski</item>
      <item>FINANCIJSKA AGENCIJA, RC SPLIT, OIB 85821130368, Mažuranić. šet.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63644077073</item>
      <item>, OIB 85821130368</item>
    </izvorni_sadrzaj>
    <derivirana_varijabla naziv="DomainObject.Predmet.SudioniciListNazivOIB_1">
      <item>, OIB 63644077073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582F0ED-35C0-487B-8700-8A40378A072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609</properties:Words>
  <properties:Characters>3358</properties:Characters>
  <properties:Lines>97</properties:Lines>
  <properties:Paragraphs>29</properties:Paragraphs>
  <properties:TotalTime>45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4056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2015-10-29T14:17:00Z</dcterms:created>
  <dc:creator>wsadmin</dc:creator>
  <cp:lastModifiedBy>Paško Bačić</cp:lastModifiedBy>
  <cp:lastPrinted>2015-10-29T14:16:00Z</cp:lastPrinted>
  <dcterms:modified xmlns:xsi="http://www.w3.org/2001/XMLSchema-instance" xsi:type="dcterms:W3CDTF">2016-01-28T12:46:00Z</dcterms:modified>
  <cp:revision>13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