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52a0" w14:paraId="55052a0" w:rsidRDefault="00D4445E" w:rsidP="00D4445E" w:rsidR="00D4445E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4445E" w:rsidP="00D4445E" w:rsidR="00D4445E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D4445E" w:rsidP="00D4445E" w:rsidR="00D4445E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D4445E" w:rsidP="00D4445E" w:rsidR="00D4445E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D4445E" w:rsidP="00D4445E" w:rsidR="00D4445E">
      <w:pPr>
        <w:spacing w:after="0"/>
        <w:rPr>
          <w:rFonts w:cs="Times New Roman"/>
        </w:rPr>
      </w:pPr>
    </w:p>
    <w:p w:rsidRDefault="00D4445E" w:rsidP="00D4445E" w:rsidR="00D4445E">
      <w:pPr>
        <w:spacing w:after="0"/>
        <w:rPr>
          <w:rFonts w:cs="Times New Roman"/>
        </w:rPr>
      </w:pPr>
    </w:p>
    <w:p w:rsidRDefault="00D4445E" w:rsidP="00D4445E" w:rsidR="00D4445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D4445E" w:rsidP="00D4445E" w:rsidR="00D4445E">
      <w:pPr>
        <w:spacing w:after="0"/>
        <w:jc w:val="center"/>
        <w:rPr>
          <w:rFonts w:cs="Times New Roman"/>
          <w:b/>
        </w:rPr>
      </w:pPr>
    </w:p>
    <w:p w:rsidRDefault="00D4445E" w:rsidP="00D4445E" w:rsidR="00D4445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D4445E" w:rsidP="00D4445E" w:rsidR="00D4445E">
      <w:pPr>
        <w:spacing w:after="0"/>
        <w:jc w:val="center"/>
        <w:rPr>
          <w:rFonts w:cs="Times New Roman"/>
        </w:rPr>
      </w:pPr>
    </w:p>
    <w:p w:rsidRDefault="00D4445E" w:rsidP="00D4445E" w:rsidR="00D4445E">
      <w:pPr>
        <w:spacing w:after="0"/>
        <w:jc w:val="center"/>
        <w:rPr>
          <w:rFonts w:cs="Times New Roman"/>
          <w:b/>
        </w:rPr>
      </w:pP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LOLA j.d.o.o., OIB: 11526046540 sa sjedištem u </w:t>
      </w:r>
      <w:proofErr w:type="spellStart"/>
      <w:r>
        <w:rPr>
          <w:rFonts w:cs="Times New Roman"/>
        </w:rPr>
        <w:t>Pretetinec</w:t>
      </w:r>
      <w:proofErr w:type="spellEnd"/>
      <w:r>
        <w:rPr>
          <w:rFonts w:cs="Times New Roman"/>
        </w:rPr>
        <w:t xml:space="preserve"> 81, 40305 </w:t>
      </w:r>
      <w:proofErr w:type="spellStart"/>
      <w:r>
        <w:rPr>
          <w:rFonts w:cs="Times New Roman"/>
        </w:rPr>
        <w:t>Pretetinec</w:t>
      </w:r>
      <w:proofErr w:type="spellEnd"/>
      <w:r>
        <w:rPr>
          <w:rFonts w:cs="Times New Roman"/>
        </w:rPr>
        <w:t>, 29. lipnja 2017.,</w:t>
      </w:r>
    </w:p>
    <w:p w:rsidRDefault="00D4445E" w:rsidP="00D4445E" w:rsidR="00D4445E">
      <w:pPr>
        <w:spacing w:after="0"/>
        <w:jc w:val="both"/>
        <w:rPr>
          <w:rFonts w:cs="Times New Roman"/>
        </w:rPr>
      </w:pPr>
    </w:p>
    <w:p w:rsidRDefault="00D4445E" w:rsidP="00D4445E" w:rsidR="00D4445E">
      <w:pPr>
        <w:spacing w:after="0"/>
        <w:jc w:val="both"/>
        <w:rPr>
          <w:rFonts w:cs="Times New Roman"/>
        </w:rPr>
      </w:pPr>
    </w:p>
    <w:p w:rsidRDefault="00D4445E" w:rsidP="00D4445E" w:rsidR="00D4445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D4445E" w:rsidP="00D4445E" w:rsidR="00D4445E">
      <w:pPr>
        <w:spacing w:after="0"/>
        <w:jc w:val="center"/>
        <w:rPr>
          <w:rFonts w:cs="Times New Roman"/>
        </w:rPr>
      </w:pPr>
    </w:p>
    <w:p w:rsidRDefault="00D4445E" w:rsidP="00D4445E" w:rsidR="00D4445E">
      <w:pPr>
        <w:spacing w:after="0"/>
        <w:jc w:val="center"/>
        <w:rPr>
          <w:rFonts w:cs="Times New Roman"/>
          <w:b/>
        </w:rPr>
      </w:pP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LOLA j.d.o.o., OIB: 11526046540 sa sjedištem u </w:t>
      </w:r>
      <w:proofErr w:type="spellStart"/>
      <w:r>
        <w:rPr>
          <w:rFonts w:cs="Times New Roman"/>
        </w:rPr>
        <w:t>Pretetinec</w:t>
      </w:r>
      <w:proofErr w:type="spellEnd"/>
      <w:r>
        <w:rPr>
          <w:rFonts w:cs="Times New Roman"/>
        </w:rPr>
        <w:t xml:space="preserve"> 81, 40305 </w:t>
      </w:r>
      <w:proofErr w:type="spellStart"/>
      <w:r>
        <w:rPr>
          <w:rFonts w:cs="Times New Roman"/>
        </w:rPr>
        <w:t>Pretetinec</w:t>
      </w:r>
      <w:proofErr w:type="spellEnd"/>
      <w:r>
        <w:rPr>
          <w:rFonts w:cs="Times New Roman"/>
        </w:rPr>
        <w:t>.</w:t>
      </w: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Ivan Čulić, Trg Josipa </w:t>
      </w:r>
      <w:proofErr w:type="spellStart"/>
      <w:r>
        <w:rPr>
          <w:rFonts w:cs="Times New Roman"/>
        </w:rPr>
        <w:t>Jurja</w:t>
      </w:r>
      <w:proofErr w:type="spellEnd"/>
      <w:r>
        <w:rPr>
          <w:rFonts w:cs="Times New Roman"/>
        </w:rPr>
        <w:t xml:space="preserve"> Strossmayera 25, Križevci, 28643153330.</w:t>
      </w: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LOLA j.d.o.o., OIB: 11526046540 sa sjedištem u </w:t>
      </w:r>
      <w:proofErr w:type="spellStart"/>
      <w:r>
        <w:rPr>
          <w:rFonts w:cs="Times New Roman"/>
        </w:rPr>
        <w:t>Pretetinec</w:t>
      </w:r>
      <w:proofErr w:type="spellEnd"/>
      <w:r>
        <w:rPr>
          <w:rFonts w:cs="Times New Roman"/>
        </w:rPr>
        <w:t xml:space="preserve"> 81, 40305 </w:t>
      </w:r>
      <w:proofErr w:type="spellStart"/>
      <w:r>
        <w:rPr>
          <w:rFonts w:cs="Times New Roman"/>
        </w:rPr>
        <w:t>Pretetinec</w:t>
      </w:r>
      <w:proofErr w:type="spellEnd"/>
      <w:r>
        <w:rPr>
          <w:rFonts w:cs="Times New Roman"/>
        </w:rPr>
        <w:t>.</w:t>
      </w: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LOLA j.d.o.o., OIB: 11526046540 sa sjedištem u </w:t>
      </w:r>
      <w:proofErr w:type="spellStart"/>
      <w:r>
        <w:rPr>
          <w:rFonts w:cs="Times New Roman"/>
        </w:rPr>
        <w:t>Pretetinec</w:t>
      </w:r>
      <w:proofErr w:type="spellEnd"/>
      <w:r>
        <w:rPr>
          <w:rFonts w:cs="Times New Roman"/>
        </w:rPr>
        <w:t xml:space="preserve"> 81, 40305 </w:t>
      </w:r>
      <w:proofErr w:type="spellStart"/>
      <w:r>
        <w:rPr>
          <w:rFonts w:cs="Times New Roman"/>
        </w:rPr>
        <w:t>Pretetinec</w:t>
      </w:r>
      <w:proofErr w:type="spellEnd"/>
      <w:r>
        <w:rPr>
          <w:rFonts w:cs="Times New Roman"/>
        </w:rPr>
        <w:t>, biti će brisan iz sudskog registra.</w:t>
      </w:r>
    </w:p>
    <w:p w:rsidRDefault="00D4445E" w:rsidP="00D4445E" w:rsidR="00D4445E">
      <w:pPr>
        <w:spacing w:after="0"/>
        <w:jc w:val="both"/>
        <w:rPr>
          <w:rFonts w:cs="Times New Roman"/>
        </w:rPr>
      </w:pPr>
    </w:p>
    <w:p w:rsidRDefault="00D4445E" w:rsidP="00D4445E" w:rsidR="00D4445E">
      <w:pPr>
        <w:spacing w:after="0"/>
        <w:jc w:val="both"/>
        <w:rPr>
          <w:rFonts w:cs="Times New Roman"/>
        </w:rPr>
      </w:pPr>
    </w:p>
    <w:p w:rsidRDefault="00D4445E" w:rsidP="00D4445E" w:rsidR="00D4445E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4445E" w:rsidP="00D4445E" w:rsidR="00D4445E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9. svibnja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je da su točni podaci Financijske agencije iz prijedloga za otvaranje stečajnog postupka iz razloga što je žiro račun društva dužnika u neprekidnoj blokadi</w:t>
      </w:r>
      <w:r w:rsidR="000B01E6">
        <w:rPr>
          <w:rFonts w:cs="Times New Roman"/>
        </w:rPr>
        <w:t xml:space="preserve"> već više od 257 dana</w:t>
      </w:r>
      <w:r>
        <w:rPr>
          <w:rFonts w:cs="Times New Roman"/>
        </w:rPr>
        <w:t xml:space="preserve">, s </w:t>
      </w:r>
      <w:r w:rsidR="000B01E6">
        <w:rPr>
          <w:rFonts w:cs="Times New Roman"/>
        </w:rPr>
        <w:t>iznosom blokade od oko 4.000,00</w:t>
      </w:r>
      <w:r>
        <w:rPr>
          <w:rFonts w:cs="Times New Roman"/>
        </w:rPr>
        <w:t xml:space="preserve"> kuna. Naveo je da društvo nema u vlasništvu nikakve imovine, te se nije usprotivio da se nad društvom otvori i istodobno zaključi stečaj.</w:t>
      </w: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 w:rsidR="000B01E6">
        <w:rPr>
          <w:rFonts w:cs="Times New Roman"/>
        </w:rPr>
        <w:t>rješenjem poslovni broj 6 St-743/16-7</w:t>
      </w:r>
      <w:r>
        <w:rPr>
          <w:rFonts w:cs="Times New Roman"/>
        </w:rPr>
        <w:t xml:space="preserve"> od 30.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D4445E" w:rsidP="00D4445E" w:rsidR="00D4445E">
      <w:pPr>
        <w:spacing w:after="0"/>
        <w:ind w:firstLine="708"/>
        <w:jc w:val="both"/>
        <w:rPr>
          <w:rFonts w:cs="Times New Roman"/>
        </w:rPr>
      </w:pPr>
    </w:p>
    <w:p w:rsidRDefault="00D4445E" w:rsidP="00D4445E" w:rsidR="00D4445E">
      <w:pPr>
        <w:spacing w:after="0"/>
        <w:jc w:val="center"/>
        <w:rPr>
          <w:rFonts w:cs="Times New Roman"/>
        </w:rPr>
      </w:pPr>
    </w:p>
    <w:p w:rsidRDefault="00D4445E" w:rsidP="00D4445E" w:rsidR="00D4445E">
      <w:pPr>
        <w:spacing w:after="0"/>
        <w:jc w:val="center"/>
        <w:rPr>
          <w:rFonts w:cs="Times New Roman"/>
        </w:rPr>
      </w:pPr>
    </w:p>
    <w:p w:rsidRDefault="00D4445E" w:rsidP="00D4445E" w:rsidR="00D4445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D4445E" w:rsidP="00D4445E" w:rsidR="00D4445E">
      <w:pPr>
        <w:spacing w:after="0"/>
        <w:jc w:val="center"/>
        <w:rPr>
          <w:rFonts w:cs="Times New Roman"/>
        </w:rPr>
      </w:pPr>
    </w:p>
    <w:p w:rsidRDefault="00D4445E" w:rsidP="00D4445E" w:rsidR="00D4445E">
      <w:pPr>
        <w:spacing w:after="0"/>
        <w:jc w:val="center"/>
        <w:rPr>
          <w:rFonts w:cs="Times New Roman"/>
        </w:rPr>
      </w:pPr>
    </w:p>
    <w:p w:rsidRDefault="00D4445E" w:rsidP="00D4445E" w:rsidR="00D4445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D4445E" w:rsidP="00D4445E" w:rsidR="00D4445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EB797E" w:rsidP="00D4445E" w:rsidR="00D4445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</w:t>
      </w:r>
      <w:bookmarkStart w:name="_GoBack" w:id="0"/>
      <w:bookmarkEnd w:id="0"/>
      <w:r w:rsidR="00D4445E">
        <w:rPr>
          <w:rFonts w:cs="Times New Roman"/>
        </w:rPr>
        <w:t xml:space="preserve"> Hugo </w:t>
      </w:r>
      <w:proofErr w:type="spellStart"/>
      <w:r w:rsidR="00D4445E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D4445E" w:rsidP="00D4445E" w:rsidR="00D4445E">
      <w:pPr>
        <w:spacing w:after="0"/>
        <w:rPr>
          <w:rFonts w:cs="Times New Roman"/>
          <w:b/>
          <w:u w:val="single"/>
        </w:rPr>
      </w:pPr>
    </w:p>
    <w:p w:rsidRDefault="00D4445E" w:rsidP="00D4445E" w:rsidR="00D4445E">
      <w:pPr>
        <w:spacing w:after="0"/>
        <w:rPr>
          <w:rFonts w:cs="Times New Roman"/>
          <w:b/>
          <w:u w:val="single"/>
        </w:rPr>
      </w:pPr>
    </w:p>
    <w:p w:rsidRDefault="00D4445E" w:rsidP="00D4445E" w:rsidR="00D4445E">
      <w:pPr>
        <w:spacing w:after="0"/>
        <w:rPr>
          <w:rFonts w:cs="Times New Roman"/>
          <w:b/>
          <w:u w:val="single"/>
        </w:rPr>
      </w:pPr>
    </w:p>
    <w:p w:rsidRDefault="00D4445E" w:rsidP="00D4445E" w:rsidR="00D4445E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D4445E" w:rsidP="00D4445E" w:rsidR="00D4445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D4445E" w:rsidP="00D4445E" w:rsidR="00D4445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D4445E" w:rsidP="00D4445E" w:rsidR="00D4445E">
      <w:pPr>
        <w:spacing w:after="0"/>
        <w:jc w:val="both"/>
        <w:rPr>
          <w:rFonts w:cs="Times New Roman"/>
        </w:rPr>
      </w:pPr>
    </w:p>
    <w:p w:rsidRDefault="00D4445E" w:rsidP="00D4445E" w:rsidR="00D4445E">
      <w:pPr>
        <w:spacing w:after="0"/>
        <w:jc w:val="both"/>
        <w:rPr>
          <w:rFonts w:cs="Times New Roman"/>
        </w:rPr>
      </w:pPr>
    </w:p>
    <w:p w:rsidRDefault="00D4445E" w:rsidP="00D4445E" w:rsidR="00D4445E">
      <w:pPr>
        <w:spacing w:after="0"/>
        <w:jc w:val="both"/>
        <w:rPr>
          <w:rFonts w:cs="Times New Roman"/>
        </w:rPr>
      </w:pPr>
    </w:p>
    <w:p w:rsidRDefault="00D4445E" w:rsidP="00D4445E" w:rsidR="00D4445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D4445E" w:rsidP="00D4445E" w:rsidR="00D4445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D4445E" w:rsidP="00D4445E" w:rsidR="00D4445E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 w:rsidR="000B01E6">
        <w:rPr>
          <w:rFonts w:cs="Times New Roman"/>
        </w:rPr>
        <w:t xml:space="preserve">LOLA j.d.o.o., </w:t>
      </w:r>
      <w:proofErr w:type="spellStart"/>
      <w:r w:rsidR="000B01E6">
        <w:rPr>
          <w:rFonts w:cs="Times New Roman"/>
        </w:rPr>
        <w:t>Pretetinec</w:t>
      </w:r>
      <w:proofErr w:type="spellEnd"/>
      <w:r w:rsidR="000B01E6">
        <w:rPr>
          <w:rFonts w:cs="Times New Roman"/>
        </w:rPr>
        <w:t xml:space="preserve"> 81, 40305 </w:t>
      </w:r>
      <w:proofErr w:type="spellStart"/>
      <w:r w:rsidR="000B01E6">
        <w:rPr>
          <w:rFonts w:cs="Times New Roman"/>
        </w:rPr>
        <w:t>Pretetinec</w:t>
      </w:r>
      <w:proofErr w:type="spellEnd"/>
    </w:p>
    <w:p w:rsidRDefault="00D4445E" w:rsidP="00D4445E" w:rsidR="00D4445E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D4445E" w:rsidP="00D4445E" w:rsidR="00D4445E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 w:rsidR="000B01E6">
        <w:t xml:space="preserve">Dalibor Petković, </w:t>
      </w:r>
      <w:proofErr w:type="spellStart"/>
      <w:r w:rsidR="000B01E6">
        <w:t>Vučetinec</w:t>
      </w:r>
      <w:proofErr w:type="spellEnd"/>
      <w:r w:rsidR="000B01E6">
        <w:t xml:space="preserve">, </w:t>
      </w:r>
      <w:proofErr w:type="spellStart"/>
      <w:r w:rsidR="000B01E6">
        <w:t>Vučetinec</w:t>
      </w:r>
      <w:proofErr w:type="spellEnd"/>
      <w:r w:rsidR="000B01E6">
        <w:t xml:space="preserve"> 106</w:t>
      </w:r>
    </w:p>
    <w:p w:rsidRDefault="00D4445E" w:rsidP="00D4445E" w:rsidR="00D4445E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 w:rsidR="000B01E6">
        <w:rPr>
          <w:rFonts w:cs="Times New Roman"/>
        </w:rPr>
        <w:t xml:space="preserve">Ivan Čulić, Trg Josipa </w:t>
      </w:r>
      <w:proofErr w:type="spellStart"/>
      <w:r w:rsidR="000B01E6">
        <w:rPr>
          <w:rFonts w:cs="Times New Roman"/>
        </w:rPr>
        <w:t>Jurja</w:t>
      </w:r>
      <w:proofErr w:type="spellEnd"/>
      <w:r w:rsidR="000B01E6">
        <w:rPr>
          <w:rFonts w:cs="Times New Roman"/>
        </w:rPr>
        <w:t xml:space="preserve"> Strossmayera 25, Križevci</w:t>
      </w:r>
    </w:p>
    <w:p w:rsidRDefault="00D4445E" w:rsidP="00D4445E" w:rsidR="00D4445E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D4445E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34B" w:rsidP="00537B78" w:rsidR="005B734B">
      <w:r>
        <w:separator/>
      </w:r>
    </w:p>
  </w:endnote>
  <w:endnote w:id="0" w:type="continuationSeparator">
    <w:p w:rsidRDefault="005B734B" w:rsidP="00537B78" w:rsidR="005B7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34B" w:rsidP="00537B78" w:rsidR="005B734B">
      <w:r>
        <w:separator/>
      </w:r>
    </w:p>
  </w:footnote>
  <w:footnote w:id="0" w:type="continuationSeparator">
    <w:p w:rsidRDefault="005B734B" w:rsidP="00537B78" w:rsidR="005B7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45E" w:rsidR="008333A9">
    <w:pPr>
      <w:pStyle w:val="Zaglavlje"/>
    </w:pPr>
    <w:r>
      <w:rPr>
        <w:rStyle w:val="PozadinaSvijetloCrvena"/>
        <w:shd w:fill="auto" w:color="auto" w:val="clear"/>
      </w:rPr>
      <w:t>Poslovni broj: 6 St-743/16-8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1E6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4B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45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97E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8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St-743/2016-8</izvorni_sadrzaj>
    <derivirana_varijabla naziv="DomainObject.Oznaka_1">St-743/2016-8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LOLA jednostavno društvo s ograničenom odgovornošću za ugostiteljstvo</izvorni_sadrzaj>
    <derivirana_varijabla naziv="DomainObject.Predmet.ProtustrankaFormated_1">  LOLA jednostavno društvo s ograničenom odgovornošću za ugostiteljstvo</derivirana_varijabla>
  </DomainObject.Predmet.ProtustrankaFormated>
  <DomainObject.Predmet.ProtustrankaFormatedOIB>
    <izvorni_sadrzaj>  LOLA jednostavno društvo s ograničenom odgovornošću za ugostiteljstvo, OIB 11526046540</izvorni_sadrzaj>
    <derivirana_varijabla naziv="DomainObject.Predmet.ProtustrankaFormatedOIB_1">  LOLA jednostavno društvo s ograničenom odgovornošću za ugostiteljstvo, OIB 11526046540</derivirana_varijabla>
  </DomainObject.Predmet.ProtustrankaFormatedOIB>
  <DomainObject.Predmet.ProtustrankaFormatedWithAdress>
    <izvorni_sadrzaj> LOLA jednostavno društvo s ograničenom odgovornošću za ugostiteljstvo, Pretetinec 81, 40000 Pretetinec</izvorni_sadrzaj>
    <derivirana_varijabla naziv="DomainObject.Predmet.ProtustrankaFormatedWithAdress_1"> LOLA jednostavno društvo s ograničenom odgovornošću za ugostiteljstvo, Pretetinec 81, 40000 Pretetinec</derivirana_varijabla>
  </DomainObject.Predmet.ProtustrankaFormatedWithAdress>
  <DomainObject.Predmet.ProtustrankaFormatedWithAdressOIB>
    <izvorni_sadrzaj> LOLA jednostavno društvo s ograničenom odgovornošću za ugostiteljstvo, OIB 11526046540, Pretetinec 81, 40000 Pretetinec</izvorni_sadrzaj>
    <derivirana_varijabla naziv="DomainObject.Predmet.ProtustrankaFormatedWithAdressOIB_1"> LOLA jednostavno društvo s ograničenom odgovornošću za ugostiteljstvo, OIB 11526046540, Pretetinec 81, 40000 Pretetinec</derivirana_varijabla>
  </DomainObject.Predmet.ProtustrankaFormatedWithAdressOIB>
  <DomainObject.Predmet.ProtustrankaWithAdress>
    <izvorni_sadrzaj>LOLA jednostavno društvo s ograničenom odgovornošću za ugostiteljstvo Pretetinec 81, 40000 Pretetinec</izvorni_sadrzaj>
    <derivirana_varijabla naziv="DomainObject.Predmet.ProtustrankaWithAdress_1">LOLA jednostavno društvo s ograničenom odgovornošću za ugostiteljstvo Pretetinec 81, 40000 Pretetinec</derivirana_varijabla>
  </DomainObject.Predmet.ProtustrankaWithAdress>
  <DomainObject.Predmet.ProtustrankaWithAdressOIB>
    <izvorni_sadrzaj>LOLA jednostavno društvo s ograničenom odgovornošću za ugostiteljstvo, OIB 11526046540, Pretetinec 81, 40000 Pretetinec</izvorni_sadrzaj>
    <derivirana_varijabla naziv="DomainObject.Predmet.ProtustrankaWithAdressOIB_1">LOLA jednostavno društvo s ograničenom odgovornošću za ugostiteljstvo, OIB 11526046540, Pretetinec 81, 40000 Pretetinec</derivirana_varijabla>
  </DomainObject.Predmet.ProtustrankaWithAdressOIB>
  <DomainObject.Predmet.ProtustrankaNazivFormated>
    <izvorni_sadrzaj>LOLA jednostavno društvo s ograničenom odgovornošću za ugostiteljstvo</izvorni_sadrzaj>
    <derivirana_varijabla naziv="DomainObject.Predmet.ProtustrankaNazivFormated_1">LOLA jednostavno društvo s ograničenom odgovornošću za ugostiteljstvo</derivirana_varijabla>
  </DomainObject.Predmet.ProtustrankaNazivFormated>
  <DomainObject.Predmet.ProtustrankaNazivFormatedOIB>
    <izvorni_sadrzaj>LOLA jednostavno društvo s ograničenom odgovornošću za ugostiteljstvo, OIB 11526046540</izvorni_sadrzaj>
    <derivirana_varijabla naziv="DomainObject.Predmet.ProtustrankaNazivFormatedOIB_1">LOLA jednostavno društvo s ograničenom odgovornošću za ugostiteljstvo, OIB 11526046540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3957.53</izvorni_sadrzaj>
    <derivirana_varijabla naziv="DomainObject.Predmet.TrenutnaVrijednost_1">3957.53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LOLA jednostavno društvo s ograničenom odgovornošću za ugostiteljstvo</item>
    </izvorni_sadrzaj>
    <derivirana_varijabla naziv="DomainObject.Predmet.ProtuStrankaListFormated_1">
      <item>LOLA jednostavno društvo s ograničenom odgovornošću za ugostiteljstvo</item>
    </derivirana_varijabla>
  </DomainObject.Predmet.ProtuStrankaListFormated>
  <DomainObject.Predmet.ProtuStrankaListFormatedOIB>
    <izvorni_sadrzaj>
      <item>LOLA jednostavno društvo s ograničenom odgovornošću za ugostiteljstvo, OIB 11526046540</item>
    </izvorni_sadrzaj>
    <derivirana_varijabla naziv="DomainObject.Predmet.ProtuStrankaListFormatedOIB_1">
      <item>LOLA jednostavno društvo s ograničenom odgovornošću za ugostiteljstvo, OIB 11526046540</item>
    </derivirana_varijabla>
  </DomainObject.Predmet.ProtuStrankaListFormatedOIB>
  <DomainObject.Predmet.ProtuStrankaListFormatedWithAdress>
    <izvorni_sadrzaj>
      <item>LOLA jednostavno društvo s ograničenom odgovornošću za ugostiteljstvo, Pretetinec 81, 40000 Pretetinec</item>
    </izvorni_sadrzaj>
    <derivirana_varijabla naziv="DomainObject.Predmet.ProtuStrankaListFormatedWithAdress_1">
      <item>LOLA jednostavno društvo s ograničenom odgovornošću za ugostiteljstvo, Pretetinec 81, 40000 Pretetinec</item>
    </derivirana_varijabla>
  </DomainObject.Predmet.ProtuStrankaListFormatedWithAdress>
  <DomainObject.Predmet.ProtuStrankaListFormatedWithAdressOIB>
    <izvorni_sadrzaj>
      <item>LOLA jednostavno društvo s ograničenom odgovornošću za ugostiteljstvo, OIB 11526046540, Pretetinec 81, 40000 Pretetinec</item>
    </izvorni_sadrzaj>
    <derivirana_varijabla naziv="DomainObject.Predmet.ProtuStrankaListFormatedWithAdressOIB_1">
      <item>LOLA jednostavno društvo s ograničenom odgovornošću za ugostiteljstvo, OIB 11526046540, Pretetinec 81, 40000 Pretetinec</item>
    </derivirana_varijabla>
  </DomainObject.Predmet.ProtuStrankaListFormatedWithAdressOIB>
  <DomainObject.Predmet.ProtuStrankaListNazivFormated>
    <izvorni_sadrzaj>
      <item>LOLA jednostavno društvo s ograničenom odgovornošću za ugostiteljstvo</item>
    </izvorni_sadrzaj>
    <derivirana_varijabla naziv="DomainObject.Predmet.ProtuStrankaListNazivFormated_1">
      <item>LOLA jednostavno društvo s ograničenom odgovornošću za ugostiteljstvo</item>
    </derivirana_varijabla>
  </DomainObject.Predmet.ProtuStrankaListNazivFormated>
  <DomainObject.Predmet.ProtuStrankaListNazivFormatedOIB>
    <izvorni_sadrzaj>
      <item>LOLA jednostavno društvo s ograničenom odgovornošću za ugostiteljstvo, OIB 11526046540</item>
    </izvorni_sadrzaj>
    <derivirana_varijabla naziv="DomainObject.Predmet.ProtuStrankaListNazivFormatedOIB_1">
      <item>LOLA jednostavno društvo s ograničenom odgovornošću za ugostiteljstvo, OIB 11526046540</item>
    </derivirana_varijabla>
  </DomainObject.Predmet.ProtuStrankaListNazivFormatedOIB>
  <DomainObject.Predmet.OstaliListFormated>
    <izvorni_sadrzaj>
      <item>sudski registar</item>
      <item>Dalibor Petković</item>
    </izvorni_sadrzaj>
    <derivirana_varijabla naziv="DomainObject.Predmet.OstaliListFormated_1">
      <item>sudski registar</item>
      <item>Dalibor Petković</item>
    </derivirana_varijabla>
  </DomainObject.Predmet.OstaliListFormated>
  <DomainObject.Predmet.OstaliListFormatedOIB>
    <izvorni_sadrzaj>
      <item>sudski registar</item>
      <item>Dalibor Petković, OIB 61559308530</item>
    </izvorni_sadrzaj>
    <derivirana_varijabla naziv="DomainObject.Predmet.OstaliListFormatedOIB_1">
      <item>sudski registar</item>
      <item>Dalibor Petković, OIB 61559308530</item>
    </derivirana_varijabla>
  </DomainObject.Predmet.OstaliListFormatedOIB>
  <DomainObject.Predmet.OstaliListFormatedWithAdress>
    <izvorni_sadrzaj>
      <item>sudski registar</item>
      <item>Dalibor Petković, Gornji Mihaljevec 64, 40000 Gornji Mihaljevec</item>
    </izvorni_sadrzaj>
    <derivirana_varijabla naziv="DomainObject.Predmet.OstaliListFormatedWithAdress_1">
      <item>sudski registar</item>
      <item>Dalibor Petković, Gornji Mihaljevec 64, 40000 Gornji Mihaljevec</item>
    </derivirana_varijabla>
  </DomainObject.Predmet.OstaliListFormatedWithAdress>
  <DomainObject.Predmet.OstaliListFormatedWithAdressOIB>
    <izvorni_sadrzaj>
      <item>sudski registar</item>
      <item>Dalibor Petković, OIB 61559308530, Gornji Mihaljevec 64, 40000 Gornji Mihaljevec</item>
    </izvorni_sadrzaj>
    <derivirana_varijabla naziv="DomainObject.Predmet.OstaliListFormatedWithAdressOIB_1">
      <item>sudski registar</item>
      <item>Dalibor Petković, OIB 61559308530, Gornji Mihaljevec 64, 40000 Gornji Mihaljevec</item>
    </derivirana_varijabla>
  </DomainObject.Predmet.OstaliListFormatedWithAdressOIB>
  <DomainObject.Predmet.OstaliListNazivFormated>
    <izvorni_sadrzaj>
      <item>sudski registar</item>
      <item>Dalibor Petković</item>
    </izvorni_sadrzaj>
    <derivirana_varijabla naziv="DomainObject.Predmet.OstaliListNazivFormated_1">
      <item>sudski registar</item>
      <item>Dalibor Petković</item>
    </derivirana_varijabla>
  </DomainObject.Predmet.OstaliListNazivFormated>
  <DomainObject.Predmet.OstaliListNazivFormatedOIB>
    <izvorni_sadrzaj>
      <item>sudski registar</item>
      <item>Dalibor Petković, OIB 61559308530</item>
    </izvorni_sadrzaj>
    <derivirana_varijabla naziv="DomainObject.Predmet.OstaliListNazivFormatedOIB_1">
      <item>sudski registar</item>
      <item>Dalibor Petković, OIB 61559308530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St-743/2016-8</izvorni_sadrzaj>
    <derivirana_varijabla naziv="DomainObject.PoslovniBrojDokumenta_1">St-743/2016-8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LOLA jednostavno društvo s ograničenom odgovornošću za ugostiteljstvo</izvorni_sadrzaj>
    <derivirana_varijabla naziv="DomainObject.Predmet.ProtustrankaIDrugi_1">LOLA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LOLA jednostavno društvo s ograničenom odgovornošću za ugostiteljstvo, OIB 11526046540, Pretetinec 81, 40000 Pretetinec</izvorni_sadrzaj>
    <derivirana_varijabla naziv="DomainObject.Predmet.ProtustrankaIDrugiAdressOIB_1">LOLA jednostavno društvo s ograničenom odgovornošću za ugostiteljstvo, OIB 11526046540, Pretetinec 81,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LOLA jednostavno društvo s ograničenom odgovornošću za ugostiteljstvo</item>
      <item>sudski registar</item>
      <item>Dalibor Petković</item>
    </izvorni_sadrzaj>
    <derivirana_varijabla naziv="DomainObject.Predmet.SudioniciListNaziv_1">
      <item>Financijska agencija</item>
      <item>LOLA jednostavno društvo s ograničenom odgovornošću za ugostiteljstvo</item>
      <item>sudski registar</item>
      <item>Dalibor Petković</item>
    </derivirana_varijabla>
  </DomainObject.Predmet.SudioniciListNaziv>
  <DomainObject.Predmet.SudioniciListAdressOIB>
    <izvorni_sadrzaj>
      <item>Financijska agencija, OIB 85821130368</item>
      <item>LOLA jednostavno društvo s ograničenom odgovornošću za ugostiteljstvo, OIB 11526046540, Pretetinec 81,40000 Pretetinec</item>
      <item>sudski registar</item>
      <item>Dalibor Petković, OIB 61559308530, Gornji Mihaljevec 64,40000 Gornji Mihaljevec</item>
    </izvorni_sadrzaj>
    <derivirana_varijabla naziv="DomainObject.Predmet.SudioniciListAdressOIB_1">
      <item>Financijska agencija, OIB 85821130368</item>
      <item>LOLA jednostavno društvo s ograničenom odgovornošću za ugostiteljstvo, OIB 11526046540, Pretetinec 81,40000 Pretetinec</item>
      <item>sudski registar</item>
      <item>Dalibor Petković, OIB 61559308530, Gornji Mihaljevec 64,40000 Gornji Mihaljevec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921A6-BA1D-40F9-A756-F210D05F9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3308</properties:Characters>
  <properties:Lines>93</properties:Lines>
  <properties:Paragraphs>31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2017-06-28T08:55:00Z</cp:lastPrinted>
  <dcterms:modified xmlns:xsi="http://www.w3.org/2001/XMLSchema-instance" xsi:type="dcterms:W3CDTF">2017-06-28T08:56:00Z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St-743/2016-8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