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ae6fe" w14:paraId="3dae6fe" w:rsidRDefault="001E6255" w:rsidP="00910611" w:rsidR="001E6255" w:rsidRPr="001E6255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1E6255">
        <w:rPr>
          <w:rFonts w:hAnsi="Times New Roman" w:ascii="Times New Roman"/>
        </w:rPr>
        <w:t xml:space="preserve">   </w:t>
      </w:r>
      <w:r w:rsidRPr="001E6255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6255" w:rsidP="00910611" w:rsidR="001E6255" w:rsidRPr="001E6255">
      <w:pPr>
        <w:rPr>
          <w:rFonts w:hAnsi="Times New Roman" w:ascii="Times New Roman"/>
        </w:rPr>
      </w:pPr>
      <w:r w:rsidRPr="001E6255">
        <w:rPr>
          <w:rFonts w:eastAsia="MS Mincho" w:hAnsi="Times New Roman" w:ascii="Times New Roman"/>
        </w:rPr>
        <w:t xml:space="preserve">   REPUBLIKA HRVATSKA</w:t>
      </w:r>
    </w:p>
    <w:p w:rsidRDefault="001E6255" w:rsidP="00910611" w:rsidR="001E6255" w:rsidRPr="001E6255">
      <w:pPr>
        <w:rPr>
          <w:rFonts w:hAnsi="Times New Roman" w:ascii="Times New Roman"/>
        </w:rPr>
      </w:pPr>
      <w:r w:rsidRPr="001E6255">
        <w:rPr>
          <w:rFonts w:eastAsia="MS Mincho" w:hAnsi="Times New Roman" w:ascii="Times New Roman"/>
        </w:rPr>
        <w:t>TRGOVAČKI SUD U RIJECI</w:t>
      </w:r>
    </w:p>
    <w:p w:rsidRDefault="001E6255" w:rsidR="001E6255" w:rsidRPr="001E6255">
      <w:pPr>
        <w:rPr>
          <w:rFonts w:eastAsia="MS Mincho" w:hAnsi="Times New Roman" w:ascii="Times New Roman"/>
        </w:rPr>
      </w:pPr>
      <w:r w:rsidRPr="001E6255">
        <w:rPr>
          <w:rFonts w:eastAsia="MS Mincho" w:hAnsi="Times New Roman" w:ascii="Times New Roman"/>
        </w:rPr>
        <w:t xml:space="preserve">      Rijeka, Zadarska 1 i 3</w:t>
      </w:r>
    </w:p>
    <w:p w:rsidRDefault="001E6255" w:rsidP="00910611" w:rsidR="001E6255" w:rsidRPr="001E6255">
      <w:pPr>
        <w:rPr>
          <w:rFonts w:hAnsi="Times New Roman" w:ascii="Times New Roman"/>
        </w:rPr>
      </w:pPr>
    </w:p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131669" w:rsidP="00472D35" w:rsidR="00131669">
      <w:pPr>
        <w:jc w:val="both"/>
        <w:rPr>
          <w:rFonts w:hAnsi="Times New Roman" w:ascii="Times New Roman"/>
        </w:rPr>
      </w:pPr>
    </w:p>
    <w:p w:rsidRDefault="00897510" w:rsidP="00897510" w:rsidR="00897510">
      <w:pPr>
        <w:jc w:val="both"/>
        <w:rPr>
          <w:rFonts w:hAnsi="Times New Roman" w:ascii="Times New Roman"/>
        </w:rPr>
      </w:pPr>
      <w:r w:rsidRPr="00897510">
        <w:rPr>
          <w:rFonts w:hAnsi="Times New Roman" w:ascii="Times New Roman"/>
        </w:rPr>
        <w:tab/>
        <w:t xml:space="preserve">Trgovački sud u Rijeci, po sucu pojedincu Danieli Korlević, odlučujući o prijedlogu Financijske agencije, Regionalni centar Rijeka, F. Kurelca 8 za otvaranje stečajnog postupka nad trgovačkim društvom </w:t>
      </w:r>
      <w:r w:rsidRPr="00897510">
        <w:rPr>
          <w:rFonts w:hAnsi="Times New Roman" w:ascii="Times New Roman"/>
          <w:b/>
        </w:rPr>
        <w:t>NOVA DIMENZIJA društvo s ograničenom odgovornošću za trgovinu, V</w:t>
      </w:r>
      <w:r w:rsidR="00DD1940">
        <w:rPr>
          <w:rFonts w:hAnsi="Times New Roman" w:ascii="Times New Roman"/>
          <w:b/>
        </w:rPr>
        <w:t>i</w:t>
      </w:r>
      <w:r w:rsidRPr="00897510">
        <w:rPr>
          <w:rFonts w:hAnsi="Times New Roman" w:ascii="Times New Roman"/>
          <w:b/>
        </w:rPr>
        <w:t>škovo, Saršoni, Zorzići 1/c, OIB 99312300954</w:t>
      </w:r>
      <w:r w:rsidRPr="00897510">
        <w:rPr>
          <w:rFonts w:hAnsi="Times New Roman" w:ascii="Times New Roman"/>
        </w:rPr>
        <w:t xml:space="preserve">, dana </w:t>
      </w:r>
      <w:r>
        <w:rPr>
          <w:rFonts w:hAnsi="Times New Roman" w:ascii="Times New Roman"/>
        </w:rPr>
        <w:t>17. svibnja</w:t>
      </w:r>
      <w:r w:rsidRPr="00897510">
        <w:rPr>
          <w:rFonts w:hAnsi="Times New Roman" w:ascii="Times New Roman"/>
        </w:rPr>
        <w:t xml:space="preserve"> 2016. godine  </w:t>
      </w:r>
    </w:p>
    <w:p w:rsidRDefault="00897510" w:rsidP="00C0124F" w:rsidR="00897510">
      <w:pPr>
        <w:jc w:val="center"/>
        <w:rPr>
          <w:rFonts w:hAnsi="Times New Roman" w:ascii="Times New Roman"/>
        </w:rPr>
      </w:pPr>
    </w:p>
    <w:p w:rsidRDefault="000F164D" w:rsidP="00C0124F" w:rsidR="00C0124F" w:rsidRPr="00C024B8">
      <w:pPr>
        <w:jc w:val="center"/>
        <w:rPr>
          <w:rFonts w:hAnsi="Times New Roman" w:ascii="Times New Roman"/>
          <w:b/>
        </w:rPr>
      </w:pPr>
      <w:r w:rsidRPr="00C024B8">
        <w:rPr>
          <w:rFonts w:hAnsi="Times New Roman" w:ascii="Times New Roman"/>
          <w:b/>
        </w:rPr>
        <w:t>r</w:t>
      </w:r>
      <w:r w:rsidR="00C0124F" w:rsidRPr="00C024B8">
        <w:rPr>
          <w:rFonts w:hAnsi="Times New Roman" w:ascii="Times New Roman"/>
          <w:b/>
        </w:rPr>
        <w:t xml:space="preserve"> i j e š i o</w:t>
      </w:r>
      <w:r w:rsidR="007A070F" w:rsidRPr="00C024B8">
        <w:rPr>
          <w:rFonts w:hAnsi="Times New Roman" w:ascii="Times New Roman"/>
          <w:b/>
        </w:rPr>
        <w:t xml:space="preserve"> </w:t>
      </w:r>
      <w:r w:rsidR="00C0124F" w:rsidRPr="00C024B8">
        <w:rPr>
          <w:rFonts w:hAnsi="Times New Roman" w:ascii="Times New Roman"/>
          <w:b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dužnikom </w:t>
      </w:r>
      <w:r w:rsidR="00897510" w:rsidRPr="00897510">
        <w:rPr>
          <w:rFonts w:hAnsi="Times New Roman" w:ascii="Times New Roman"/>
          <w:b/>
        </w:rPr>
        <w:t>NOVA DIMENZIJA društvo s ograničenom odgovornošću za trgovinu, V</w:t>
      </w:r>
      <w:r w:rsidR="00DD1940">
        <w:rPr>
          <w:rFonts w:hAnsi="Times New Roman" w:ascii="Times New Roman"/>
          <w:b/>
        </w:rPr>
        <w:t>i</w:t>
      </w:r>
      <w:r w:rsidR="00897510" w:rsidRPr="00897510">
        <w:rPr>
          <w:rFonts w:hAnsi="Times New Roman" w:ascii="Times New Roman"/>
          <w:b/>
        </w:rPr>
        <w:t>škovo, Saršoni, Zorzići 1/c, OIB 99312300954</w:t>
      </w:r>
      <w:r w:rsidR="00DD429D">
        <w:rPr>
          <w:rFonts w:hAnsi="Times New Roman" w:ascii="Times New Roman"/>
        </w:rPr>
        <w:t xml:space="preserve">,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od</w:t>
      </w:r>
      <w:r w:rsidR="000956C5">
        <w:rPr>
          <w:rFonts w:hAnsi="Times New Roman" w:ascii="Times New Roman"/>
        </w:rPr>
        <w:t xml:space="preserve"> </w:t>
      </w:r>
      <w:r w:rsidR="00897510">
        <w:rPr>
          <w:rFonts w:hAnsi="Times New Roman" w:ascii="Times New Roman"/>
          <w:b/>
        </w:rPr>
        <w:t>35</w:t>
      </w:r>
      <w:r w:rsidR="003D66BB">
        <w:rPr>
          <w:rFonts w:hAnsi="Times New Roman" w:ascii="Times New Roman"/>
          <w:b/>
        </w:rPr>
        <w:t>.700</w:t>
      </w:r>
      <w:r w:rsidR="00C95D7D" w:rsidRPr="00AC6A2D">
        <w:rPr>
          <w:rFonts w:hAnsi="Times New Roman" w:ascii="Times New Roman"/>
          <w:b/>
        </w:rPr>
        <w:t>,</w:t>
      </w:r>
      <w:r w:rsidR="00C95D7D" w:rsidRPr="00253FBA">
        <w:rPr>
          <w:rFonts w:hAnsi="Times New Roman" w:ascii="Times New Roman"/>
          <w:b/>
        </w:rPr>
        <w:t>00</w:t>
      </w:r>
      <w:r w:rsidR="00106B9C" w:rsidRPr="00253FBA">
        <w:rPr>
          <w:rFonts w:hAnsi="Times New Roman" w:ascii="Times New Roman"/>
        </w:rPr>
        <w:t xml:space="preserve"> </w:t>
      </w:r>
      <w:r w:rsidR="007A070F" w:rsidRPr="00253FBA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127008">
        <w:rPr>
          <w:rFonts w:hAnsi="Times New Roman" w:ascii="Times New Roman"/>
        </w:rPr>
        <w:t xml:space="preserve"> </w:t>
      </w:r>
      <w:r w:rsidR="00897510">
        <w:rPr>
          <w:rFonts w:hAnsi="Times New Roman" w:ascii="Times New Roman"/>
        </w:rPr>
        <w:t>tridesetpettisućasedamstotinakuna</w:t>
      </w:r>
      <w:r w:rsidR="00B512B4">
        <w:rPr>
          <w:rFonts w:hAnsi="Times New Roman" w:ascii="Times New Roman"/>
        </w:rPr>
        <w:t>)</w:t>
      </w:r>
      <w:r w:rsidR="00DE3197" w:rsidRPr="00253FBA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 xml:space="preserve">troškova </w:t>
      </w:r>
      <w:r w:rsidR="00C024B8">
        <w:rPr>
          <w:rFonts w:hAnsi="Times New Roman" w:ascii="Times New Roman"/>
        </w:rPr>
        <w:t xml:space="preserve">prethodnog i </w:t>
      </w:r>
      <w:r w:rsidR="00127008">
        <w:rPr>
          <w:rFonts w:hAnsi="Times New Roman" w:ascii="Times New Roman"/>
        </w:rPr>
        <w:t xml:space="preserve">otvorenog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Pr="00253FBA">
        <w:rPr>
          <w:rFonts w:hAnsi="Times New Roman" w:ascii="Times New Roman"/>
        </w:rPr>
        <w:t>pozivom na broj St-</w:t>
      </w:r>
      <w:r w:rsidR="00897510">
        <w:rPr>
          <w:rFonts w:hAnsi="Times New Roman" w:ascii="Times New Roman"/>
        </w:rPr>
        <w:t>480-2016</w:t>
      </w:r>
      <w:r w:rsidR="006E1900">
        <w:rPr>
          <w:rFonts w:hAnsi="Times New Roman" w:ascii="Times New Roman"/>
        </w:rPr>
        <w:t xml:space="preserve">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F002D4" w:rsidR="00F002D4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 će donijeti rješenje o otvaranju i zaključenju stečajnog postupka nad </w:t>
      </w:r>
      <w:r w:rsidR="003D4368">
        <w:rPr>
          <w:rFonts w:hAnsi="Times New Roman" w:ascii="Times New Roman"/>
        </w:rPr>
        <w:t xml:space="preserve">dužnikom </w:t>
      </w:r>
      <w:r w:rsidR="00897510" w:rsidRPr="00897510">
        <w:rPr>
          <w:rFonts w:hAnsi="Times New Roman" w:ascii="Times New Roman"/>
          <w:b/>
        </w:rPr>
        <w:t>NOVA DIMENZIJA društvo s ograničenom odgovornošću za trgovinu, V</w:t>
      </w:r>
      <w:r w:rsidR="00DD1940">
        <w:rPr>
          <w:rFonts w:hAnsi="Times New Roman" w:ascii="Times New Roman"/>
          <w:b/>
        </w:rPr>
        <w:t>i</w:t>
      </w:r>
      <w:r w:rsidR="00897510" w:rsidRPr="00897510">
        <w:rPr>
          <w:rFonts w:hAnsi="Times New Roman" w:ascii="Times New Roman"/>
          <w:b/>
        </w:rPr>
        <w:t>škovo, Saršoni, Zorzići 1/c, OIB 99312300954</w:t>
      </w:r>
      <w:r w:rsidR="008D254D">
        <w:rPr>
          <w:rFonts w:hAnsi="Times New Roman" w:ascii="Times New Roman"/>
          <w:b/>
        </w:rPr>
        <w:t>.</w:t>
      </w:r>
    </w:p>
    <w:p w:rsidRDefault="008D254D" w:rsidP="00F002D4" w:rsidR="008D254D">
      <w:pPr>
        <w:jc w:val="both"/>
        <w:rPr>
          <w:rFonts w:hAnsi="Times New Roman" w:ascii="Times New Roman"/>
          <w:b/>
        </w:rPr>
      </w:pPr>
    </w:p>
    <w:p w:rsidRDefault="00C0124F" w:rsidP="00F002D4" w:rsidR="00C0124F" w:rsidRPr="00CB6663">
      <w:pPr>
        <w:jc w:val="center"/>
        <w:rPr>
          <w:rFonts w:hAnsi="Times New Roman" w:ascii="Times New Roman"/>
          <w:b/>
        </w:rPr>
      </w:pPr>
      <w:r w:rsidRPr="00CB6663">
        <w:rPr>
          <w:rFonts w:hAnsi="Times New Roman" w:ascii="Times New Roman"/>
          <w:b/>
        </w:rPr>
        <w:t>Obrazloženje</w:t>
      </w:r>
    </w:p>
    <w:p w:rsidRDefault="00215B50" w:rsidP="00AC6A2D" w:rsidR="00131669">
      <w:pPr>
        <w:jc w:val="both"/>
        <w:rPr>
          <w:rFonts w:hAnsi="Times New Roman" w:ascii="Times New Roman"/>
        </w:rPr>
      </w:pPr>
      <w:r w:rsidRPr="00215B50">
        <w:rPr>
          <w:rFonts w:hAnsi="Times New Roman" w:ascii="Times New Roman"/>
        </w:rPr>
        <w:tab/>
      </w:r>
    </w:p>
    <w:p w:rsidRDefault="00DD1940" w:rsidP="00DD1940" w:rsidR="00DD1940" w:rsidRPr="00DD1940">
      <w:pPr>
        <w:jc w:val="both"/>
        <w:rPr>
          <w:rFonts w:hAnsi="Times New Roman" w:ascii="Times New Roman"/>
        </w:rPr>
      </w:pPr>
      <w:r w:rsidRPr="00DD1940">
        <w:rPr>
          <w:rFonts w:hAnsi="Times New Roman" w:ascii="Times New Roman"/>
        </w:rPr>
        <w:tab/>
        <w:t xml:space="preserve">Financijska agencija, Regionalni centar Rijeka podnijela je ovome sudu 16. veljače 2016. godine prijedlog za otvaranje stečajnog postupka nad dužnikom NOVA DIMENZIJA društvo s ograničenom odgovornošću za trgovinu, Viškovo, Saršoni, Zorzići 1/c, OIB 99312300954 (dalje: dužnik) temeljem čl.110. st.1. Stečajnog zakona (NN 71/15, dalje: SZ-a). </w:t>
      </w:r>
    </w:p>
    <w:p w:rsidRDefault="00DD1940" w:rsidP="00DD1940" w:rsidR="00DD1940">
      <w:pPr>
        <w:jc w:val="both"/>
        <w:rPr>
          <w:rFonts w:hAnsi="Times New Roman" w:ascii="Times New Roman"/>
        </w:rPr>
      </w:pPr>
      <w:r w:rsidRPr="00DD1940">
        <w:rPr>
          <w:rFonts w:hAnsi="Times New Roman" w:ascii="Times New Roman"/>
        </w:rPr>
        <w:tab/>
        <w:t>Predlagatelj je u prijedlogu naveo da dužnik na dan 11. veljače 2016. godine u Očevidniku redoslijeda osnova za plaćanje ima evidentirane neizvršene osnove za plaćanje u ukupnom iznosu od 379.553,76 kn u koji iznos je uračunata i kamata i naknada Financijske agencije za provedbe ovrhe, da dužnik ima jednog zaposlenika, te je dostavila Očevidnik o danima insolventnosti na dan 09. ožujka 2016. godine iz koje proizlazi da dužnik ima evidentirane obveze za plaćanje u neprekinutom razdoblju dužem od 120 dana.</w:t>
      </w:r>
      <w:r w:rsidR="0031396E">
        <w:rPr>
          <w:rFonts w:hAnsi="Times New Roman" w:ascii="Times New Roman"/>
        </w:rPr>
        <w:tab/>
      </w:r>
    </w:p>
    <w:p w:rsidRDefault="00DD1940" w:rsidP="00DD1940" w:rsidR="00DD194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DB4C10" w:rsidRPr="00DB4C10">
        <w:rPr>
          <w:rFonts w:hAnsi="Times New Roman" w:ascii="Times New Roman"/>
        </w:rPr>
        <w:t>Rješenjem posl. br. St-</w:t>
      </w:r>
      <w:r>
        <w:rPr>
          <w:rFonts w:hAnsi="Times New Roman" w:ascii="Times New Roman"/>
        </w:rPr>
        <w:t>480/16</w:t>
      </w:r>
      <w:r w:rsidR="00BF15AC">
        <w:rPr>
          <w:rFonts w:hAnsi="Times New Roman" w:ascii="Times New Roman"/>
        </w:rPr>
        <w:t xml:space="preserve"> od </w:t>
      </w:r>
      <w:r>
        <w:rPr>
          <w:rFonts w:hAnsi="Times New Roman" w:ascii="Times New Roman"/>
        </w:rPr>
        <w:t>14. ožujka</w:t>
      </w:r>
      <w:r w:rsidR="00DB4C10" w:rsidRPr="00DB4C10">
        <w:rPr>
          <w:rFonts w:hAnsi="Times New Roman" w:ascii="Times New Roman"/>
        </w:rPr>
        <w:t xml:space="preserve"> 201</w:t>
      </w:r>
      <w:r w:rsidR="00BF15AC">
        <w:rPr>
          <w:rFonts w:hAnsi="Times New Roman" w:ascii="Times New Roman"/>
        </w:rPr>
        <w:t>6</w:t>
      </w:r>
      <w:r w:rsidR="00DB4C10" w:rsidRPr="00DB4C10">
        <w:rPr>
          <w:rFonts w:hAnsi="Times New Roman" w:ascii="Times New Roman"/>
        </w:rPr>
        <w:t>.</w:t>
      </w:r>
      <w:r w:rsidR="00475A13">
        <w:rPr>
          <w:rFonts w:hAnsi="Times New Roman" w:ascii="Times New Roman"/>
        </w:rPr>
        <w:t xml:space="preserve"> </w:t>
      </w:r>
      <w:r w:rsidR="00DB4C10" w:rsidRPr="00DB4C10">
        <w:rPr>
          <w:rFonts w:hAnsi="Times New Roman" w:ascii="Times New Roman"/>
        </w:rPr>
        <w:t>g</w:t>
      </w:r>
      <w:r w:rsidR="00475A13">
        <w:rPr>
          <w:rFonts w:hAnsi="Times New Roman" w:ascii="Times New Roman"/>
        </w:rPr>
        <w:t>odine</w:t>
      </w:r>
      <w:r w:rsidR="00DB4C10" w:rsidRPr="00DB4C10">
        <w:rPr>
          <w:rFonts w:hAnsi="Times New Roman" w:ascii="Times New Roman"/>
        </w:rPr>
        <w:t xml:space="preserve"> pokrenut je prethodni postupak radi utvrđivanja </w:t>
      </w:r>
      <w:r w:rsidR="00475A13">
        <w:rPr>
          <w:rFonts w:hAnsi="Times New Roman" w:ascii="Times New Roman"/>
        </w:rPr>
        <w:t>pretpostavki</w:t>
      </w:r>
      <w:r w:rsidR="00DB4C10" w:rsidRPr="00DB4C10">
        <w:rPr>
          <w:rFonts w:hAnsi="Times New Roman" w:ascii="Times New Roman"/>
        </w:rPr>
        <w:t xml:space="preserve"> za otvaranje stečajnog postupka nad dužnikom</w:t>
      </w:r>
      <w:r>
        <w:rPr>
          <w:rFonts w:hAnsi="Times New Roman" w:ascii="Times New Roman"/>
        </w:rPr>
        <w:t xml:space="preserve">. </w:t>
      </w:r>
    </w:p>
    <w:p w:rsidRDefault="00DD1940" w:rsidP="00DD1940" w:rsidR="00DB4C1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</w:t>
      </w:r>
      <w:r w:rsidRPr="00DB4C10">
        <w:rPr>
          <w:rFonts w:hAnsi="Times New Roman" w:ascii="Times New Roman"/>
        </w:rPr>
        <w:t>posl. br. St-</w:t>
      </w:r>
      <w:r>
        <w:rPr>
          <w:rFonts w:hAnsi="Times New Roman" w:ascii="Times New Roman"/>
        </w:rPr>
        <w:t>480/16 od 25. travnja</w:t>
      </w:r>
      <w:r w:rsidRPr="00DB4C10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6</w:t>
      </w:r>
      <w:r w:rsidRPr="00DB4C10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Pr="00DB4C10">
        <w:rPr>
          <w:rFonts w:hAnsi="Times New Roman" w:ascii="Times New Roman"/>
        </w:rPr>
        <w:t>g</w:t>
      </w:r>
      <w:r>
        <w:rPr>
          <w:rFonts w:hAnsi="Times New Roman" w:ascii="Times New Roman"/>
        </w:rPr>
        <w:t>odine</w:t>
      </w:r>
      <w:r w:rsidRPr="00DB4C10">
        <w:rPr>
          <w:rFonts w:hAnsi="Times New Roman" w:ascii="Times New Roman"/>
        </w:rPr>
        <w:t xml:space="preserve"> </w:t>
      </w:r>
      <w:r w:rsidR="00546E6F">
        <w:rPr>
          <w:rFonts w:hAnsi="Times New Roman" w:ascii="Times New Roman"/>
        </w:rPr>
        <w:t>i</w:t>
      </w:r>
      <w:r w:rsidR="00DB4C10" w:rsidRPr="00DB4C10">
        <w:rPr>
          <w:rFonts w:hAnsi="Times New Roman" w:ascii="Times New Roman"/>
        </w:rPr>
        <w:t xml:space="preserve">menovan </w:t>
      </w:r>
      <w:r>
        <w:rPr>
          <w:rFonts w:hAnsi="Times New Roman" w:ascii="Times New Roman"/>
        </w:rPr>
        <w:t xml:space="preserve">je </w:t>
      </w:r>
      <w:r w:rsidR="00DB4C10" w:rsidRPr="00DB4C10">
        <w:rPr>
          <w:rFonts w:hAnsi="Times New Roman" w:ascii="Times New Roman"/>
        </w:rPr>
        <w:t>privremeni stečajni upravitelj</w:t>
      </w:r>
      <w:r w:rsidR="00475A13">
        <w:rPr>
          <w:rFonts w:hAnsi="Times New Roman" w:ascii="Times New Roman"/>
        </w:rPr>
        <w:t xml:space="preserve"> </w:t>
      </w:r>
      <w:r w:rsidR="003D66BB">
        <w:rPr>
          <w:rFonts w:hAnsi="Times New Roman" w:ascii="Times New Roman"/>
        </w:rPr>
        <w:t>Lilijana Augustin iz Matulja, Šmogorska 43</w:t>
      </w:r>
      <w:r w:rsidR="00475A13" w:rsidRPr="00475A13">
        <w:rPr>
          <w:rFonts w:hAnsi="Times New Roman" w:ascii="Times New Roman"/>
        </w:rPr>
        <w:t xml:space="preserve">, </w:t>
      </w:r>
      <w:r w:rsidR="00DB4C10" w:rsidRPr="00DB4C10">
        <w:rPr>
          <w:rFonts w:hAnsi="Times New Roman" w:ascii="Times New Roman"/>
        </w:rPr>
        <w:t>čija je dužnost u prethodnom postupku</w:t>
      </w:r>
      <w:r w:rsidR="00127008">
        <w:rPr>
          <w:rFonts w:hAnsi="Times New Roman" w:ascii="Times New Roman"/>
        </w:rPr>
        <w:t xml:space="preserve"> bila </w:t>
      </w:r>
      <w:r w:rsidR="00DB4C10" w:rsidRPr="00DB4C10">
        <w:rPr>
          <w:rFonts w:hAnsi="Times New Roman" w:ascii="Times New Roman"/>
        </w:rPr>
        <w:t xml:space="preserve">izvršiti pregled dužnikovog poslovnog prostora te uvid u knjige i poslovnu dokumentaciju dužnika i nakon toga podnijeti izvješće u kojem će iznijeti svoje mišljenje o tome postoje li </w:t>
      </w:r>
      <w:r w:rsidR="00BF15AC">
        <w:rPr>
          <w:rFonts w:hAnsi="Times New Roman" w:ascii="Times New Roman"/>
        </w:rPr>
        <w:t>razlog</w:t>
      </w:r>
      <w:r w:rsidR="00DB4C10" w:rsidRPr="00DB4C10">
        <w:rPr>
          <w:rFonts w:hAnsi="Times New Roman" w:ascii="Times New Roman"/>
        </w:rPr>
        <w:t xml:space="preserve"> za otvaranje stečajnog postupka, te posebno mogu li se imovinom dužnika </w:t>
      </w:r>
      <w:r w:rsidR="00BF15AC">
        <w:rPr>
          <w:rFonts w:hAnsi="Times New Roman" w:ascii="Times New Roman"/>
        </w:rPr>
        <w:t>namiriti</w:t>
      </w:r>
      <w:r w:rsidR="00DB4C10" w:rsidRPr="00DB4C10">
        <w:rPr>
          <w:rFonts w:hAnsi="Times New Roman" w:ascii="Times New Roman"/>
        </w:rPr>
        <w:t xml:space="preserve"> troškovi postupka temeljem čl.</w:t>
      </w:r>
      <w:r w:rsidR="00475A13">
        <w:rPr>
          <w:rFonts w:hAnsi="Times New Roman" w:ascii="Times New Roman"/>
        </w:rPr>
        <w:t>119</w:t>
      </w:r>
      <w:r w:rsidR="00DB4C10" w:rsidRPr="00DB4C10">
        <w:rPr>
          <w:rFonts w:hAnsi="Times New Roman" w:ascii="Times New Roman"/>
        </w:rPr>
        <w:t xml:space="preserve">. st.2. </w:t>
      </w:r>
      <w:r w:rsidR="00127008">
        <w:rPr>
          <w:rFonts w:hAnsi="Times New Roman" w:ascii="Times New Roman"/>
        </w:rPr>
        <w:t>SZ-a</w:t>
      </w:r>
      <w:r w:rsidR="00DB4C10" w:rsidRPr="00DB4C10">
        <w:rPr>
          <w:rFonts w:hAnsi="Times New Roman" w:ascii="Times New Roman"/>
        </w:rPr>
        <w:t>.</w:t>
      </w:r>
    </w:p>
    <w:p w:rsidRDefault="003D66BB" w:rsidP="00DD1940" w:rsidR="00DD1940" w:rsidRPr="00DD1940">
      <w:pPr>
        <w:jc w:val="both"/>
        <w:rPr>
          <w:rFonts w:hAnsi="Times New Roman" w:ascii="Times New Roman"/>
        </w:rPr>
      </w:pPr>
      <w:r w:rsidRPr="003D66BB">
        <w:rPr>
          <w:rFonts w:hAnsi="Times New Roman" w:ascii="Times New Roman"/>
        </w:rPr>
        <w:tab/>
      </w:r>
      <w:r>
        <w:rPr>
          <w:rFonts w:hAnsi="Times New Roman" w:ascii="Times New Roman"/>
        </w:rPr>
        <w:t>U prethodnom postupku privremeni stečajni upravitelj utvrdio je</w:t>
      </w:r>
      <w:r w:rsidR="0031396E">
        <w:rPr>
          <w:rFonts w:hAnsi="Times New Roman" w:ascii="Times New Roman"/>
        </w:rPr>
        <w:t xml:space="preserve"> </w:t>
      </w:r>
      <w:r w:rsidR="00DD1940" w:rsidRPr="00DD1940">
        <w:rPr>
          <w:rFonts w:hAnsi="Times New Roman" w:ascii="Times New Roman"/>
        </w:rPr>
        <w:t>kod dužnika postojanje stečajnog razloga nesposobnost za plaćanje iz čl.6. Stečajnog zakona. Naime, na računima i novčanim sredstvima dužnika na dan 12. svibnja 2016. godine evidentirano je 210 dana neprekidne blokade zbog nepodmirenih osnova za plaćanje evidentiranih u Očevidniku redoslijeda za plaćanje</w:t>
      </w:r>
      <w:r w:rsidR="00DD1940">
        <w:rPr>
          <w:rFonts w:hAnsi="Times New Roman" w:ascii="Times New Roman"/>
        </w:rPr>
        <w:t>. N</w:t>
      </w:r>
      <w:r w:rsidR="00DD1940" w:rsidRPr="00DD1940">
        <w:rPr>
          <w:rFonts w:hAnsi="Times New Roman" w:ascii="Times New Roman"/>
        </w:rPr>
        <w:t>epodmirene obveze na dan 12. svibnja 2016. godine iznose 860.149,01 kn.</w:t>
      </w:r>
    </w:p>
    <w:p w:rsidRDefault="00DD1940" w:rsidP="00DD1940" w:rsidR="00DD1940" w:rsidRPr="00DD1940">
      <w:pPr>
        <w:jc w:val="both"/>
        <w:rPr>
          <w:rFonts w:hAnsi="Times New Roman" w:ascii="Times New Roman"/>
        </w:rPr>
      </w:pPr>
      <w:r w:rsidRPr="00DD1940">
        <w:rPr>
          <w:rFonts w:hAnsi="Times New Roman" w:ascii="Times New Roman"/>
        </w:rPr>
        <w:t xml:space="preserve"> </w:t>
      </w:r>
      <w:r w:rsidRPr="00DD1940">
        <w:rPr>
          <w:rFonts w:hAnsi="Times New Roman" w:ascii="Times New Roman"/>
        </w:rPr>
        <w:tab/>
        <w:t>Prema bilanci na dan 31. prosinca 2015. godine dužnik ima iskazanu dugotrajnu imovinu u vrijednosti 1.101.926,00 kn</w:t>
      </w:r>
      <w:r>
        <w:rPr>
          <w:rFonts w:hAnsi="Times New Roman" w:ascii="Times New Roman"/>
        </w:rPr>
        <w:t>,</w:t>
      </w:r>
      <w:r w:rsidRPr="00DD1940">
        <w:rPr>
          <w:rFonts w:hAnsi="Times New Roman" w:ascii="Times New Roman"/>
        </w:rPr>
        <w:t xml:space="preserve"> kratkotrajnu imovinu u iznosu 214.576,00 kn i potraživanja u iznosu 196.076,00 kn.  </w:t>
      </w:r>
    </w:p>
    <w:p w:rsidRDefault="00DD1940" w:rsidP="00DD1940" w:rsidR="00DD1940" w:rsidRPr="00DD1940">
      <w:pPr>
        <w:jc w:val="both"/>
        <w:rPr>
          <w:rFonts w:hAnsi="Times New Roman" w:ascii="Times New Roman"/>
        </w:rPr>
      </w:pPr>
      <w:r w:rsidRPr="00DD1940">
        <w:rPr>
          <w:rFonts w:hAnsi="Times New Roman" w:ascii="Times New Roman"/>
        </w:rPr>
        <w:t xml:space="preserve"> </w:t>
      </w:r>
      <w:r w:rsidRPr="00DD1940">
        <w:rPr>
          <w:rFonts w:hAnsi="Times New Roman" w:ascii="Times New Roman"/>
        </w:rPr>
        <w:tab/>
        <w:t xml:space="preserve">Uvidom u službene evidencije nekretnina na području zk odjela Rijeka, uvidom u službene evidencije motornih vozila, te u razgovoru sa zastupnikom po zakonu dužnika, privremeni stečajni upravitelj utvrdio je da dužnik "nema više ništa od imovine osim jednog kamiona i osobnog automobila". Informatičku opremu i uredski namještaj dužnik je prenio na svoje novo društvo Domena – N d.o.o. Rijeka, Manzonijeva 2. </w:t>
      </w:r>
    </w:p>
    <w:p w:rsidRDefault="00DD1940" w:rsidP="00DD1940" w:rsidR="00DD1940" w:rsidRPr="00DD1940">
      <w:pPr>
        <w:jc w:val="both"/>
        <w:rPr>
          <w:rFonts w:hAnsi="Times New Roman" w:ascii="Times New Roman"/>
        </w:rPr>
      </w:pPr>
      <w:r w:rsidRPr="00DD1940">
        <w:rPr>
          <w:rFonts w:hAnsi="Times New Roman" w:ascii="Times New Roman"/>
        </w:rPr>
        <w:tab/>
        <w:t xml:space="preserve">Obzirom na </w:t>
      </w:r>
      <w:r w:rsidR="00085116">
        <w:rPr>
          <w:rFonts w:hAnsi="Times New Roman" w:ascii="Times New Roman"/>
        </w:rPr>
        <w:t>utvrđeno</w:t>
      </w:r>
      <w:r w:rsidRPr="00DD1940">
        <w:rPr>
          <w:rFonts w:hAnsi="Times New Roman" w:ascii="Times New Roman"/>
        </w:rPr>
        <w:t xml:space="preserve"> u prethodnom postupku</w:t>
      </w:r>
      <w:r w:rsidR="00085116">
        <w:rPr>
          <w:rFonts w:hAnsi="Times New Roman" w:ascii="Times New Roman"/>
        </w:rPr>
        <w:t>,</w:t>
      </w:r>
      <w:r w:rsidRPr="00DD1940">
        <w:rPr>
          <w:rFonts w:hAnsi="Times New Roman" w:ascii="Times New Roman"/>
        </w:rPr>
        <w:t xml:space="preserve"> privremeni stečajni upravitelj predložio je sudu da pozove vjerovnike koji imaju pravni interes za provedbom stečajnog postupka nad dužnikom da uplate predujam u visini od 35.700,00 kn za namirenje troškova prethodnog i otvorenog stečajnog postupka. </w:t>
      </w:r>
    </w:p>
    <w:p w:rsidRDefault="00DD1940" w:rsidP="00DD1940" w:rsidR="003D66BB" w:rsidRPr="003D66BB">
      <w:pPr>
        <w:jc w:val="both"/>
        <w:rPr>
          <w:rFonts w:hAnsi="Times New Roman" w:ascii="Times New Roman"/>
        </w:rPr>
      </w:pPr>
      <w:r w:rsidRPr="00DD1940">
        <w:rPr>
          <w:rFonts w:hAnsi="Times New Roman" w:ascii="Times New Roman"/>
        </w:rPr>
        <w:t xml:space="preserve"> </w:t>
      </w:r>
      <w:r w:rsidRPr="00DD1940">
        <w:rPr>
          <w:rFonts w:hAnsi="Times New Roman" w:ascii="Times New Roman"/>
        </w:rPr>
        <w:tab/>
        <w:t>Predvidivi troškovi stečajnog postupka čine trošak nagrade za rad privremenom stečajnom upravitelju u iznosu 6.000,00 kn, pristojbe, upravni biljezi, poštanski troškovi 1.000,00 kn, bankovne usluge i usluge platnog prometa u iznosu 700,00 kn, trošak knjigovodstvenih usluga u iznosu 3.000,00 kn, naknada troškova stečajnog upravitelja u iznosu 7.000,00 kn, trošak nagrade stečajnom upravitelju u bruto iznosu 12.000,00 kn, trošak prethodnog postupka u iznosu 6.000,00 kn.</w:t>
      </w:r>
    </w:p>
    <w:p w:rsidRDefault="00DD1940" w:rsidP="003D66BB" w:rsidR="00DB4C1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3D66BB">
        <w:rPr>
          <w:rFonts w:hAnsi="Times New Roman" w:ascii="Times New Roman"/>
        </w:rPr>
        <w:tab/>
      </w:r>
      <w:r w:rsidR="00E755B2">
        <w:rPr>
          <w:rFonts w:hAnsi="Times New Roman" w:ascii="Times New Roman"/>
        </w:rPr>
        <w:t>Prema odredbi čl.5</w:t>
      </w:r>
      <w:r w:rsidR="00DB4C10" w:rsidRPr="00DB4C10">
        <w:rPr>
          <w:rFonts w:hAnsi="Times New Roman" w:ascii="Times New Roman"/>
        </w:rPr>
        <w:t>. st.1. i 2. SZ-a, stečaj</w:t>
      </w:r>
      <w:r w:rsidR="00E755B2">
        <w:rPr>
          <w:rFonts w:hAnsi="Times New Roman" w:ascii="Times New Roman"/>
        </w:rPr>
        <w:t>ni postupak</w:t>
      </w:r>
      <w:r w:rsidR="00DB4C10" w:rsidRPr="00DB4C10">
        <w:rPr>
          <w:rFonts w:hAnsi="Times New Roman" w:ascii="Times New Roman"/>
        </w:rPr>
        <w:t xml:space="preserve"> može </w:t>
      </w:r>
      <w:r w:rsidR="00E755B2">
        <w:rPr>
          <w:rFonts w:hAnsi="Times New Roman" w:ascii="Times New Roman"/>
        </w:rPr>
        <w:t xml:space="preserve">se </w:t>
      </w:r>
      <w:r w:rsidR="00DB4C10" w:rsidRPr="00DB4C10">
        <w:rPr>
          <w:rFonts w:hAnsi="Times New Roman" w:ascii="Times New Roman"/>
        </w:rPr>
        <w:t xml:space="preserve">otvoriti ako </w:t>
      </w:r>
      <w:r w:rsidR="00E755B2">
        <w:rPr>
          <w:rFonts w:hAnsi="Times New Roman" w:ascii="Times New Roman"/>
        </w:rPr>
        <w:t xml:space="preserve">sud </w:t>
      </w:r>
      <w:r w:rsidR="00DB4C10" w:rsidRPr="00DB4C10">
        <w:rPr>
          <w:rFonts w:hAnsi="Times New Roman" w:ascii="Times New Roman"/>
        </w:rPr>
        <w:t>utvrdi postojanje stečajn</w:t>
      </w:r>
      <w:r w:rsidR="00E755B2">
        <w:rPr>
          <w:rFonts w:hAnsi="Times New Roman" w:ascii="Times New Roman"/>
        </w:rPr>
        <w:t>og</w:t>
      </w:r>
      <w:r w:rsidR="00DB4C10" w:rsidRPr="00DB4C10">
        <w:rPr>
          <w:rFonts w:hAnsi="Times New Roman" w:ascii="Times New Roman"/>
        </w:rPr>
        <w:t xml:space="preserve"> razloga, a to su prema stavku 2. istog članka</w:t>
      </w:r>
      <w:r w:rsidR="00E755B2">
        <w:rPr>
          <w:rFonts w:hAnsi="Times New Roman" w:ascii="Times New Roman"/>
        </w:rPr>
        <w:t xml:space="preserve"> </w:t>
      </w:r>
      <w:r w:rsidR="00DB4C10" w:rsidRPr="00DB4C10">
        <w:rPr>
          <w:rFonts w:hAnsi="Times New Roman" w:ascii="Times New Roman"/>
        </w:rPr>
        <w:t xml:space="preserve">nesposobnost za plaćanje i prezaduženost.   </w:t>
      </w:r>
    </w:p>
    <w:p w:rsidRDefault="00EF636F" w:rsidP="00DB4C10" w:rsidR="001316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Prema odredbi čl.</w:t>
      </w:r>
      <w:r w:rsidR="00127008">
        <w:rPr>
          <w:rFonts w:hAnsi="Times New Roman" w:ascii="Times New Roman"/>
        </w:rPr>
        <w:t>132</w:t>
      </w:r>
      <w:r w:rsidR="00DB4C10" w:rsidRPr="00DB4C10">
        <w:rPr>
          <w:rFonts w:hAnsi="Times New Roman" w:ascii="Times New Roman"/>
        </w:rPr>
        <w:t xml:space="preserve">. st.1. </w:t>
      </w:r>
      <w:r w:rsidR="00531FDB">
        <w:rPr>
          <w:rFonts w:hAnsi="Times New Roman" w:ascii="Times New Roman"/>
        </w:rPr>
        <w:t>SZ-a</w:t>
      </w:r>
      <w:r w:rsidR="0013166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neznatne vrijednosti, rješenjem će pozvati osobe koje imaju pravni interes za provedbom stečajnog postupka, da u roku od 15 dana uplate predujam za namirenje troškova prethodnoga i otvorenoga stečajnog postupka. 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U smislu citirane odredbe</w:t>
      </w:r>
      <w:r w:rsidR="00131669">
        <w:rPr>
          <w:rFonts w:hAnsi="Times New Roman" w:ascii="Times New Roman"/>
        </w:rPr>
        <w:t>,</w:t>
      </w:r>
      <w:r w:rsidRPr="00DB4C10">
        <w:rPr>
          <w:rFonts w:hAnsi="Times New Roman" w:ascii="Times New Roman"/>
        </w:rPr>
        <w:t xml:space="preserve"> privremeni stečajni upravitelj je procijenio da predvidivi troškovi prethodnog i</w:t>
      </w:r>
      <w:r w:rsidR="00131669">
        <w:rPr>
          <w:rFonts w:hAnsi="Times New Roman" w:ascii="Times New Roman"/>
        </w:rPr>
        <w:t xml:space="preserve"> otvorenog</w:t>
      </w:r>
      <w:r w:rsidRPr="00DB4C10">
        <w:rPr>
          <w:rFonts w:hAnsi="Times New Roman" w:ascii="Times New Roman"/>
        </w:rPr>
        <w:t xml:space="preserve"> stečajnog postupka iznose ukupno </w:t>
      </w:r>
      <w:r w:rsidR="006210E2">
        <w:rPr>
          <w:rFonts w:hAnsi="Times New Roman" w:ascii="Times New Roman"/>
        </w:rPr>
        <w:t>35.700</w:t>
      </w:r>
      <w:r w:rsidRPr="00DB4C10">
        <w:rPr>
          <w:rFonts w:hAnsi="Times New Roman" w:ascii="Times New Roman"/>
        </w:rPr>
        <w:t>,00 kn.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</w:r>
      <w:r w:rsidR="006210E2">
        <w:rPr>
          <w:rFonts w:hAnsi="Times New Roman" w:ascii="Times New Roman"/>
        </w:rPr>
        <w:t>Sud</w:t>
      </w:r>
      <w:r w:rsidRPr="00DB4C10">
        <w:rPr>
          <w:rFonts w:hAnsi="Times New Roman" w:ascii="Times New Roman"/>
        </w:rPr>
        <w:t xml:space="preserve"> je specifikaciju predvidivih troškova prethodnog i otvorenog stečajnog postupka ocijenio opravdanom, realnom i nužnom.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lastRenderedPageBreak/>
        <w:tab/>
        <w:t>Slijedom navedenog,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st.1.</w:t>
      </w:r>
      <w:r w:rsidR="00E91BAA">
        <w:rPr>
          <w:rFonts w:hAnsi="Times New Roman" w:ascii="Times New Roman"/>
        </w:rPr>
        <w:t xml:space="preserve"> </w:t>
      </w:r>
      <w:r w:rsidRPr="00DB4C10">
        <w:rPr>
          <w:rFonts w:hAnsi="Times New Roman" w:ascii="Times New Roman"/>
        </w:rPr>
        <w:t xml:space="preserve">SZ, valjalo je pozvati sve osobe </w:t>
      </w:r>
      <w:r w:rsidR="00131669">
        <w:rPr>
          <w:rFonts w:hAnsi="Times New Roman" w:ascii="Times New Roman"/>
        </w:rPr>
        <w:t xml:space="preserve">koje imaju pravni interes za provedbom stečajnog postupka </w:t>
      </w:r>
      <w:r w:rsidRPr="00DB4C10">
        <w:rPr>
          <w:rFonts w:hAnsi="Times New Roman" w:ascii="Times New Roman"/>
        </w:rPr>
        <w:t>da predujme navedeni iznos.</w:t>
      </w:r>
    </w:p>
    <w:p w:rsidRDefault="00DB4C10" w:rsidP="0004002A" w:rsidR="0004002A" w:rsidRPr="0004002A">
      <w:pPr>
        <w:jc w:val="both"/>
        <w:rPr>
          <w:rFonts w:hAnsi="Times New Roman" w:ascii="Times New Roman"/>
          <w:bCs/>
        </w:rPr>
      </w:pPr>
      <w:r w:rsidRPr="00DB4C10">
        <w:rPr>
          <w:rFonts w:hAnsi="Times New Roman" w:ascii="Times New Roman"/>
        </w:rPr>
        <w:tab/>
        <w:t>Na posljedice nepostupanja po t. I. izreke rješenja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</w:t>
      </w:r>
      <w:r w:rsidR="00131669">
        <w:rPr>
          <w:rFonts w:hAnsi="Times New Roman" w:ascii="Times New Roman"/>
        </w:rPr>
        <w:t>2</w:t>
      </w:r>
      <w:r w:rsidRPr="00DB4C10">
        <w:rPr>
          <w:rFonts w:hAnsi="Times New Roman" w:ascii="Times New Roman"/>
        </w:rPr>
        <w:t xml:space="preserve">. SZ upozoreno je u t. II. izreke ovog rješenja.         </w:t>
      </w:r>
      <w:r w:rsidR="00EF636F">
        <w:rPr>
          <w:rFonts w:hAnsi="Times New Roman" w:ascii="Times New Roman"/>
        </w:rPr>
        <w:t xml:space="preserve"> </w:t>
      </w:r>
    </w:p>
    <w:tbl>
      <w:tblPr>
        <w:tblW w:type="dxa" w:w="992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  <w:gridCol w:w="709"/>
      </w:tblGrid>
      <w:tr w:rsidTr="00253FBA" w:rsidR="00C95D7D" w:rsidRPr="00C1379E">
        <w:tc>
          <w:tcPr>
            <w:tcW w:type="dxa" w:w="9923"/>
            <w:gridSpan w:val="2"/>
            <w:shd w:fill="auto" w:color="auto" w:val="clear"/>
            <w:vAlign w:val="center"/>
          </w:tcPr>
          <w:p w:rsidRDefault="00C95D7D" w:rsidP="00C1379E" w:rsidR="00C95D7D" w:rsidRPr="00C1379E">
            <w:pPr>
              <w:ind w:right="1276"/>
              <w:jc w:val="both"/>
              <w:rPr>
                <w:rFonts w:hAnsi="Times New Roman" w:ascii="Times New Roman"/>
              </w:rPr>
            </w:pPr>
          </w:p>
        </w:tc>
      </w:tr>
      <w:tr w:rsidTr="00253FBA" w:rsidR="000E25EC" w:rsidRPr="00253FBA">
        <w:trPr>
          <w:gridAfter w:val="1"/>
          <w:wAfter w:type="dxa" w:w="709"/>
        </w:trPr>
        <w:tc>
          <w:tcPr>
            <w:tcW w:type="dxa" w:w="9214"/>
            <w:shd w:fill="auto" w:color="auto" w:val="clear"/>
            <w:vAlign w:val="center"/>
          </w:tcPr>
          <w:p w:rsidRDefault="00253FBA" w:rsidP="007007FF" w:rsidR="000E25EC">
            <w:pPr>
              <w:jc w:val="center"/>
              <w:rPr>
                <w:rFonts w:hAnsi="Times New Roman" w:ascii="Times New Roman"/>
              </w:rPr>
            </w:pPr>
            <w:r w:rsidRPr="00253FBA">
              <w:rPr>
                <w:rFonts w:hAnsi="Times New Roman" w:ascii="Times New Roman"/>
              </w:rPr>
              <w:t xml:space="preserve">U Rijeci, </w:t>
            </w:r>
            <w:r w:rsidR="006210E2">
              <w:rPr>
                <w:rFonts w:hAnsi="Times New Roman" w:ascii="Times New Roman"/>
              </w:rPr>
              <w:t>17. svibnja</w:t>
            </w:r>
            <w:r w:rsidR="00216FA4">
              <w:rPr>
                <w:rFonts w:hAnsi="Times New Roman" w:ascii="Times New Roman"/>
              </w:rPr>
              <w:t xml:space="preserve"> </w:t>
            </w:r>
            <w:r w:rsidRPr="00253FBA">
              <w:rPr>
                <w:rFonts w:hAnsi="Times New Roman" w:ascii="Times New Roman"/>
              </w:rPr>
              <w:t>201</w:t>
            </w:r>
            <w:r w:rsidR="008D254D">
              <w:rPr>
                <w:rFonts w:hAnsi="Times New Roman" w:ascii="Times New Roman"/>
              </w:rPr>
              <w:t>6</w:t>
            </w:r>
            <w:r w:rsidRPr="00253FBA">
              <w:rPr>
                <w:rFonts w:hAnsi="Times New Roman" w:ascii="Times New Roman"/>
              </w:rPr>
              <w:t xml:space="preserve">. </w:t>
            </w:r>
            <w:r w:rsidR="00EE5FB1">
              <w:rPr>
                <w:rFonts w:hAnsi="Times New Roman" w:ascii="Times New Roman"/>
              </w:rPr>
              <w:t>g</w:t>
            </w:r>
            <w:r w:rsidRPr="00253FBA">
              <w:rPr>
                <w:rFonts w:hAnsi="Times New Roman" w:ascii="Times New Roman"/>
              </w:rPr>
              <w:t>odine</w:t>
            </w:r>
          </w:p>
          <w:p w:rsidRDefault="006501BF" w:rsidP="007007FF" w:rsidR="006501BF" w:rsidRPr="00253FBA">
            <w:pPr>
              <w:jc w:val="center"/>
              <w:rPr>
                <w:rFonts w:hAnsi="Times New Roman" w:ascii="Times New Roman"/>
              </w:rPr>
            </w:pPr>
          </w:p>
        </w:tc>
      </w:tr>
    </w:tbl>
    <w:p w:rsidRDefault="00C1379E" w:rsidP="007E5AB9" w:rsidR="00C1379E" w:rsidRPr="00253FBA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</w:t>
      </w:r>
      <w:r w:rsidR="003A7C17">
        <w:rPr>
          <w:rFonts w:hAnsi="Times New Roman" w:ascii="Times New Roman"/>
        </w:rPr>
        <w:t xml:space="preserve">  </w:t>
      </w:r>
      <w:r w:rsidR="007E5AB9">
        <w:rPr>
          <w:rFonts w:hAnsi="Times New Roman" w:ascii="Times New Roman"/>
        </w:rPr>
        <w:t xml:space="preserve">               </w:t>
      </w:r>
      <w:r w:rsidR="00E755B2">
        <w:rPr>
          <w:rFonts w:hAnsi="Times New Roman" w:ascii="Times New Roman"/>
        </w:rPr>
        <w:t xml:space="preserve">             Sudac</w:t>
      </w:r>
      <w:r w:rsidRPr="00253FBA">
        <w:rPr>
          <w:rFonts w:hAnsi="Times New Roman" w:ascii="Times New Roman"/>
        </w:rPr>
        <w:tab/>
      </w:r>
    </w:p>
    <w:p w:rsidRDefault="00C1379E" w:rsidP="008C32EC" w:rsidR="0051109B" w:rsidRPr="0051109B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  <w:t xml:space="preserve">            </w:t>
      </w: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ab/>
        <w:t xml:space="preserve">                </w:t>
      </w:r>
      <w:r>
        <w:rPr>
          <w:rFonts w:hAnsi="Times New Roman" w:ascii="Times New Roman"/>
        </w:rPr>
        <w:t xml:space="preserve"> </w:t>
      </w:r>
      <w:r w:rsidR="007E5AB9">
        <w:rPr>
          <w:rFonts w:hAnsi="Times New Roman" w:ascii="Times New Roman"/>
        </w:rPr>
        <w:t xml:space="preserve">  </w:t>
      </w:r>
      <w:r w:rsidRPr="00253FBA">
        <w:rPr>
          <w:rFonts w:hAnsi="Times New Roman" w:ascii="Times New Roman"/>
        </w:rPr>
        <w:t>Daniela Korlević</w:t>
      </w:r>
      <w:r w:rsidR="006501BF">
        <w:rPr>
          <w:rFonts w:hAnsi="Times New Roman" w:ascii="Times New Roman"/>
        </w:rPr>
        <w:t xml:space="preserve"> </w:t>
      </w:r>
      <w:r w:rsidR="008C32EC">
        <w:rPr>
          <w:rFonts w:hAnsi="Times New Roman" w:ascii="Times New Roman"/>
        </w:rPr>
        <w:t xml:space="preserve"> </w:t>
      </w:r>
    </w:p>
    <w:p w:rsidRDefault="00EE5FB1" w:rsidP="00EE5FB1" w:rsidR="00EE5FB1">
      <w:pPr>
        <w:jc w:val="right"/>
        <w:rPr>
          <w:rFonts w:hAnsi="Times New Roman" w:ascii="Times New Roman"/>
        </w:rPr>
      </w:pP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C0124F" w:rsidP="00214C3F" w:rsidR="00C0124F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 Visokom trgovačkom sudu Republike Hrvatske.</w:t>
      </w:r>
      <w:r w:rsidR="00CB6663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Žalba se podnosi putem ovog suda, u tri primjerka, u roku od </w:t>
      </w:r>
      <w:r w:rsidR="00836928">
        <w:rPr>
          <w:rFonts w:hAnsi="Times New Roman" w:ascii="Times New Roman"/>
        </w:rPr>
        <w:t>osam</w:t>
      </w:r>
      <w:r w:rsidRPr="00253FBA">
        <w:rPr>
          <w:rFonts w:hAnsi="Times New Roman" w:ascii="Times New Roman"/>
        </w:rPr>
        <w:t xml:space="preserve"> dana od dana dostave prijepisa ovog rješenja. </w:t>
      </w:r>
    </w:p>
    <w:p w:rsidRDefault="006100E1" w:rsidP="00214C3F" w:rsidR="006100E1">
      <w:pPr>
        <w:jc w:val="both"/>
        <w:rPr>
          <w:rFonts w:hAnsi="Times New Roman" w:ascii="Times New Roman"/>
        </w:rPr>
      </w:pPr>
    </w:p>
    <w:p w:rsidRDefault="0051109B" w:rsidP="008C32EC" w:rsidR="008C32EC" w:rsidRPr="008C32EC">
      <w:pPr>
        <w:rPr>
          <w:rFonts w:hAnsi="Times New Roman" w:ascii="Times New Roman"/>
          <w:b/>
          <w:sz w:val="20"/>
          <w:szCs w:val="20"/>
        </w:rPr>
      </w:pPr>
      <w:r>
        <w:rPr>
          <w:rFonts w:hAnsi="Times New Roman" w:ascii="Times New Roman"/>
          <w:b/>
          <w:sz w:val="20"/>
          <w:szCs w:val="20"/>
        </w:rPr>
        <w:t xml:space="preserve"> </w:t>
      </w:r>
    </w:p>
    <w:p w:rsidRDefault="008C32EC" w:rsidP="008C32EC" w:rsidR="008C32EC" w:rsidRPr="008C32EC">
      <w:pPr>
        <w:rPr>
          <w:rFonts w:hAnsi="Times New Roman" w:ascii="Times New Roman"/>
          <w:sz w:val="20"/>
          <w:szCs w:val="20"/>
        </w:rPr>
      </w:pPr>
    </w:p>
    <w:p w:rsidRDefault="008C32EC" w:rsidP="008C32EC" w:rsidR="008C32EC" w:rsidRPr="008C32EC">
      <w:pPr>
        <w:rPr>
          <w:rFonts w:hAnsi="Times New Roman" w:ascii="Times New Roman"/>
          <w:b/>
          <w:sz w:val="20"/>
          <w:szCs w:val="20"/>
        </w:rPr>
      </w:pPr>
      <w:r w:rsidRPr="008C32EC">
        <w:rPr>
          <w:rFonts w:hAnsi="Times New Roman" w:ascii="Times New Roman"/>
          <w:b/>
          <w:sz w:val="20"/>
          <w:szCs w:val="20"/>
        </w:rPr>
        <w:t>DNA:</w:t>
      </w:r>
    </w:p>
    <w:p w:rsidRDefault="008C32EC" w:rsidP="008C32EC" w:rsidR="008C32EC" w:rsidRPr="008C32EC">
      <w:pPr>
        <w:rPr>
          <w:rFonts w:hAnsi="Times New Roman" w:ascii="Times New Roman"/>
          <w:sz w:val="20"/>
          <w:szCs w:val="20"/>
        </w:rPr>
      </w:pPr>
    </w:p>
    <w:p w:rsidRDefault="008C32EC" w:rsidP="008C32EC" w:rsidR="008C32EC" w:rsidRPr="008C32EC">
      <w:pPr>
        <w:rPr>
          <w:rFonts w:hAnsi="Times New Roman" w:ascii="Times New Roman"/>
          <w:sz w:val="20"/>
          <w:szCs w:val="20"/>
        </w:rPr>
      </w:pPr>
      <w:r w:rsidRPr="008C32EC">
        <w:rPr>
          <w:rFonts w:hAnsi="Times New Roman" w:ascii="Times New Roman"/>
          <w:sz w:val="20"/>
          <w:szCs w:val="20"/>
        </w:rPr>
        <w:t>- e-</w:t>
      </w:r>
      <w:r>
        <w:rPr>
          <w:rFonts w:hAnsi="Times New Roman" w:ascii="Times New Roman"/>
          <w:sz w:val="20"/>
          <w:szCs w:val="20"/>
        </w:rPr>
        <w:t>O</w:t>
      </w:r>
      <w:r w:rsidRPr="008C32EC">
        <w:rPr>
          <w:rFonts w:hAnsi="Times New Roman" w:ascii="Times New Roman"/>
          <w:sz w:val="20"/>
          <w:szCs w:val="20"/>
        </w:rPr>
        <w:t>glasna ploča istoga dana kada je doneseno (čl.132.st.3. SZ/15).</w:t>
      </w:r>
    </w:p>
    <w:p w:rsidRDefault="008C32EC" w:rsidP="008C32EC" w:rsidR="008C32EC" w:rsidRPr="008C32EC">
      <w:pPr>
        <w:rPr>
          <w:rFonts w:hAnsi="Times New Roman" w:ascii="Times New Roman"/>
          <w:sz w:val="20"/>
          <w:szCs w:val="20"/>
        </w:rPr>
      </w:pPr>
      <w:r w:rsidRPr="008C32EC">
        <w:rPr>
          <w:rFonts w:hAnsi="Times New Roman" w:ascii="Times New Roman"/>
          <w:sz w:val="20"/>
          <w:szCs w:val="20"/>
        </w:rPr>
        <w:t xml:space="preserve">- privremenom st. upravitelju </w:t>
      </w:r>
      <w:r>
        <w:rPr>
          <w:rFonts w:hAnsi="Times New Roman" w:ascii="Times New Roman"/>
          <w:sz w:val="20"/>
          <w:szCs w:val="20"/>
        </w:rPr>
        <w:t>Lilijana Augustin</w:t>
      </w:r>
    </w:p>
    <w:p w:rsidRDefault="008C32EC" w:rsidP="008C32EC" w:rsidR="008C32EC" w:rsidRPr="008C32EC">
      <w:pPr>
        <w:rPr>
          <w:rFonts w:hAnsi="Times New Roman" w:ascii="Times New Roman"/>
          <w:sz w:val="20"/>
          <w:szCs w:val="20"/>
        </w:rPr>
      </w:pPr>
    </w:p>
    <w:p w:rsidRDefault="008C32EC" w:rsidP="008C32EC" w:rsidR="008C32EC" w:rsidRPr="008C32EC">
      <w:pPr>
        <w:rPr>
          <w:rFonts w:hAnsi="Times New Roman" w:ascii="Times New Roman"/>
          <w:sz w:val="20"/>
          <w:szCs w:val="20"/>
        </w:rPr>
      </w:pPr>
      <w:r w:rsidRPr="008C32EC">
        <w:rPr>
          <w:rFonts w:hAnsi="Times New Roman" w:ascii="Times New Roman"/>
          <w:sz w:val="20"/>
          <w:szCs w:val="20"/>
        </w:rPr>
        <w:t xml:space="preserve">U Rijeci, </w:t>
      </w:r>
      <w:r w:rsidR="006210E2">
        <w:rPr>
          <w:rFonts w:hAnsi="Times New Roman" w:ascii="Times New Roman"/>
          <w:sz w:val="20"/>
          <w:szCs w:val="20"/>
        </w:rPr>
        <w:t>17.5</w:t>
      </w:r>
      <w:r>
        <w:rPr>
          <w:rFonts w:hAnsi="Times New Roman" w:ascii="Times New Roman"/>
          <w:sz w:val="20"/>
          <w:szCs w:val="20"/>
        </w:rPr>
        <w:t>.2</w:t>
      </w:r>
      <w:r w:rsidRPr="008C32EC">
        <w:rPr>
          <w:rFonts w:hAnsi="Times New Roman" w:ascii="Times New Roman"/>
          <w:sz w:val="20"/>
          <w:szCs w:val="20"/>
        </w:rPr>
        <w:t>016. g.</w:t>
      </w:r>
    </w:p>
    <w:p w:rsidRDefault="008C32EC" w:rsidP="008C32EC" w:rsidR="008C32EC" w:rsidRPr="008C32EC">
      <w:pPr>
        <w:rPr>
          <w:rFonts w:hAnsi="Times New Roman" w:ascii="Times New Roman"/>
          <w:sz w:val="20"/>
          <w:szCs w:val="20"/>
        </w:rPr>
      </w:pPr>
    </w:p>
    <w:p w:rsidRDefault="008C32EC" w:rsidP="008C32EC" w:rsidR="008C32EC" w:rsidRPr="008C32EC">
      <w:pPr>
        <w:rPr>
          <w:rFonts w:hAnsi="Times New Roman" w:ascii="Times New Roman"/>
          <w:sz w:val="20"/>
          <w:szCs w:val="20"/>
        </w:rPr>
      </w:pPr>
      <w:r w:rsidRPr="008C32EC">
        <w:rPr>
          <w:rFonts w:hAnsi="Times New Roman" w:ascii="Times New Roman"/>
          <w:sz w:val="20"/>
          <w:szCs w:val="20"/>
        </w:rPr>
        <w:tab/>
      </w:r>
      <w:r w:rsidRPr="008C32EC">
        <w:rPr>
          <w:rFonts w:hAnsi="Times New Roman" w:ascii="Times New Roman"/>
          <w:sz w:val="20"/>
          <w:szCs w:val="20"/>
        </w:rPr>
        <w:tab/>
      </w:r>
      <w:r w:rsidRPr="008C32EC">
        <w:rPr>
          <w:rFonts w:hAnsi="Times New Roman" w:ascii="Times New Roman"/>
          <w:sz w:val="20"/>
          <w:szCs w:val="20"/>
        </w:rPr>
        <w:tab/>
      </w:r>
      <w:r w:rsidRPr="008C32EC">
        <w:rPr>
          <w:rFonts w:hAnsi="Times New Roman" w:ascii="Times New Roman"/>
          <w:sz w:val="20"/>
          <w:szCs w:val="20"/>
        </w:rPr>
        <w:tab/>
        <w:t>Sudac</w:t>
      </w:r>
    </w:p>
    <w:p w:rsidRDefault="008C32EC" w:rsidP="008C32EC" w:rsidR="00843182" w:rsidRPr="008C32EC">
      <w:pPr>
        <w:rPr>
          <w:rFonts w:hAnsi="Times New Roman" w:ascii="Times New Roman"/>
          <w:sz w:val="20"/>
          <w:szCs w:val="20"/>
        </w:rPr>
      </w:pPr>
      <w:r w:rsidRPr="008C32EC">
        <w:rPr>
          <w:rFonts w:hAnsi="Times New Roman" w:ascii="Times New Roman"/>
          <w:sz w:val="20"/>
          <w:szCs w:val="20"/>
        </w:rPr>
        <w:tab/>
      </w:r>
      <w:r w:rsidRPr="008C32EC">
        <w:rPr>
          <w:rFonts w:hAnsi="Times New Roman" w:ascii="Times New Roman"/>
          <w:sz w:val="20"/>
          <w:szCs w:val="20"/>
        </w:rPr>
        <w:tab/>
      </w:r>
      <w:r w:rsidRPr="008C32EC">
        <w:rPr>
          <w:rFonts w:hAnsi="Times New Roman" w:ascii="Times New Roman"/>
          <w:sz w:val="20"/>
          <w:szCs w:val="20"/>
        </w:rPr>
        <w:tab/>
      </w:r>
      <w:r w:rsidRPr="008C32EC">
        <w:rPr>
          <w:rFonts w:hAnsi="Times New Roman" w:ascii="Times New Roman"/>
          <w:sz w:val="20"/>
          <w:szCs w:val="20"/>
        </w:rPr>
        <w:tab/>
        <w:t>Daniela Korlević</w:t>
      </w:r>
    </w:p>
    <w:sectPr w:rsidR="00843182" w:rsidRPr="008C32E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085116">
      <w:rPr>
        <w:rFonts w:hAnsi="Times New Roman" w:ascii="Times New Roman"/>
        <w:b w:val="false"/>
        <w:noProof/>
        <w:sz w:val="20"/>
        <w:szCs w:val="20"/>
      </w:rPr>
      <w:t>1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897510">
      <w:rPr>
        <w:rFonts w:hAnsi="Times New Roman" w:ascii="Times New Roman"/>
        <w:b/>
      </w:rPr>
      <w:t>480</w:t>
    </w:r>
    <w:r w:rsidR="00EE5FB1">
      <w:rPr>
        <w:rFonts w:hAnsi="Times New Roman" w:ascii="Times New Roman"/>
        <w:b/>
      </w:rPr>
      <w:t>/</w:t>
    </w:r>
    <w:r w:rsidR="00897510">
      <w:rPr>
        <w:rFonts w:hAnsi="Times New Roman" w:ascii="Times New Roman"/>
        <w:b/>
      </w:rPr>
      <w:t>2016-</w:t>
    </w:r>
    <w:r w:rsidR="00DD1940">
      <w:rPr>
        <w:rFonts w:hAnsi="Times New Roman" w:ascii="Times New Roman"/>
        <w:b/>
      </w:rPr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6F48"/>
    <w:rsid w:val="000167D3"/>
    <w:rsid w:val="00017B86"/>
    <w:rsid w:val="000236AE"/>
    <w:rsid w:val="0002588F"/>
    <w:rsid w:val="000302B9"/>
    <w:rsid w:val="00033BCD"/>
    <w:rsid w:val="0004002A"/>
    <w:rsid w:val="00040693"/>
    <w:rsid w:val="00052963"/>
    <w:rsid w:val="0006268E"/>
    <w:rsid w:val="0007291E"/>
    <w:rsid w:val="0007661A"/>
    <w:rsid w:val="000815B1"/>
    <w:rsid w:val="00085116"/>
    <w:rsid w:val="00086140"/>
    <w:rsid w:val="000950FC"/>
    <w:rsid w:val="000956C5"/>
    <w:rsid w:val="00096116"/>
    <w:rsid w:val="000A743D"/>
    <w:rsid w:val="000C0B5D"/>
    <w:rsid w:val="000D76AD"/>
    <w:rsid w:val="000E25EC"/>
    <w:rsid w:val="000E634C"/>
    <w:rsid w:val="000F0165"/>
    <w:rsid w:val="000F164D"/>
    <w:rsid w:val="00106B9C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495D"/>
    <w:rsid w:val="001572E1"/>
    <w:rsid w:val="0016571A"/>
    <w:rsid w:val="001666BB"/>
    <w:rsid w:val="00176648"/>
    <w:rsid w:val="00177974"/>
    <w:rsid w:val="001A1083"/>
    <w:rsid w:val="001A1D72"/>
    <w:rsid w:val="001A55E6"/>
    <w:rsid w:val="001B65EA"/>
    <w:rsid w:val="001E6255"/>
    <w:rsid w:val="002023AD"/>
    <w:rsid w:val="00214C3F"/>
    <w:rsid w:val="00215B50"/>
    <w:rsid w:val="00216FA4"/>
    <w:rsid w:val="00226544"/>
    <w:rsid w:val="0023250E"/>
    <w:rsid w:val="00233861"/>
    <w:rsid w:val="00235015"/>
    <w:rsid w:val="00253FBA"/>
    <w:rsid w:val="0027267B"/>
    <w:rsid w:val="0027305C"/>
    <w:rsid w:val="00276880"/>
    <w:rsid w:val="002905D3"/>
    <w:rsid w:val="002963ED"/>
    <w:rsid w:val="002B3FB0"/>
    <w:rsid w:val="002C01C1"/>
    <w:rsid w:val="002E21F0"/>
    <w:rsid w:val="002E721B"/>
    <w:rsid w:val="00302E70"/>
    <w:rsid w:val="003063CA"/>
    <w:rsid w:val="0031396E"/>
    <w:rsid w:val="003310E4"/>
    <w:rsid w:val="00346EB8"/>
    <w:rsid w:val="00366779"/>
    <w:rsid w:val="00387E71"/>
    <w:rsid w:val="003A7C17"/>
    <w:rsid w:val="003C4242"/>
    <w:rsid w:val="003C53E9"/>
    <w:rsid w:val="003D4368"/>
    <w:rsid w:val="003D66BB"/>
    <w:rsid w:val="003E1625"/>
    <w:rsid w:val="003E6E8B"/>
    <w:rsid w:val="003E7863"/>
    <w:rsid w:val="00405C8F"/>
    <w:rsid w:val="004149D8"/>
    <w:rsid w:val="004224A1"/>
    <w:rsid w:val="00422A3C"/>
    <w:rsid w:val="0043205F"/>
    <w:rsid w:val="00452DB5"/>
    <w:rsid w:val="00455B8D"/>
    <w:rsid w:val="0046024E"/>
    <w:rsid w:val="00472D35"/>
    <w:rsid w:val="00475A13"/>
    <w:rsid w:val="004850B3"/>
    <w:rsid w:val="00495976"/>
    <w:rsid w:val="004A2AFB"/>
    <w:rsid w:val="004C76CC"/>
    <w:rsid w:val="004E76F0"/>
    <w:rsid w:val="004F02F1"/>
    <w:rsid w:val="004F6136"/>
    <w:rsid w:val="005045CE"/>
    <w:rsid w:val="0051109B"/>
    <w:rsid w:val="00511F31"/>
    <w:rsid w:val="0052020D"/>
    <w:rsid w:val="005307CC"/>
    <w:rsid w:val="00531FDB"/>
    <w:rsid w:val="005373EF"/>
    <w:rsid w:val="00544270"/>
    <w:rsid w:val="00546E6F"/>
    <w:rsid w:val="00550939"/>
    <w:rsid w:val="005624F3"/>
    <w:rsid w:val="0056280E"/>
    <w:rsid w:val="0057466D"/>
    <w:rsid w:val="00585A3A"/>
    <w:rsid w:val="005862BF"/>
    <w:rsid w:val="005A07E9"/>
    <w:rsid w:val="005A3995"/>
    <w:rsid w:val="005A3E62"/>
    <w:rsid w:val="005A4452"/>
    <w:rsid w:val="005B57CD"/>
    <w:rsid w:val="005C296E"/>
    <w:rsid w:val="005D1C21"/>
    <w:rsid w:val="005D5CBD"/>
    <w:rsid w:val="006016BC"/>
    <w:rsid w:val="0060647B"/>
    <w:rsid w:val="006100E1"/>
    <w:rsid w:val="00616765"/>
    <w:rsid w:val="006210E2"/>
    <w:rsid w:val="00627842"/>
    <w:rsid w:val="00634CF1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7426"/>
    <w:rsid w:val="006E1900"/>
    <w:rsid w:val="006F0D62"/>
    <w:rsid w:val="006F6339"/>
    <w:rsid w:val="007007FF"/>
    <w:rsid w:val="00713395"/>
    <w:rsid w:val="007150FA"/>
    <w:rsid w:val="00716A25"/>
    <w:rsid w:val="00722FDC"/>
    <w:rsid w:val="007332D6"/>
    <w:rsid w:val="007566DF"/>
    <w:rsid w:val="00761C97"/>
    <w:rsid w:val="00784A2E"/>
    <w:rsid w:val="007878E7"/>
    <w:rsid w:val="00791D59"/>
    <w:rsid w:val="007A070F"/>
    <w:rsid w:val="007A23CD"/>
    <w:rsid w:val="007B0FDC"/>
    <w:rsid w:val="007D4BF6"/>
    <w:rsid w:val="007E0C1B"/>
    <w:rsid w:val="007E1313"/>
    <w:rsid w:val="007E5AB9"/>
    <w:rsid w:val="007F57A8"/>
    <w:rsid w:val="008209E5"/>
    <w:rsid w:val="00825790"/>
    <w:rsid w:val="00825C11"/>
    <w:rsid w:val="008272FA"/>
    <w:rsid w:val="00836928"/>
    <w:rsid w:val="00843182"/>
    <w:rsid w:val="00855C3C"/>
    <w:rsid w:val="0085747B"/>
    <w:rsid w:val="00871630"/>
    <w:rsid w:val="00882E2A"/>
    <w:rsid w:val="00883ABB"/>
    <w:rsid w:val="008872B1"/>
    <w:rsid w:val="00897510"/>
    <w:rsid w:val="008B0711"/>
    <w:rsid w:val="008B3A73"/>
    <w:rsid w:val="008B5FA4"/>
    <w:rsid w:val="008C32EC"/>
    <w:rsid w:val="008C3FB2"/>
    <w:rsid w:val="008C4977"/>
    <w:rsid w:val="008D254D"/>
    <w:rsid w:val="008E3E5A"/>
    <w:rsid w:val="008F0C07"/>
    <w:rsid w:val="008F39FB"/>
    <w:rsid w:val="0091310C"/>
    <w:rsid w:val="009136EE"/>
    <w:rsid w:val="0091493B"/>
    <w:rsid w:val="00925C74"/>
    <w:rsid w:val="00946CF7"/>
    <w:rsid w:val="009513BE"/>
    <w:rsid w:val="00971F12"/>
    <w:rsid w:val="009762C0"/>
    <w:rsid w:val="00987AEA"/>
    <w:rsid w:val="009A0E9A"/>
    <w:rsid w:val="009D7D36"/>
    <w:rsid w:val="009E1E0C"/>
    <w:rsid w:val="00A064A7"/>
    <w:rsid w:val="00A26399"/>
    <w:rsid w:val="00A357C5"/>
    <w:rsid w:val="00A36FCD"/>
    <w:rsid w:val="00A50178"/>
    <w:rsid w:val="00A502AE"/>
    <w:rsid w:val="00A513D4"/>
    <w:rsid w:val="00A523DB"/>
    <w:rsid w:val="00A52784"/>
    <w:rsid w:val="00A60B3D"/>
    <w:rsid w:val="00A62B54"/>
    <w:rsid w:val="00A6348A"/>
    <w:rsid w:val="00A7133D"/>
    <w:rsid w:val="00A73A70"/>
    <w:rsid w:val="00A95371"/>
    <w:rsid w:val="00AA71D8"/>
    <w:rsid w:val="00AC3281"/>
    <w:rsid w:val="00AC5A01"/>
    <w:rsid w:val="00AC6A2D"/>
    <w:rsid w:val="00AE0E75"/>
    <w:rsid w:val="00AF572B"/>
    <w:rsid w:val="00B21A87"/>
    <w:rsid w:val="00B376FF"/>
    <w:rsid w:val="00B512B4"/>
    <w:rsid w:val="00B8629D"/>
    <w:rsid w:val="00BA39C8"/>
    <w:rsid w:val="00BA3C6A"/>
    <w:rsid w:val="00BA3DB8"/>
    <w:rsid w:val="00BA733B"/>
    <w:rsid w:val="00BB177B"/>
    <w:rsid w:val="00BB50FC"/>
    <w:rsid w:val="00BC4BCF"/>
    <w:rsid w:val="00BD2688"/>
    <w:rsid w:val="00BF15AC"/>
    <w:rsid w:val="00C0124F"/>
    <w:rsid w:val="00C024B8"/>
    <w:rsid w:val="00C05251"/>
    <w:rsid w:val="00C119F4"/>
    <w:rsid w:val="00C1379E"/>
    <w:rsid w:val="00C13F40"/>
    <w:rsid w:val="00C1578A"/>
    <w:rsid w:val="00C34CDF"/>
    <w:rsid w:val="00C36650"/>
    <w:rsid w:val="00C5009A"/>
    <w:rsid w:val="00C53CC1"/>
    <w:rsid w:val="00C574F8"/>
    <w:rsid w:val="00C743AB"/>
    <w:rsid w:val="00C77365"/>
    <w:rsid w:val="00C837E1"/>
    <w:rsid w:val="00C84246"/>
    <w:rsid w:val="00C95D7D"/>
    <w:rsid w:val="00CA756A"/>
    <w:rsid w:val="00CB38BD"/>
    <w:rsid w:val="00CB6663"/>
    <w:rsid w:val="00CF14F3"/>
    <w:rsid w:val="00CF35EA"/>
    <w:rsid w:val="00CF7D45"/>
    <w:rsid w:val="00D06AC3"/>
    <w:rsid w:val="00D07D18"/>
    <w:rsid w:val="00D127C4"/>
    <w:rsid w:val="00D1550C"/>
    <w:rsid w:val="00D1738E"/>
    <w:rsid w:val="00D4242B"/>
    <w:rsid w:val="00D448A3"/>
    <w:rsid w:val="00D55E75"/>
    <w:rsid w:val="00D6402A"/>
    <w:rsid w:val="00D8022C"/>
    <w:rsid w:val="00D879F1"/>
    <w:rsid w:val="00DA695D"/>
    <w:rsid w:val="00DA729E"/>
    <w:rsid w:val="00DB4C10"/>
    <w:rsid w:val="00DC371F"/>
    <w:rsid w:val="00DD002B"/>
    <w:rsid w:val="00DD1940"/>
    <w:rsid w:val="00DD429D"/>
    <w:rsid w:val="00DE2E3E"/>
    <w:rsid w:val="00DE3197"/>
    <w:rsid w:val="00DF7F98"/>
    <w:rsid w:val="00E144BE"/>
    <w:rsid w:val="00E304E3"/>
    <w:rsid w:val="00E35594"/>
    <w:rsid w:val="00E439A5"/>
    <w:rsid w:val="00E44A41"/>
    <w:rsid w:val="00E73C7E"/>
    <w:rsid w:val="00E755B2"/>
    <w:rsid w:val="00E769A3"/>
    <w:rsid w:val="00E91BAA"/>
    <w:rsid w:val="00E92C65"/>
    <w:rsid w:val="00E92DBB"/>
    <w:rsid w:val="00EC0CD6"/>
    <w:rsid w:val="00EC1D71"/>
    <w:rsid w:val="00EC5C88"/>
    <w:rsid w:val="00EE5FB1"/>
    <w:rsid w:val="00EF2314"/>
    <w:rsid w:val="00EF6274"/>
    <w:rsid w:val="00EF636F"/>
    <w:rsid w:val="00F002D4"/>
    <w:rsid w:val="00F02101"/>
    <w:rsid w:val="00F073CB"/>
    <w:rsid w:val="00F53886"/>
    <w:rsid w:val="00F61836"/>
    <w:rsid w:val="00F642A6"/>
    <w:rsid w:val="00F731C0"/>
    <w:rsid w:val="00F8372D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62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62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25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2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2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62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62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625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2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2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St-480/2016-20</izvorni_sadrzaj>
    <derivirana_varijabla naziv="DomainObject.Oznaka_1">St-480/2016-20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St-480/2016</izvorni_sadrzaj>
    <derivirana_varijabla naziv="DomainObject.Predmet.OznakaBroj_1">St-480/2016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DIMENZIJA d.o.o.</izvorni_sadrzaj>
    <derivirana_varijabla naziv="DomainObject.Predmet.ProtustrankaFormated_1">  NOVA DIMENZIJA d.o.o.</derivirana_varijabla>
  </DomainObject.Predmet.ProtustrankaFormated>
  <DomainObject.Predmet.ProtustrankaFormatedOIB>
    <izvorni_sadrzaj>  NOVA DIMENZIJA d.o.o., OIB 99312300954</izvorni_sadrzaj>
    <derivirana_varijabla naziv="DomainObject.Predmet.ProtustrankaFormatedOIB_1">  NOVA DIMENZIJA d.o.o., OIB 99312300954</derivirana_varijabla>
  </DomainObject.Predmet.ProtustrankaFormatedOIB>
  <DomainObject.Predmet.ProtustrankaFormatedWithAdress>
    <izvorni_sadrzaj> NOVA DIMENZIJA d.o.o., Zorzići 1c, 51216 Viškovo</izvorni_sadrzaj>
    <derivirana_varijabla naziv="DomainObject.Predmet.ProtustrankaFormatedWithAdress_1"> NOVA DIMENZIJA d.o.o., Zorzići 1c, 51216 Viškovo</derivirana_varijabla>
  </DomainObject.Predmet.ProtustrankaFormatedWithAdress>
  <DomainObject.Predmet.ProtustrankaFormatedWithAdressOIB>
    <izvorni_sadrzaj> NOVA DIMENZIJA d.o.o., OIB 99312300954, Zorzići 1c, 51216 Viškovo</izvorni_sadrzaj>
    <derivirana_varijabla naziv="DomainObject.Predmet.ProtustrankaFormatedWithAdressOIB_1"> NOVA DIMENZIJA d.o.o., OIB 99312300954, Zorzići 1c, 51216 Viškovo</derivirana_varijabla>
  </DomainObject.Predmet.ProtustrankaFormatedWithAdressOIB>
  <DomainObject.Predmet.ProtustrankaWithAdress>
    <izvorni_sadrzaj>NOVA DIMENZIJA d.o.o. Zorzići 1c, 51216 Viškovo</izvorni_sadrzaj>
    <derivirana_varijabla naziv="DomainObject.Predmet.ProtustrankaWithAdress_1">NOVA DIMENZIJA d.o.o. Zorzići 1c, 51216 Viškovo</derivirana_varijabla>
  </DomainObject.Predmet.ProtustrankaWithAdress>
  <DomainObject.Predmet.ProtustrankaWithAdressOIB>
    <izvorni_sadrzaj>NOVA DIMENZIJA d.o.o., OIB 99312300954, Zorzići 1c, 51216 Viškovo</izvorni_sadrzaj>
    <derivirana_varijabla naziv="DomainObject.Predmet.ProtustrankaWithAdressOIB_1">NOVA DIMENZIJA d.o.o., OIB 99312300954, Zorzići 1c, 51216 Viškovo</derivirana_varijabla>
  </DomainObject.Predmet.ProtustrankaWithAdressOIB>
  <DomainObject.Predmet.ProtustrankaNazivFormated>
    <izvorni_sadrzaj>NOVA DIMENZIJA d.o.o.</izvorni_sadrzaj>
    <derivirana_varijabla naziv="DomainObject.Predmet.ProtustrankaNazivFormated_1">NOVA DIMENZIJA d.o.o.</derivirana_varijabla>
  </DomainObject.Predmet.ProtustrankaNazivFormated>
  <DomainObject.Predmet.ProtustrankaNazivFormatedOIB>
    <izvorni_sadrzaj>NOVA DIMENZIJA d.o.o., OIB 99312300954</izvorni_sadrzaj>
    <derivirana_varijabla naziv="DomainObject.Predmet.ProtustrankaNazivFormatedOIB_1">NOVA DIMENZIJA d.o.o., OIB 99312300954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NOVA DIMENZIJA d.o.o.</item>
    </izvorni_sadrzaj>
    <derivirana_varijabla naziv="DomainObject.Predmet.ProtuStrankaListFormated_1">
      <item>NOVA DIMENZIJA d.o.o.</item>
    </derivirana_varijabla>
  </DomainObject.Predmet.ProtuStrankaListFormated>
  <DomainObject.Predmet.ProtuStrankaListFormatedOIB>
    <izvorni_sadrzaj>
      <item>NOVA DIMENZIJA d.o.o., OIB 99312300954</item>
    </izvorni_sadrzaj>
    <derivirana_varijabla naziv="DomainObject.Predmet.ProtuStrankaListFormatedOIB_1">
      <item>NOVA DIMENZIJA d.o.o., OIB 99312300954</item>
    </derivirana_varijabla>
  </DomainObject.Predmet.ProtuStrankaListFormatedOIB>
  <DomainObject.Predmet.ProtuStrankaListFormatedWithAdress>
    <izvorni_sadrzaj>
      <item>NOVA DIMENZIJA d.o.o., Zorzići 1c, 51216 Viškovo</item>
    </izvorni_sadrzaj>
    <derivirana_varijabla naziv="DomainObject.Predmet.ProtuStrankaListFormatedWithAdress_1">
      <item>NOVA DIMENZIJA d.o.o., Zorzići 1c, 51216 Viškovo</item>
    </derivirana_varijabla>
  </DomainObject.Predmet.ProtuStrankaListFormatedWithAdress>
  <DomainObject.Predmet.ProtuStrankaListFormatedWithAdressOIB>
    <izvorni_sadrzaj>
      <item>NOVA DIMENZIJA d.o.o., OIB 99312300954, Zorzići 1c, 51216 Viškovo</item>
    </izvorni_sadrzaj>
    <derivirana_varijabla naziv="DomainObject.Predmet.ProtuStrankaListFormatedWithAdressOIB_1">
      <item>NOVA DIMENZIJA d.o.o., OIB 99312300954, Zorzići 1c, 51216 Viškovo</item>
    </derivirana_varijabla>
  </DomainObject.Predmet.ProtuStrankaListFormatedWithAdressOIB>
  <DomainObject.Predmet.ProtuStrankaListNazivFormated>
    <izvorni_sadrzaj>
      <item>NOVA DIMENZIJA d.o.o.</item>
    </izvorni_sadrzaj>
    <derivirana_varijabla naziv="DomainObject.Predmet.ProtuStrankaListNazivFormated_1">
      <item>NOVA DIMENZIJA d.o.o.</item>
    </derivirana_varijabla>
  </DomainObject.Predmet.ProtuStrankaListNazivFormated>
  <DomainObject.Predmet.ProtuStrankaListNazivFormatedOIB>
    <izvorni_sadrzaj>
      <item>NOVA DIMENZIJA d.o.o., OIB 99312300954</item>
    </izvorni_sadrzaj>
    <derivirana_varijabla naziv="DomainObject.Predmet.ProtuStrankaListNazivFormatedOIB_1">
      <item>NOVA DIMENZIJA d.o.o., OIB 99312300954</item>
    </derivirana_varijabla>
  </DomainObject.Predmet.ProtuStrankaListNazivFormatedOIB>
  <DomainObject.Predmet.OstaliListFormated>
    <izvorni_sadrzaj>
      <item>LILIJANA AUGUSTIN</item>
    </izvorni_sadrzaj>
    <derivirana_varijabla naziv="DomainObject.Predmet.OstaliListFormated_1">
      <item>LILIJANA AUGUSTIN</item>
    </derivirana_varijabla>
  </DomainObject.Predmet.OstaliListFormated>
  <DomainObject.Predmet.OstaliListFormatedOIB>
    <izvorni_sadrzaj>
      <item>LILIJANA AUGUSTIN</item>
    </izvorni_sadrzaj>
    <derivirana_varijabla naziv="DomainObject.Predmet.OstaliListFormatedOIB_1">
      <item>LILIJANA AUGUSTIN</item>
    </derivirana_varijabla>
  </DomainObject.Predmet.OstaliListFormatedOIB>
  <DomainObject.Predmet.OstaliListFormatedWithAdress>
    <izvorni_sadrzaj>
      <item>LILIJANA AUGUSTIN</item>
    </izvorni_sadrzaj>
    <derivirana_varijabla naziv="DomainObject.Predmet.OstaliListFormatedWithAdress_1">
      <item>LILIJANA AUGUSTIN</item>
    </derivirana_varijabla>
  </DomainObject.Predmet.OstaliListFormatedWithAdress>
  <DomainObject.Predmet.OstaliListFormatedWithAdressOIB>
    <izvorni_sadrzaj>
      <item>LILIJANA AUGUSTIN</item>
    </izvorni_sadrzaj>
    <derivirana_varijabla naziv="DomainObject.Predmet.OstaliListFormatedWithAdressOIB_1">
      <item>LILIJANA AUGUSTIN</item>
    </derivirana_varijabla>
  </DomainObject.Predmet.OstaliListFormatedWithAdressOIB>
  <DomainObject.Predmet.OstaliListNazivFormated>
    <izvorni_sadrzaj>
      <item>LILIJANA AUGUSTIN</item>
    </izvorni_sadrzaj>
    <derivirana_varijabla naziv="DomainObject.Predmet.OstaliListNazivFormated_1">
      <item>LILIJANA AUGUSTIN</item>
    </derivirana_varijabla>
  </DomainObject.Predmet.OstaliListNazivFormated>
  <DomainObject.Predmet.OstaliListNazivFormatedOIB>
    <izvorni_sadrzaj>
      <item>LILIJANA AUGUSTIN</item>
    </izvorni_sadrzaj>
    <derivirana_varijabla naziv="DomainObject.Predmet.OstaliListNazivFormatedOIB_1">
      <item>LILIJANA AUGUSTIN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>St-480/2016-20</izvorni_sadrzaj>
    <derivirana_varijabla naziv="DomainObject.PoslovniBrojDokumenta_1">St-480/2016-20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NOVA DIMENZIJA d.o.o.</izvorni_sadrzaj>
    <derivirana_varijabla naziv="DomainObject.Predmet.ProtustrankaIDrugi_1">NOVA DIMENZIJA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NOVA DIMENZIJA d.o.o., OIB 99312300954, Zorzići 1c, 51216 Viškovo</izvorni_sadrzaj>
    <derivirana_varijabla naziv="DomainObject.Predmet.ProtustrankaIDrugiAdressOIB_1">NOVA DIMENZIJA d.o.o., OIB 99312300954, Zorzići 1c,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NOVA DIMENZIJA d.o.o.</item>
      <item>LILIJANA AUGUSTIN</item>
    </izvorni_sadrzaj>
    <derivirana_varijabla naziv="DomainObject.Predmet.SudioniciListNaziv_1">
      <item>FINA  Rijeka</item>
      <item>NOVA DIMENZIJA d.o.o.</item>
      <item>LILIJANA AUGUSTIN</item>
    </derivirana_varijabla>
  </DomainObject.Predmet.SudioniciListNaziv>
  <DomainObject.Predmet.SudioniciListAdressOIB>
    <izvorni_sadrzaj>
      <item>FINA  Rijeka, OIB 85821130368, Frana Kurelca 8,51000 Rijeka</item>
      <item>NOVA DIMENZIJA d.o.o., OIB 99312300954, Zorzići 1c,51216 Viškovo</item>
      <item>LILIJANA AUGUSTIN</item>
    </izvorni_sadrzaj>
    <derivirana_varijabla naziv="DomainObject.Predmet.SudioniciListAdressOIB_1">
      <item>FINA  Rijeka, OIB 85821130368, Frana Kurelca 8,51000 Rijeka</item>
      <item>NOVA DIMENZIJA d.o.o., OIB 99312300954, Zorzići 1c,51216 Viškovo</item>
      <item>LILIJANA AUGUSTIN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99312300954</item>
      <item>, OIB null</item>
    </izvorni_sadrzaj>
    <derivirana_varijabla naziv="DomainObject.Predmet.SudioniciListNazivOIB_1">
      <item>, OIB 85821130368</item>
      <item>, OIB 99312300954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  <item>Ombretta Belić-Ilijašić, OIB 00873493442, Jadranska 2 Rabac</item>
    </izvorni_sadrzaj>
    <derivirana_varijabla naziv="DomainObject.Predmet.StecajniUpraviteljiListAddressOIB_1">
      <item>Lilijana Augustin, OIB 12365783008, Šmogorska 43 Matulji</item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901AF0-9830-4670-A714-E670B30B30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927</properties:Words>
  <properties:Characters>5332</properties:Characters>
  <properties:Lines>116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2016-05-17T08:21:00Z</dcterms:created>
  <dc:creator>dcmelik</dc:creator>
  <cp:lastModifiedBy>Jasna Radulović</cp:lastModifiedBy>
  <cp:lastPrinted>2016-05-17T08:25:00Z</cp:lastPrinted>
  <dcterms:modified xmlns:xsi="http://www.w3.org/2001/XMLSchema-instance" xsi:type="dcterms:W3CDTF">2016-05-17T08:26:00Z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St-480/2016-20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