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f891" w14:paraId="8e7f891" w:rsidRDefault="009A1311" w:rsidP="009A1311" w:rsidR="009A1311">
      <w:pPr>
        <w:tabs>
          <w:tab w:pos="516" w:val="left"/>
        </w:tabs>
        <w15:collapsed w:val="false"/>
        <w:rPr>
          <w:bCs/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ab/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9A1311" w:rsidR="009A1311">
        <w:tc>
          <w:tcPr>
            <w:tcW w:type="dxa" w:w="2985"/>
            <w:hideMark/>
          </w:tcPr>
          <w:p w:rsidRDefault="009A1311" w:rsidR="009A1311">
            <w:pPr>
              <w:rPr>
                <w:sz w:val="20"/>
                <w:lang w:val="hr-HR"/>
              </w:rPr>
            </w:pPr>
          </w:p>
        </w:tc>
      </w:tr>
    </w:tbl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A1311" w:rsidR="009A1311">
        <w:tc>
          <w:tcPr>
            <w:tcW w:type="dxa" w:w="2829"/>
            <w:hideMark/>
          </w:tcPr>
          <w:p w:rsidRDefault="009A1311" w:rsidR="009A1311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A1311" w:rsidR="009A1311">
            <w:pPr>
              <w:spacing w:before="120"/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Republika Hrvatska</w:t>
            </w:r>
          </w:p>
          <w:p w:rsidRDefault="009A1311" w:rsidR="009A1311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9A1311" w:rsidR="009A1311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:rsidRDefault="009A1311" w:rsidP="009A1311" w:rsidR="009A1311">
      <w:pPr>
        <w:rPr>
          <w:rFonts w:cstheme="minorBidi" w:eastAsiaTheme="minorHAnsi"/>
          <w:sz w:val="12"/>
          <w:szCs w:val="24"/>
          <w:lang w:eastAsia="en-US" w:val="hr-HR"/>
        </w:rPr>
      </w:pPr>
      <w:r>
        <w:rPr>
          <w:rFonts w:cstheme="minorBidi" w:eastAsiaTheme="minorHAnsi"/>
          <w:sz w:val="12"/>
          <w:szCs w:val="24"/>
          <w:lang w:eastAsia="en-US" w:val="hr-HR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A1311" w:rsidR="009A1311">
        <w:trPr>
          <w:jc w:val="right"/>
        </w:trPr>
        <w:tc>
          <w:tcPr>
            <w:tcW w:type="dxa" w:w="4320"/>
            <w:hideMark/>
          </w:tcPr>
          <w:p w:rsidRDefault="009A1311" w:rsidR="009A1311">
            <w:pPr>
              <w:spacing w:lineRule="auto" w:line="276"/>
              <w:jc w:val="both"/>
              <w:rPr>
                <w:sz w:val="24"/>
                <w:szCs w:val="24"/>
                <w:lang w:eastAsia="en-US" w:val="en-US"/>
              </w:rPr>
            </w:pPr>
            <w:r>
              <w:rPr>
                <w:sz w:val="24"/>
                <w:szCs w:val="24"/>
                <w:lang w:eastAsia="en-US" w:val="hr-HR"/>
              </w:rPr>
              <w:t xml:space="preserve">                   Poslovni broj:</w:t>
            </w:r>
            <w:r>
              <w:rPr>
                <w:sz w:val="24"/>
                <w:szCs w:val="24"/>
                <w:lang w:eastAsia="en-US" w:val="en-US"/>
              </w:rPr>
              <w:t xml:space="preserve">  7 St-705/2016-33</w:t>
            </w:r>
          </w:p>
        </w:tc>
      </w:tr>
    </w:tbl>
    <w:p w:rsidRDefault="009A1311" w:rsidP="009A1311" w:rsidR="009A1311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9A1311" w:rsidP="009A1311" w:rsidR="009A1311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9A1311" w:rsidP="009A1311" w:rsidR="009A1311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E P U B L I K A    H R V A T S K A</w:t>
      </w:r>
    </w:p>
    <w:p w:rsidRDefault="009A1311" w:rsidP="009A1311" w:rsidR="009A1311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</w:p>
    <w:p w:rsidRDefault="009A1311" w:rsidP="009A1311" w:rsidR="009A1311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J E Š E NJ E</w:t>
      </w:r>
    </w:p>
    <w:p w:rsidRDefault="009A1311" w:rsidP="009A1311" w:rsidR="009A1311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 xml:space="preserve">                </w:t>
      </w:r>
    </w:p>
    <w:p w:rsidRDefault="009A1311" w:rsidP="009A1311" w:rsidR="009A1311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Trgovački sud u Varaždinu, po sucu toga suda Mariji Levanić-Škerbić, u stečajnom predmetu nad stečajnim dužnikom </w:t>
      </w:r>
      <w:r>
        <w:rPr>
          <w:snapToGrid w:val="false"/>
          <w:sz w:val="24"/>
          <w:szCs w:val="24"/>
          <w:lang w:eastAsia="en-US" w:val="hr-HR"/>
        </w:rPr>
        <w:t xml:space="preserve">TURČIĆ d.o.o. </w:t>
      </w:r>
      <w:proofErr w:type="spellStart"/>
      <w:r>
        <w:rPr>
          <w:snapToGrid w:val="false"/>
          <w:sz w:val="24"/>
          <w:szCs w:val="24"/>
          <w:lang w:eastAsia="en-US" w:val="hr-HR"/>
        </w:rPr>
        <w:t>Virje</w:t>
      </w:r>
      <w:proofErr w:type="spellEnd"/>
      <w:r>
        <w:rPr>
          <w:snapToGrid w:val="false"/>
          <w:sz w:val="24"/>
          <w:szCs w:val="24"/>
          <w:lang w:eastAsia="en-US" w:val="hr-HR"/>
        </w:rPr>
        <w:t xml:space="preserve">, </w:t>
      </w:r>
      <w:proofErr w:type="spellStart"/>
      <w:r>
        <w:rPr>
          <w:snapToGrid w:val="false"/>
          <w:sz w:val="24"/>
          <w:szCs w:val="24"/>
          <w:lang w:eastAsia="en-US" w:val="hr-HR"/>
        </w:rPr>
        <w:t>Mitrovica</w:t>
      </w:r>
      <w:proofErr w:type="spellEnd"/>
      <w:r>
        <w:rPr>
          <w:snapToGrid w:val="false"/>
          <w:sz w:val="24"/>
          <w:szCs w:val="24"/>
          <w:lang w:eastAsia="en-US" w:val="hr-HR"/>
        </w:rPr>
        <w:t xml:space="preserve"> 61, OIB: 91760984394,</w:t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 nakon održanog ispitnog ročišta, 14. ožujka 2019.,</w:t>
      </w:r>
    </w:p>
    <w:p w:rsidRDefault="009A1311" w:rsidP="009A1311" w:rsidR="009A1311">
      <w:pPr>
        <w:tabs>
          <w:tab w:pos="516" w:val="left"/>
        </w:tabs>
        <w:rPr>
          <w:bCs/>
          <w:sz w:val="24"/>
          <w:szCs w:val="24"/>
          <w:lang w:val="hr-HR"/>
        </w:rPr>
      </w:pPr>
    </w:p>
    <w:p w:rsidRDefault="009A1311" w:rsidP="009A1311" w:rsidR="009A1311">
      <w:pPr>
        <w:tabs>
          <w:tab w:pos="516" w:val="left"/>
        </w:tabs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j e</w:t>
      </w:r>
    </w:p>
    <w:p w:rsidRDefault="009A1311" w:rsidP="009A1311" w:rsidR="009A1311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9A1311" w:rsidP="009A1311" w:rsidR="009A1311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>
        <w:rPr>
          <w:snapToGrid w:val="false"/>
          <w:sz w:val="24"/>
          <w:szCs w:val="24"/>
          <w:lang w:eastAsia="en-US" w:val="hr-HR"/>
        </w:rPr>
        <w:t>I</w:t>
      </w:r>
      <w:r>
        <w:rPr>
          <w:snapToGrid w:val="false"/>
          <w:sz w:val="24"/>
          <w:szCs w:val="24"/>
          <w:lang w:eastAsia="en-US" w:val="hr-HR"/>
        </w:rPr>
        <w:tab/>
        <w:t>UTVRĐUJU SE SLJEDEĆE TRAŽBINE:</w:t>
      </w:r>
    </w:p>
    <w:p w:rsidRDefault="009A1311" w:rsidP="009A1311" w:rsidR="009A1311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9A1311" w:rsidP="009A1311" w:rsidR="009A1311">
      <w:pPr>
        <w:widowControl w:val="false"/>
        <w:ind w:firstLine="72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PRVI VIŠI ISPLATNI RED - u cijelosti priznate tražbine:</w:t>
      </w:r>
    </w:p>
    <w:p w:rsidRDefault="009A1311" w:rsidP="009A1311" w:rsidR="009A1311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33"/>
        <w:gridCol w:w="1695"/>
        <w:gridCol w:w="1485"/>
        <w:gridCol w:w="1732"/>
        <w:gridCol w:w="1386"/>
        <w:gridCol w:w="1427"/>
      </w:tblGrid>
      <w:tr w:rsidTr="009A1311" w:rsidR="009A1311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Redni</w:t>
            </w:r>
            <w:proofErr w:type="spellEnd"/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broj</w:t>
            </w:r>
            <w:proofErr w:type="spellEnd"/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IZNOS OSPORENE TRAŽBINE / KN</w:t>
            </w:r>
          </w:p>
        </w:tc>
      </w:tr>
      <w:tr w:rsidTr="009A1311" w:rsidR="009A1311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HRVOJE TURČIĆ,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Virje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, Ante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Starčevića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68, OIB: 88878923006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Neisplaćene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plaće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128.296,01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128.296,01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9A1311" w:rsidR="009A1311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</w:p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RH,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Ministarstvo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financija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, Zagreb,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Katančićeva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5, OIB: 18683136487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Porezni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dug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neisplaćeni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doprinosi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sz w:val="24"/>
                <w:szCs w:val="24"/>
                <w:lang w:eastAsia="en-US" w:val="hr-HR"/>
              </w:rPr>
              <w:t>92.781,60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sz w:val="24"/>
                <w:szCs w:val="24"/>
                <w:lang w:eastAsia="en-US" w:val="hr-HR"/>
              </w:rPr>
              <w:t>92.781,60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9A1311" w:rsidR="009A1311">
        <w:trPr>
          <w:trHeight w:val="539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rPr>
                <w:sz w:val="20"/>
                <w:lang w:val="hr-HR"/>
              </w:rPr>
            </w:pP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UKUPNO: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221.077,61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</w:tbl>
    <w:p w:rsidRDefault="009A1311" w:rsidP="009A1311" w:rsidR="009A1311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9A1311" w:rsidP="009A1311" w:rsidR="009A1311">
      <w:pPr>
        <w:ind w:left="1125"/>
        <w:rPr>
          <w:b/>
          <w:sz w:val="24"/>
          <w:szCs w:val="24"/>
          <w:lang w:val="hr-HR"/>
        </w:rPr>
      </w:pPr>
    </w:p>
    <w:p w:rsidRDefault="009A1311" w:rsidP="009A1311" w:rsidR="009A1311">
      <w:pPr>
        <w:ind w:left="1125"/>
        <w:rPr>
          <w:b/>
          <w:sz w:val="24"/>
          <w:szCs w:val="24"/>
          <w:lang w:val="hr-HR"/>
        </w:rPr>
      </w:pPr>
    </w:p>
    <w:p w:rsidRDefault="009A1311" w:rsidP="009A1311" w:rsidR="009A1311">
      <w:pPr>
        <w:ind w:left="1125"/>
        <w:rPr>
          <w:b/>
          <w:sz w:val="24"/>
          <w:szCs w:val="24"/>
          <w:lang w:val="hr-HR"/>
        </w:rPr>
      </w:pPr>
    </w:p>
    <w:p w:rsidRDefault="009A1311" w:rsidP="009A1311" w:rsidR="009A1311">
      <w:pPr>
        <w:ind w:left="1125"/>
        <w:rPr>
          <w:b/>
          <w:sz w:val="24"/>
          <w:szCs w:val="24"/>
          <w:lang w:val="hr-HR"/>
        </w:rPr>
      </w:pPr>
    </w:p>
    <w:p w:rsidRDefault="009A1311" w:rsidP="009A1311" w:rsidR="009A1311">
      <w:pPr>
        <w:ind w:left="1125"/>
        <w:rPr>
          <w:b/>
          <w:sz w:val="24"/>
          <w:szCs w:val="24"/>
          <w:lang w:val="hr-HR"/>
        </w:rPr>
      </w:pPr>
    </w:p>
    <w:p w:rsidRDefault="009A1311" w:rsidP="009A1311" w:rsidR="009A1311">
      <w:pPr>
        <w:ind w:left="1125"/>
        <w:rPr>
          <w:b/>
          <w:sz w:val="24"/>
          <w:szCs w:val="24"/>
          <w:lang w:val="hr-HR"/>
        </w:rPr>
      </w:pPr>
    </w:p>
    <w:p w:rsidRDefault="009A1311" w:rsidP="009A1311" w:rsidR="009A1311">
      <w:pPr>
        <w:ind w:left="1125"/>
        <w:rPr>
          <w:b/>
          <w:sz w:val="24"/>
          <w:szCs w:val="24"/>
          <w:lang w:val="hr-HR"/>
        </w:rPr>
      </w:pPr>
    </w:p>
    <w:p w:rsidRDefault="009A1311" w:rsidP="009A1311" w:rsidR="009A1311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>
        <w:rPr>
          <w:snapToGrid w:val="false"/>
          <w:sz w:val="24"/>
          <w:szCs w:val="24"/>
          <w:lang w:eastAsia="en-US" w:val="hr-HR"/>
        </w:rPr>
        <w:tab/>
        <w:t xml:space="preserve">DRUGI VIŠI ISPLATNI RED </w:t>
      </w:r>
      <w:r>
        <w:rPr>
          <w:sz w:val="24"/>
          <w:szCs w:val="24"/>
          <w:lang w:val="hr-HR"/>
        </w:rPr>
        <w:t>- u cijelosti priznate tražbine:</w:t>
      </w:r>
    </w:p>
    <w:p w:rsidRDefault="009A1311" w:rsidP="009A1311" w:rsidR="009A1311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16"/>
        <w:gridCol w:w="1854"/>
        <w:gridCol w:w="1893"/>
        <w:gridCol w:w="1567"/>
        <w:gridCol w:w="1363"/>
        <w:gridCol w:w="1403"/>
      </w:tblGrid>
      <w:tr w:rsidTr="009A1311" w:rsidR="009A1311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proofErr w:type="spellStart"/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>Redni</w:t>
            </w:r>
            <w:proofErr w:type="spellEnd"/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>broj</w:t>
            </w:r>
            <w:proofErr w:type="spellEnd"/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>IZNOS OSPORENE TRAŽBINE / KN</w:t>
            </w:r>
          </w:p>
        </w:tc>
      </w:tr>
      <w:tr w:rsidTr="009A1311" w:rsidR="009A1311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 xml:space="preserve">HEP ELEKTRA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d.o.o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. Zagreb,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Ulica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grada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Vukovara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37, OIB: 43965974818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Usluga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opskrbe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el.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energijom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>1.953,12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>1.953,12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>0,00</w:t>
            </w:r>
          </w:p>
        </w:tc>
      </w:tr>
      <w:tr w:rsidTr="009A1311" w:rsidR="009A1311">
        <w:trPr>
          <w:trHeight w:val="1902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HRVATSKI TELEKOM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d.d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. Zagreb, R.F.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Mihanovića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9, OIB: 81793146560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Izvršene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telekomunikacijske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usluge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obračun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kamata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6.364,94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6.364,94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9A1311" w:rsidR="009A1311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</w:p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OTP LEASING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d.o.o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. Zagreb,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Avenija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Dubrovnik 16, OIB: 23780250353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Ugovor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o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operativnom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leasing br. 1008656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13.940,75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13.940,75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9A1311" w:rsidR="009A1311">
        <w:trPr>
          <w:trHeight w:val="38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</w:p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TRIGLAV OSIGURANJE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d.d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. Zagreb, A.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Heinza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4, OIB: 829743547503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szCs w:val="22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Potraživanje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po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neplaćenim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policama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obračun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kamata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63.110,31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63.110,31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9A1311" w:rsidR="009A1311">
        <w:trPr>
          <w:trHeight w:val="38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</w:p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 xml:space="preserve">RH,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Ministarstvo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financija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, Zagreb,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Katančićeva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5, OIB: 18683136487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szCs w:val="22"/>
                <w:lang w:val="en-US"/>
              </w:rPr>
            </w:pPr>
            <w:proofErr w:type="spellStart"/>
            <w:r>
              <w:rPr>
                <w:snapToGrid w:val="false"/>
                <w:szCs w:val="22"/>
                <w:lang w:val="en-US"/>
              </w:rPr>
              <w:t>Porezni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dug </w:t>
            </w:r>
            <w:proofErr w:type="spellStart"/>
            <w:r>
              <w:rPr>
                <w:snapToGrid w:val="false"/>
                <w:szCs w:val="22"/>
                <w:lang w:val="en-US"/>
              </w:rPr>
              <w:t>i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neisplaćeni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doprinosi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36.079,67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36.079,67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9A1311" w:rsidR="009A1311">
        <w:trPr>
          <w:trHeight w:val="38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18"/>
                <w:szCs w:val="18"/>
                <w:lang w:val="en-US"/>
              </w:rPr>
            </w:pPr>
            <w:r>
              <w:rPr>
                <w:snapToGrid w:val="false"/>
                <w:color w:val="000000"/>
                <w:sz w:val="18"/>
                <w:szCs w:val="18"/>
                <w:lang w:val="en-US"/>
              </w:rPr>
              <w:t xml:space="preserve">ERSTE &amp; STEIERMARKISCHE BANK </w:t>
            </w:r>
            <w:proofErr w:type="spellStart"/>
            <w:r>
              <w:rPr>
                <w:snapToGrid w:val="false"/>
                <w:color w:val="000000"/>
                <w:sz w:val="18"/>
                <w:szCs w:val="18"/>
                <w:lang w:val="en-US"/>
              </w:rPr>
              <w:t>d.d</w:t>
            </w:r>
            <w:proofErr w:type="spellEnd"/>
            <w:r>
              <w:rPr>
                <w:snapToGrid w:val="false"/>
                <w:color w:val="000000"/>
                <w:sz w:val="18"/>
                <w:szCs w:val="18"/>
                <w:lang w:val="en-US"/>
              </w:rPr>
              <w:t xml:space="preserve">. Rijeka, </w:t>
            </w:r>
            <w:proofErr w:type="spellStart"/>
            <w:r>
              <w:rPr>
                <w:snapToGrid w:val="false"/>
                <w:color w:val="000000"/>
                <w:sz w:val="18"/>
                <w:szCs w:val="18"/>
                <w:lang w:val="en-US"/>
              </w:rPr>
              <w:t>Jadranski</w:t>
            </w:r>
            <w:proofErr w:type="spellEnd"/>
            <w:r>
              <w:rPr>
                <w:snapToGrid w:val="false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18"/>
                <w:szCs w:val="18"/>
                <w:lang w:val="en-US"/>
              </w:rPr>
              <w:t>trg</w:t>
            </w:r>
            <w:proofErr w:type="spellEnd"/>
            <w:r>
              <w:rPr>
                <w:snapToGrid w:val="false"/>
                <w:color w:val="000000"/>
                <w:sz w:val="18"/>
                <w:szCs w:val="18"/>
                <w:lang w:val="en-US"/>
              </w:rPr>
              <w:t xml:space="preserve"> 3a, OIB: 23057039320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szCs w:val="22"/>
                <w:lang w:val="en-US"/>
              </w:rPr>
            </w:pPr>
            <w:proofErr w:type="spellStart"/>
            <w:r>
              <w:rPr>
                <w:snapToGrid w:val="false"/>
                <w:szCs w:val="22"/>
                <w:lang w:val="en-US"/>
              </w:rPr>
              <w:t>Ugovor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o </w:t>
            </w:r>
            <w:proofErr w:type="spellStart"/>
            <w:r>
              <w:rPr>
                <w:snapToGrid w:val="false"/>
                <w:szCs w:val="22"/>
                <w:lang w:val="en-US"/>
              </w:rPr>
              <w:t>solidarnom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jamstvu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od 26.10.2012.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77.060,23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77.060,23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9A1311" w:rsidR="009A1311">
        <w:trPr>
          <w:trHeight w:val="38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</w:p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</w:p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 xml:space="preserve">HRVATSKE VODE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d.d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. Zagreb,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Ulica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grada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Vukovara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37, OIB: 2892138001</w:t>
            </w:r>
          </w:p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szCs w:val="22"/>
                <w:lang w:val="en-US"/>
              </w:rPr>
            </w:pPr>
            <w:proofErr w:type="spellStart"/>
            <w:r>
              <w:rPr>
                <w:snapToGrid w:val="false"/>
                <w:szCs w:val="22"/>
                <w:lang w:val="en-US"/>
              </w:rPr>
              <w:t>Naknada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za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uređenje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voda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i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obračun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kamata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16.586,70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16.586,70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9A1311" w:rsidR="009A1311">
        <w:trPr>
          <w:trHeight w:val="38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</w:p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</w:p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 xml:space="preserve">CROATIA OSIGURANJE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d.d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. Zagreb, V.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Jagića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33, </w:t>
            </w:r>
          </w:p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>OIB: 26187994862</w:t>
            </w:r>
          </w:p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szCs w:val="22"/>
                <w:lang w:val="en-US"/>
              </w:rPr>
            </w:pPr>
            <w:proofErr w:type="spellStart"/>
            <w:r>
              <w:rPr>
                <w:snapToGrid w:val="false"/>
                <w:szCs w:val="22"/>
                <w:lang w:val="en-US"/>
              </w:rPr>
              <w:t>Neplaćene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fakture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, </w:t>
            </w:r>
            <w:proofErr w:type="spellStart"/>
            <w:r>
              <w:rPr>
                <w:snapToGrid w:val="false"/>
                <w:szCs w:val="22"/>
                <w:lang w:val="en-US"/>
              </w:rPr>
              <w:t>obračun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kamata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i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troškova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postupka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, </w:t>
            </w:r>
            <w:proofErr w:type="spellStart"/>
            <w:r>
              <w:rPr>
                <w:snapToGrid w:val="false"/>
                <w:szCs w:val="22"/>
                <w:lang w:val="en-US"/>
              </w:rPr>
              <w:t>pravomoćno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rješenje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o </w:t>
            </w:r>
            <w:proofErr w:type="spellStart"/>
            <w:r>
              <w:rPr>
                <w:snapToGrid w:val="false"/>
                <w:szCs w:val="22"/>
                <w:lang w:val="en-US"/>
              </w:rPr>
              <w:t>ovrsi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j.b.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Ivana </w:t>
            </w:r>
            <w:proofErr w:type="spellStart"/>
            <w:r>
              <w:rPr>
                <w:snapToGrid w:val="false"/>
                <w:szCs w:val="22"/>
                <w:lang w:val="en-US"/>
              </w:rPr>
              <w:t>Kvakana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broj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Ovrv-437/17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17.360,77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17.360,77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9A1311" w:rsidR="009A1311">
        <w:trPr>
          <w:trHeight w:val="38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rPr>
                <w:sz w:val="20"/>
                <w:lang w:val="hr-HR"/>
              </w:rPr>
            </w:pP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>UKUPNO: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A1311" w:rsidR="009A1311">
            <w:pPr>
              <w:widowControl w:val="false"/>
              <w:jc w:val="center"/>
              <w:rPr>
                <w:snapToGrid w:val="false"/>
                <w:szCs w:val="22"/>
                <w:lang w:val="en-US"/>
              </w:rPr>
            </w:pP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232.456,49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1311" w:rsidR="009A1311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</w:tbl>
    <w:p w:rsidRDefault="009A1311" w:rsidP="009A1311" w:rsidR="009A1311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9A1311" w:rsidP="009A1311" w:rsidR="009A1311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9A1311" w:rsidP="009A1311" w:rsidR="009A1311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9A1311" w:rsidP="009A1311" w:rsidR="009A1311">
      <w:pPr>
        <w:widowControl w:val="false"/>
        <w:jc w:val="center"/>
        <w:rPr>
          <w:snapToGrid w:val="false"/>
          <w:sz w:val="24"/>
          <w:lang w:eastAsia="en-US" w:val="hr-HR"/>
        </w:rPr>
      </w:pPr>
      <w:r>
        <w:rPr>
          <w:snapToGrid w:val="false"/>
          <w:sz w:val="24"/>
          <w:lang w:eastAsia="en-US" w:val="hr-HR"/>
        </w:rPr>
        <w:t>Obrazloženje</w:t>
      </w:r>
    </w:p>
    <w:p w:rsidRDefault="009A1311" w:rsidP="009A1311" w:rsidR="009A1311">
      <w:pPr>
        <w:widowControl w:val="false"/>
        <w:rPr>
          <w:snapToGrid w:val="false"/>
          <w:sz w:val="24"/>
          <w:lang w:eastAsia="en-US" w:val="hr-HR"/>
        </w:rPr>
      </w:pPr>
    </w:p>
    <w:p w:rsidRDefault="009A1311" w:rsidP="009A1311" w:rsidR="009A1311">
      <w:pPr>
        <w:widowControl w:val="false"/>
        <w:jc w:val="both"/>
        <w:rPr>
          <w:snapToGrid w:val="false"/>
          <w:sz w:val="24"/>
          <w:lang w:eastAsia="en-US" w:val="hr-HR"/>
        </w:rPr>
      </w:pPr>
      <w:r>
        <w:rPr>
          <w:snapToGrid w:val="false"/>
          <w:sz w:val="24"/>
          <w:lang w:eastAsia="en-US" w:val="hr-HR"/>
        </w:rPr>
        <w:tab/>
        <w:t>U ovom stečajnom postupku na ispitnom ročištu održanom 20. veljače 2019., stečajni upravitelj Miroslav Lovreković očitovao se o prijavljenim tražbinama.</w:t>
      </w:r>
    </w:p>
    <w:p w:rsidRDefault="009A1311" w:rsidP="009A1311" w:rsidR="009A1311">
      <w:pPr>
        <w:widowControl w:val="false"/>
        <w:jc w:val="both"/>
        <w:rPr>
          <w:bCs/>
          <w:sz w:val="24"/>
          <w:szCs w:val="24"/>
          <w:lang w:val="hr-HR"/>
        </w:rPr>
      </w:pPr>
      <w:r>
        <w:rPr>
          <w:snapToGrid w:val="false"/>
          <w:sz w:val="24"/>
          <w:lang w:eastAsia="en-US"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9A1311" w:rsidP="009A1311" w:rsidR="009A1311">
      <w:pPr>
        <w:ind w:firstLine="708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U smislu čl. 263. Stečajnog zakona ("Narodne novine" broj 71/15 i 104/17, dalje skraćeno: SZ-a), tražbina se smatra utvrđenom ako ju na ispitnom ročištu prizna stečajni upravitelj, a ne ospori stečajni vjerovnik, odnosno ako izjavljeno osporavanje bude otklonjeno.</w:t>
      </w:r>
    </w:p>
    <w:p w:rsidRDefault="009A1311" w:rsidP="009A1311" w:rsidR="009A1311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</w:p>
    <w:p w:rsidRDefault="009A1311" w:rsidP="009A1311" w:rsidR="009A1311">
      <w:pPr>
        <w:ind w:firstLine="708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Na temelju rezultata ispitnog ročišta, sud je temeljem čl. 264. SZ-a sastavio posebnu tablicu ispitanih tražbina u koju je za svaku prijavljenu tražbinu unijeto u kojoj je mjeri tražbina utvrđena prema svom iznosu i redu.</w:t>
      </w:r>
    </w:p>
    <w:p w:rsidRDefault="009A1311" w:rsidP="009A1311" w:rsidR="009A1311">
      <w:pPr>
        <w:ind w:firstLine="708"/>
        <w:jc w:val="both"/>
        <w:rPr>
          <w:bCs/>
          <w:sz w:val="24"/>
          <w:szCs w:val="24"/>
          <w:lang w:val="hr-HR"/>
        </w:rPr>
      </w:pPr>
    </w:p>
    <w:p w:rsidRDefault="009A1311" w:rsidP="009A1311" w:rsidR="009A1311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Na temelju navedene tablice ispitanih tražbina donijeto je ovo rješenje kojim je odlučeno u kojem su iznosu i u kojem isplatnom redu pojedine tražbine utvrđene (u smislu čl. 265. SZ-a). Tražbine koje je priznao stečajni upravitelj, a nije osporio nitko od stečajnih vjerovnika, smatraju se utvrđenima, kako je to navedeno u točci I. izreke ovog rješenja.</w:t>
      </w:r>
    </w:p>
    <w:p w:rsidRDefault="009A1311" w:rsidP="009A1311" w:rsidR="009A1311">
      <w:pPr>
        <w:jc w:val="both"/>
        <w:rPr>
          <w:bCs/>
          <w:i/>
          <w:sz w:val="24"/>
          <w:szCs w:val="24"/>
          <w:lang w:val="hr-HR"/>
        </w:rPr>
      </w:pPr>
    </w:p>
    <w:p w:rsidRDefault="009A1311" w:rsidP="009A1311" w:rsidR="009A1311">
      <w:pPr>
        <w:jc w:val="both"/>
        <w:rPr>
          <w:bCs/>
          <w:sz w:val="24"/>
          <w:szCs w:val="24"/>
          <w:lang w:val="hr-HR"/>
        </w:rPr>
      </w:pPr>
      <w:r>
        <w:rPr>
          <w:bCs/>
          <w:i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Temeljem navedenoga riješeno je kao u izreci.</w:t>
      </w:r>
    </w:p>
    <w:p w:rsidRDefault="009A1311" w:rsidP="009A1311" w:rsidR="009A1311">
      <w:pPr>
        <w:jc w:val="both"/>
        <w:rPr>
          <w:bCs/>
          <w:sz w:val="24"/>
          <w:szCs w:val="24"/>
          <w:lang w:val="hr-HR"/>
        </w:rPr>
      </w:pPr>
    </w:p>
    <w:p w:rsidRDefault="009A1311" w:rsidP="009A1311" w:rsidR="009A1311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U Varaždinu 14. ožujka 2019. </w:t>
      </w:r>
    </w:p>
    <w:p w:rsidRDefault="009A1311" w:rsidP="009A1311" w:rsidR="009A1311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</w:t>
      </w:r>
      <w:r>
        <w:rPr>
          <w:bCs/>
          <w:sz w:val="24"/>
          <w:szCs w:val="24"/>
          <w:lang w:val="hr-HR"/>
        </w:rPr>
        <w:tab/>
      </w:r>
    </w:p>
    <w:p w:rsidRDefault="009A1311" w:rsidP="009A1311" w:rsidR="009A1311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Sudac:</w:t>
      </w:r>
    </w:p>
    <w:p w:rsidRDefault="009A1311" w:rsidP="009A1311" w:rsidR="009A1311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 xml:space="preserve">        </w:t>
      </w:r>
    </w:p>
    <w:p w:rsidRDefault="009A1311" w:rsidP="009A1311" w:rsidR="009A1311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  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Marija Levanić-Škerbić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9A1311" w:rsidP="009A1311" w:rsidR="009A1311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Pouka o pravnom lijeku:</w:t>
      </w:r>
    </w:p>
    <w:p w:rsidRDefault="009A1311" w:rsidP="009A1311" w:rsidR="009A1311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Protiv ovog rješenja pravo na žalbu ima svaki vjerovnik u dijelu koji se tiče njegove prijavljene tražbine odnosno tražbine koju je osporio stečajni upravitelj (čl. 265. st. 3. SZ-a).</w:t>
      </w:r>
    </w:p>
    <w:p w:rsidRDefault="009A1311" w:rsidP="009A1311" w:rsidR="009A1311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Rok za žalbu iznosi 8 dana od isteka osmog dana od dana objave rješenja na e-Oglasnoj ploči (čl. 19. st. 2., vezano uz čl. 12. st. 1. Stečajnog zakona). Žalba se podnosi preporučeno poštom, ili se predaje neposredno ovome sudu u dva primjerka, a o žalbi odlučuje Visoki trgovački sud Republike Hrvatske u Zagrebu.</w:t>
      </w:r>
    </w:p>
    <w:p w:rsidRDefault="009A1311" w:rsidP="009A1311" w:rsidR="009A1311">
      <w:pPr>
        <w:rPr>
          <w:bCs/>
          <w:sz w:val="24"/>
          <w:szCs w:val="24"/>
          <w:lang w:val="hr-HR"/>
        </w:rPr>
      </w:pPr>
    </w:p>
    <w:p w:rsidRDefault="009A1311" w:rsidP="009A1311" w:rsidR="009A1311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DNA:-</w:t>
      </w:r>
      <w:r>
        <w:rPr>
          <w:bCs/>
          <w:sz w:val="24"/>
          <w:szCs w:val="24"/>
          <w:lang w:val="hr-HR"/>
        </w:rPr>
        <w:tab/>
        <w:t>e- Oglasna ploča suda</w:t>
      </w:r>
    </w:p>
    <w:sectPr w:rsidSect="0032366B" w:rsidR="009A131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311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A1311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A1311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53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St-705/2016-33</izvorni_sadrzaj>
    <derivirana_varijabla naziv="DomainObject.Oznaka_1">St-705/2016-33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TURČIĆ d.o.o. za proizvodnju, trgovinu i usluge</izvorni_sadrzaj>
    <derivirana_varijabla naziv="DomainObject.Predmet.ProtustrankaFormated_1">  TURČIĆ d.o.o. za proizvodnju, trgovinu i usluge</derivirana_varijabla>
  </DomainObject.Predmet.ProtustrankaFormated>
  <DomainObject.Predmet.ProtustrankaFormatedOIB>
    <izvorni_sadrzaj>  TURČIĆ d.o.o. za proizvodnju, trgovinu i usluge, OIB 91760984394</izvorni_sadrzaj>
    <derivirana_varijabla naziv="DomainObject.Predmet.ProtustrankaFormatedOIB_1">  TURČIĆ d.o.o. za proizvodnju, trgovinu i usluge, OIB 91760984394</derivirana_varijabla>
  </DomainObject.Predmet.ProtustrankaFormatedOIB>
  <DomainObject.Predmet.ProtustrankaFormatedWithAdress>
    <izvorni_sadrzaj> TURČIĆ d.o.o. za proizvodnju, trgovinu i usluge, Mitrovica 61, 48350 Virje</izvorni_sadrzaj>
    <derivirana_varijabla naziv="DomainObject.Predmet.ProtustrankaFormatedWithAdress_1"> TURČIĆ d.o.o. za proizvodnju, trgovinu i usluge, Mitrovica 61, 48350 Virje</derivirana_varijabla>
  </DomainObject.Predmet.ProtustrankaFormatedWithAdress>
  <DomainObject.Predmet.ProtustrankaFormatedWithAdressOIB>
    <izvorni_sadrzaj> TURČIĆ d.o.o. za proizvodnju, trgovinu i usluge, OIB 91760984394, Mitrovica 61, 48350 Virje</izvorni_sadrzaj>
    <derivirana_varijabla naziv="DomainObject.Predmet.ProtustrankaFormatedWithAdressOIB_1"> TURČIĆ d.o.o. za proizvodnju, trgovinu i usluge, OIB 91760984394, Mitrovica 61, 48350 Virje</derivirana_varijabla>
  </DomainObject.Predmet.ProtustrankaFormatedWithAdressOIB>
  <DomainObject.Predmet.ProtustrankaWithAdress>
    <izvorni_sadrzaj>TURČIĆ d.o.o. za proizvodnju, trgovinu i usluge Mitrovica 61, 48350 Virje</izvorni_sadrzaj>
    <derivirana_varijabla naziv="DomainObject.Predmet.ProtustrankaWithAdress_1">TURČIĆ d.o.o. za proizvodnju, trgovinu i usluge Mitrovica 61, 48350 Virje</derivirana_varijabla>
  </DomainObject.Predmet.ProtustrankaWithAdress>
  <DomainObject.Predmet.ProtustrankaWithAdressOIB>
    <izvorni_sadrzaj>TURČIĆ d.o.o. za proizvodnju, trgovinu i usluge, OIB 91760984394, Mitrovica 61, 48350 Virje</izvorni_sadrzaj>
    <derivirana_varijabla naziv="DomainObject.Predmet.ProtustrankaWithAdressOIB_1">TURČIĆ d.o.o. za proizvodnju, trgovinu i usluge, OIB 91760984394, Mitrovica 61, 48350 Virje</derivirana_varijabla>
  </DomainObject.Predmet.ProtustrankaWithAdressOIB>
  <DomainObject.Predmet.ProtustrankaNazivFormated>
    <izvorni_sadrzaj>TURČIĆ d.o.o. za proizvodnju, trgovinu i usluge</izvorni_sadrzaj>
    <derivirana_varijabla naziv="DomainObject.Predmet.ProtustrankaNazivFormated_1">TURČIĆ d.o.o. za proizvodnju, trgovinu i usluge</derivirana_varijabla>
  </DomainObject.Predmet.ProtustrankaNazivFormated>
  <DomainObject.Predmet.ProtustrankaNazivFormatedOIB>
    <izvorni_sadrzaj>TURČIĆ d.o.o. za proizvodnju, trgovinu i usluge, OIB 91760984394</izvorni_sadrzaj>
    <derivirana_varijabla naziv="DomainObject.Predmet.ProtustrankaNazivFormatedOIB_1">TURČIĆ d.o.o. za proizvodnju, trgovinu i usluge, OIB 91760984394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1265467.13</izvorni_sadrzaj>
    <derivirana_varijabla naziv="DomainObject.Predmet.TrenutnaVrijednost_1">1265467.13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TURČIĆ d.o.o. za proizvodnju, trgovinu i usluge</item>
    </izvorni_sadrzaj>
    <derivirana_varijabla naziv="DomainObject.Predmet.ProtuStrankaListFormated_1">
      <item>TURČIĆ d.o.o. za proizvodnju, trgovinu i usluge</item>
    </derivirana_varijabla>
  </DomainObject.Predmet.ProtuStrankaListFormated>
  <DomainObject.Predmet.ProtuStrankaListFormatedOIB>
    <izvorni_sadrzaj>
      <item>TURČIĆ d.o.o. za proizvodnju, trgovinu i usluge, OIB 91760984394</item>
    </izvorni_sadrzaj>
    <derivirana_varijabla naziv="DomainObject.Predmet.ProtuStrankaListFormatedOIB_1">
      <item>TURČIĆ d.o.o. za proizvodnju, trgovinu i usluge, OIB 91760984394</item>
    </derivirana_varijabla>
  </DomainObject.Predmet.ProtuStrankaListFormatedOIB>
  <DomainObject.Predmet.ProtuStrankaListFormatedWithAdress>
    <izvorni_sadrzaj>
      <item>TURČIĆ d.o.o. za proizvodnju, trgovinu i usluge, Mitrovica 61, 48350 Virje</item>
    </izvorni_sadrzaj>
    <derivirana_varijabla naziv="DomainObject.Predmet.ProtuStrankaListFormatedWithAdress_1">
      <item>TURČIĆ d.o.o. za proizvodnju, trgovinu i usluge, Mitrovica 61, 48350 Virje</item>
    </derivirana_varijabla>
  </DomainObject.Predmet.ProtuStrankaListFormatedWithAdress>
  <DomainObject.Predmet.ProtuStrankaListFormatedWithAdressOIB>
    <izvorni_sadrzaj>
      <item>TURČIĆ d.o.o. za proizvodnju, trgovinu i usluge, OIB 91760984394, Mitrovica 61, 48350 Virje</item>
    </izvorni_sadrzaj>
    <derivirana_varijabla naziv="DomainObject.Predmet.ProtuStrankaListFormatedWithAdressOIB_1">
      <item>TURČIĆ d.o.o. za proizvodnju, trgovinu i usluge, OIB 91760984394, Mitrovica 61, 48350 Virje</item>
    </derivirana_varijabla>
  </DomainObject.Predmet.ProtuStrankaListFormatedWithAdressOIB>
  <DomainObject.Predmet.ProtuStrankaListNazivFormated>
    <izvorni_sadrzaj>
      <item>TURČIĆ d.o.o. za proizvodnju, trgovinu i usluge</item>
    </izvorni_sadrzaj>
    <derivirana_varijabla naziv="DomainObject.Predmet.ProtuStrankaListNazivFormated_1">
      <item>TURČIĆ d.o.o. za proizvodnju, trgovinu i usluge</item>
    </derivirana_varijabla>
  </DomainObject.Predmet.ProtuStrankaListNazivFormated>
  <DomainObject.Predmet.ProtuStrankaListNazivFormatedOIB>
    <izvorni_sadrzaj>
      <item>TURČIĆ d.o.o. za proizvodnju, trgovinu i usluge, OIB 91760984394</item>
    </izvorni_sadrzaj>
    <derivirana_varijabla naziv="DomainObject.Predmet.ProtuStrankaListNazivFormatedOIB_1">
      <item>TURČIĆ d.o.o. za proizvodnju, trgovinu i usluge, OIB 91760984394</item>
    </derivirana_varijabla>
  </DomainObject.Predmet.ProtuStrankaListNazivFormatedOIB>
  <DomainObject.Predmet.OstaliListFormated>
    <izvorni_sadrzaj>
      <item>sudski registar</item>
      <item>Hrvoje Turčić</item>
      <item>ŽDO VARAŽDIN</item>
    </izvorni_sadrzaj>
    <derivirana_varijabla naziv="DomainObject.Predmet.OstaliListFormated_1">
      <item>sudski registar</item>
      <item>Hrvoje Turčić</item>
      <item>ŽDO VARAŽDIN</item>
    </derivirana_varijabla>
  </DomainObject.Predmet.OstaliListFormated>
  <DomainObject.Predmet.OstaliListFormatedOIB>
    <izvorni_sadrzaj>
      <item>sudski registar</item>
      <item>Hrvoje Turčić, OIB 88878923006</item>
      <item>ŽDO VARAŽDIN</item>
    </izvorni_sadrzaj>
    <derivirana_varijabla naziv="DomainObject.Predmet.OstaliListFormatedOIB_1">
      <item>sudski registar</item>
      <item>Hrvoje Turčić, OIB 88878923006</item>
      <item>ŽDO VARAŽDIN</item>
    </derivirana_varijabla>
  </DomainObject.Predmet.OstaliListFormatedOIB>
  <DomainObject.Predmet.OstaliListFormatedWithAdress>
    <izvorni_sadrzaj>
      <item>sudski registar</item>
      <item>Hrvoje Turčić, Ante Starčevića 68, 48350 Virje</item>
      <item>ŽDO VARAŽDIN</item>
    </izvorni_sadrzaj>
    <derivirana_varijabla naziv="DomainObject.Predmet.OstaliListFormatedWithAdress_1">
      <item>sudski registar</item>
      <item>Hrvoje Turčić, Ante Starčevića 68, 48350 Virje</item>
      <item>ŽDO VARAŽDIN</item>
    </derivirana_varijabla>
  </DomainObject.Predmet.OstaliListFormatedWithAdress>
  <DomainObject.Predmet.OstaliListFormatedWithAdressOIB>
    <izvorni_sadrzaj>
      <item>sudski registar</item>
      <item>Hrvoje Turčić, OIB 88878923006, Ante Starčevića 68, 48350 Virje</item>
      <item>ŽDO VARAŽDIN</item>
    </izvorni_sadrzaj>
    <derivirana_varijabla naziv="DomainObject.Predmet.OstaliListFormatedWithAdressOIB_1">
      <item>sudski registar</item>
      <item>Hrvoje Turčić, OIB 88878923006, Ante Starčevića 68, 48350 Virje</item>
      <item>ŽDO VARAŽDIN</item>
    </derivirana_varijabla>
  </DomainObject.Predmet.OstaliListFormatedWithAdressOIB>
  <DomainObject.Predmet.OstaliListNazivFormated>
    <izvorni_sadrzaj>
      <item>sudski registar</item>
      <item>Hrvoje Turčić</item>
      <item>ŽDO VARAŽDIN</item>
    </izvorni_sadrzaj>
    <derivirana_varijabla naziv="DomainObject.Predmet.OstaliListNazivFormated_1">
      <item>sudski registar</item>
      <item>Hrvoje Turčić</item>
      <item>ŽDO VARAŽDIN</item>
    </derivirana_varijabla>
  </DomainObject.Predmet.OstaliListNazivFormated>
  <DomainObject.Predmet.OstaliListNazivFormatedOIB>
    <izvorni_sadrzaj>
      <item>sudski registar</item>
      <item>Hrvoje Turčić, OIB 88878923006</item>
      <item>ŽDO VARAŽDIN</item>
    </izvorni_sadrzaj>
    <derivirana_varijabla naziv="DomainObject.Predmet.OstaliListNazivFormatedOIB_1">
      <item>sudski registar</item>
      <item>Hrvoje Turčić, OIB 88878923006</item>
      <item>ŽDO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St-705/2016-33</izvorni_sadrzaj>
    <derivirana_varijabla naziv="DomainObject.PoslovniBrojDokumenta_1">St-705/2016-33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TURČIĆ d.o.o. za proizvodnju, trgovinu i usluge</izvorni_sadrzaj>
    <derivirana_varijabla naziv="DomainObject.Predmet.ProtustrankaIDrugi_1">TURČIĆ d.o.o.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TURČIĆ d.o.o. za proizvodnju, trgovinu i usluge, OIB 91760984394, Mitrovica 61, 48350 Virje</izvorni_sadrzaj>
    <derivirana_varijabla naziv="DomainObject.Predmet.ProtustrankaIDrugiAdressOIB_1">TURČIĆ d.o.o. za proizvodnju, trgovinu i usluge, OIB 91760984394, Mitrovica 61,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TURČIĆ d.o.o. za proizvodnju, trgovinu i usluge</item>
      <item>sudski registar</item>
      <item>Hrvoje Turčić</item>
      <item>ŽDO VARAŽDIN</item>
    </izvorni_sadrzaj>
    <derivirana_varijabla naziv="DomainObject.Predmet.SudioniciListNaziv_1">
      <item>Financijska agencija</item>
      <item>TURČIĆ d.o.o. za proizvodnju, trgovinu i usluge</item>
      <item>sudski registar</item>
      <item>Hrvoje Turčić</item>
      <item>ŽDO VARAŽDIN</item>
    </derivirana_varijabla>
  </DomainObject.Predmet.SudioniciListNaziv>
  <DomainObject.Predmet.SudioniciListAdressOIB>
    <izvorni_sadrzaj>
      <item>Financijska agencija, OIB 85821130368</item>
      <item>TURČIĆ d.o.o. za proizvodnju, trgovinu i usluge, OIB 91760984394, Mitrovica 61,48350 Virje</item>
      <item>sudski registar</item>
      <item>Hrvoje Turčić, OIB 88878923006, Ante Starčevića 68,48350 Virje</item>
      <item>ŽDO VARAŽDIN</item>
    </izvorni_sadrzaj>
    <derivirana_varijabla naziv="DomainObject.Predmet.SudioniciListAdressOIB_1">
      <item>Financijska agencija, OIB 85821130368</item>
      <item>TURČIĆ d.o.o. za proizvodnju, trgovinu i usluge, OIB 91760984394, Mitrovica 61,48350 Virje</item>
      <item>sudski registar</item>
      <item>Hrvoje Turčić, OIB 88878923006, Ante Starčevića 68,48350 Virje</item>
      <item>ŽDO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5050E-3F4E-47F7-9325-C16D4B302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604</properties:Words>
  <properties:Characters>3328</properties:Characters>
  <properties:Lines>262</properties:Lines>
  <properties:Paragraphs>103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2019-03-14T12:44:00Z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St-705/2016-33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