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476e" w14:paraId="16b476e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281364">
        <w:rPr>
          <w:rFonts w:hAnsi="Times New Roman" w:ascii="Times New Roman"/>
          <w:noProof/>
          <w:szCs w:val="24"/>
          <w:lang w:val="hr-HR"/>
        </w:rPr>
        <w:t>6792</w:t>
      </w:r>
      <w:r w:rsidR="00342E67">
        <w:rPr>
          <w:rFonts w:hAnsi="Times New Roman" w:ascii="Times New Roman"/>
          <w:noProof/>
          <w:szCs w:val="24"/>
          <w:lang w:val="hr-HR"/>
        </w:rPr>
        <w:t>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4410B1" w:rsidP="004410B1" w:rsidR="004410B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281364">
        <w:rPr>
          <w:rFonts w:hAnsi="Times New Roman" w:ascii="Times New Roman"/>
        </w:rPr>
        <w:t xml:space="preserve"> </w:t>
      </w:r>
      <w:r w:rsidR="00281364" w:rsidRPr="00281364">
        <w:rPr>
          <w:rFonts w:hAnsi="Times New Roman" w:ascii="Times New Roman"/>
        </w:rPr>
        <w:t>ECATERINA TRGOVINA d.o.o., Sesvete, Rebro 33, OIB: 35658308709, MBS: 080735313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B147F5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281364">
        <w:rPr>
          <w:rFonts w:hAnsi="Times New Roman" w:ascii="Times New Roman"/>
        </w:rPr>
        <w:t xml:space="preserve"> </w:t>
      </w:r>
      <w:r w:rsidR="00281364" w:rsidRPr="00281364">
        <w:rPr>
          <w:rFonts w:hAnsi="Times New Roman" w:ascii="Times New Roman"/>
        </w:rPr>
        <w:t>ECATERINA TRGOVINA d.o.o., Sesvete, Rebro 33, OIB: 35658308709, MBS: 080735313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B147F5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35759D">
        <w:rPr>
          <w:rFonts w:hAnsi="Times New Roman" w:ascii="Times New Roman"/>
          <w:szCs w:val="24"/>
        </w:rPr>
        <w:t>12,00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C53F21">
        <w:rPr>
          <w:rFonts w:hAnsi="Times New Roman" w:ascii="Times New Roman"/>
          <w:szCs w:val="24"/>
        </w:rPr>
        <w:t>Damir Cincar, OIB: 60464850994, Svete Ane 15b, Osijek.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342E67">
        <w:rPr>
          <w:rFonts w:hAnsi="Times New Roman" w:ascii="Times New Roman"/>
        </w:rPr>
        <w:t xml:space="preserve"> </w:t>
      </w:r>
      <w:r w:rsidR="00281364" w:rsidRPr="00281364">
        <w:rPr>
          <w:rFonts w:hAnsi="Times New Roman" w:ascii="Times New Roman"/>
        </w:rPr>
        <w:t>ECATERINA TRGOVINA d.o.o., Sesvete, Rebro 33, OIB: 35658308709, MBS: 080735313</w:t>
      </w:r>
      <w:r w:rsidR="00281364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B147F5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18369B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18369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281364">
      <w:rPr>
        <w:rFonts w:hAnsi="Times New Roman" w:ascii="Times New Roman"/>
      </w:rPr>
      <w:t>6792</w:t>
    </w:r>
    <w:r w:rsidR="00342E67">
      <w:rPr>
        <w:rFonts w:hAnsi="Times New Roman" w:ascii="Times New Roman"/>
      </w:rPr>
      <w:t>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8369B"/>
    <w:rsid w:val="00194DD7"/>
    <w:rsid w:val="0022345F"/>
    <w:rsid w:val="002678AE"/>
    <w:rsid w:val="00281364"/>
    <w:rsid w:val="00282835"/>
    <w:rsid w:val="0029202C"/>
    <w:rsid w:val="00342E67"/>
    <w:rsid w:val="00343C82"/>
    <w:rsid w:val="0035759D"/>
    <w:rsid w:val="0042157A"/>
    <w:rsid w:val="0042162E"/>
    <w:rsid w:val="004410B1"/>
    <w:rsid w:val="00473872"/>
    <w:rsid w:val="00493516"/>
    <w:rsid w:val="004C7130"/>
    <w:rsid w:val="004C7C93"/>
    <w:rsid w:val="00532B71"/>
    <w:rsid w:val="005940E9"/>
    <w:rsid w:val="006356C5"/>
    <w:rsid w:val="006D4444"/>
    <w:rsid w:val="00713CF9"/>
    <w:rsid w:val="00730EAB"/>
    <w:rsid w:val="00747D51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147F5"/>
    <w:rsid w:val="00B2463B"/>
    <w:rsid w:val="00BE5464"/>
    <w:rsid w:val="00C53F21"/>
    <w:rsid w:val="00C57CAF"/>
    <w:rsid w:val="00CF2939"/>
    <w:rsid w:val="00D44D4F"/>
    <w:rsid w:val="00D70573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69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69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69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69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6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69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6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69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88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6792</izvorni_sadrzaj>
    <derivirana_varijabla naziv="DomainObject.Predmet.Broj_1">6792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St-6792/2015</izvorni_sadrzaj>
    <derivirana_varijabla naziv="DomainObject.Predmet.OznakaBroj_1">St-6792/2015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ECATERINA TRGOVINA d.o.o. za trgovinu i usluge zastupanog po punomoćniku Ludovic Barca</izvorni_sadrzaj>
    <derivirana_varijabla naziv="DomainObject.Predmet.ProtustrankaFormated_1">  ECATERINA TRGOVINA d.o.o. za trgovinu i usluge zastupanog po punomoćniku Ludovic Barca</derivirana_varijabla>
  </DomainObject.Predmet.ProtustrankaFormated>
  <DomainObject.Predmet.ProtustrankaFormatedOIB>
    <izvorni_sadrzaj>  ECATERINA TRGOVINA d.o.o. za trgovinu i usluge, OIB 35658308709 zastupanog po punomoćniku Ludovic Barca</izvorni_sadrzaj>
    <derivirana_varijabla naziv="DomainObject.Predmet.ProtustrankaFormatedOIB_1">  ECATERINA TRGOVINA d.o.o. za trgovinu i usluge, OIB 35658308709 zastupanog po punomoćniku Ludovic Barca</derivirana_varijabla>
  </DomainObject.Predmet.ProtustrankaFormatedOIB>
  <DomainObject.Predmet.ProtustrankaFormatedWithAdress>
    <izvorni_sadrzaj> ECATERINA TRGOVINA d.o.o. za trgovinu i usluge, Rebro 33, 10000 Zagreb zastupanog po punomoćniku Ludovic Barca</izvorni_sadrzaj>
    <derivirana_varijabla naziv="DomainObject.Predmet.ProtustrankaFormatedWithAdress_1"> ECATERINA TRGOVINA d.o.o. za trgovinu i usluge, Rebro 33, 10000 Zagreb zastupanog po punomoćniku Ludovic Barca</derivirana_varijabla>
  </DomainObject.Predmet.ProtustrankaFormatedWithAdress>
  <DomainObject.Predmet.ProtustrankaFormatedWithAdressOIB>
    <izvorni_sadrzaj> ECATERINA TRGOVINA d.o.o. za trgovinu i usluge, OIB 35658308709, Rebro 33, 10000 Zagreb zastupanog po punomoćniku Ludovic Barca</izvorni_sadrzaj>
    <derivirana_varijabla naziv="DomainObject.Predmet.ProtustrankaFormatedWithAdressOIB_1"> ECATERINA TRGOVINA d.o.o. za trgovinu i usluge, OIB 35658308709, Rebro 33, 10000 Zagreb zastupanog po punomoćniku Ludovic Barca</derivirana_varijabla>
  </DomainObject.Predmet.ProtustrankaFormatedWithAdressOIB>
  <DomainObject.Predmet.ProtustrankaWithAdress>
    <izvorni_sadrzaj>ECATERINA TRGOVINA d.o.o. za trgovinu i usluge Rebro 33, 10000 Zagreb</izvorni_sadrzaj>
    <derivirana_varijabla naziv="DomainObject.Predmet.ProtustrankaWithAdress_1">ECATERINA TRGOVINA d.o.o. za trgovinu i usluge Rebro 33, 10000 Zagreb</derivirana_varijabla>
  </DomainObject.Predmet.ProtustrankaWithAdress>
  <DomainObject.Predmet.ProtustrankaWithAdressOIB>
    <izvorni_sadrzaj>ECATERINA TRGOVINA d.o.o. za trgovinu i usluge, OIB 35658308709, Rebro 33, 10000 Zagreb</izvorni_sadrzaj>
    <derivirana_varijabla naziv="DomainObject.Predmet.ProtustrankaWithAdressOIB_1">ECATERINA TRGOVINA d.o.o. za trgovinu i usluge, OIB 35658308709, Rebro 33, 10000 Zagreb</derivirana_varijabla>
  </DomainObject.Predmet.ProtustrankaWithAdressOIB>
  <DomainObject.Predmet.ProtustrankaNazivFormated>
    <izvorni_sadrzaj>ECATERINA TRGOVINA d.o.o. za trgovinu i usluge</izvorni_sadrzaj>
    <derivirana_varijabla naziv="DomainObject.Predmet.ProtustrankaNazivFormated_1">ECATERINA TRGOVINA d.o.o. za trgovinu i usluge</derivirana_varijabla>
  </DomainObject.Predmet.ProtustrankaNazivFormated>
  <DomainObject.Predmet.ProtustrankaNazivFormatedOIB>
    <izvorni_sadrzaj>ECATERINA TRGOVINA d.o.o. za trgovinu i usluge, OIB 35658308709</izvorni_sadrzaj>
    <derivirana_varijabla naziv="DomainObject.Predmet.ProtustrankaNazivFormatedOIB_1">ECATERINA TRGOVINA d.o.o. za trgovinu i usluge, OIB 35658308709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ECATERINA TRGOVINA d.o.o. za trgovinu i usluge zastupanog po punomoćniku Ludovic Barca</item>
    </izvorni_sadrzaj>
    <derivirana_varijabla naziv="DomainObject.Predmet.ProtuStrankaListFormated_1">
      <item>ECATERINA TRGOVINA d.o.o. za trgovinu i usluge zastupanog po punomoćniku Ludovic Barca</item>
    </derivirana_varijabla>
  </DomainObject.Predmet.ProtuStrankaListFormated>
  <DomainObject.Predmet.ProtuStrankaListFormatedOIB>
    <izvorni_sadrzaj>
      <item>ECATERINA TRGOVINA d.o.o. za trgovinu i usluge, OIB 35658308709 zastupanog po punomoćniku Ludovic Barca</item>
    </izvorni_sadrzaj>
    <derivirana_varijabla naziv="DomainObject.Predmet.ProtuStrankaListFormatedOIB_1">
      <item>ECATERINA TRGOVINA d.o.o. za trgovinu i usluge, OIB 35658308709 zastupanog po punomoćniku Ludovic Barca</item>
    </derivirana_varijabla>
  </DomainObject.Predmet.ProtuStrankaListFormatedOIB>
  <DomainObject.Predmet.ProtuStrankaListFormatedWithAdress>
    <izvorni_sadrzaj>
      <item>ECATERINA TRGOVINA d.o.o. za trgovinu i usluge, Rebro 33, 10000 Zagreb zastupanog po punomoćniku Ludovic Barca</item>
    </izvorni_sadrzaj>
    <derivirana_varijabla naziv="DomainObject.Predmet.ProtuStrankaListFormatedWithAdress_1">
      <item>ECATERINA TRGOVINA d.o.o. za trgovinu i usluge, Rebro 33, 10000 Zagreb zastupanog po punomoćniku Ludovic Barca</item>
    </derivirana_varijabla>
  </DomainObject.Predmet.ProtuStrankaListFormatedWithAdress>
  <DomainObject.Predmet.ProtuStrankaListFormatedWithAdressOIB>
    <izvorni_sadrzaj>
      <item>ECATERINA TRGOVINA d.o.o. za trgovinu i usluge, OIB 35658308709, Rebro 33, 10000 Zagreb zastupanog po punomoćniku Ludovic Barca</item>
    </izvorni_sadrzaj>
    <derivirana_varijabla naziv="DomainObject.Predmet.ProtuStrankaListFormatedWithAdressOIB_1">
      <item>ECATERINA TRGOVINA d.o.o. za trgovinu i usluge, OIB 35658308709, Rebro 33, 10000 Zagreb zastupanog po punomoćniku Ludovic Barca</item>
    </derivirana_varijabla>
  </DomainObject.Predmet.ProtuStrankaListFormatedWithAdressOIB>
  <DomainObject.Predmet.ProtuStrankaListNazivFormated>
    <izvorni_sadrzaj>
      <item>ECATERINA TRGOVINA d.o.o. za trgovinu i usluge</item>
    </izvorni_sadrzaj>
    <derivirana_varijabla naziv="DomainObject.Predmet.ProtuStrankaListNazivFormated_1">
      <item>ECATERINA TRGOVINA d.o.o. za trgovinu i usluge</item>
    </derivirana_varijabla>
  </DomainObject.Predmet.ProtuStrankaListNazivFormated>
  <DomainObject.Predmet.ProtuStrankaListNazivFormatedOIB>
    <izvorni_sadrzaj>
      <item>ECATERINA TRGOVINA d.o.o. za trgovinu i usluge, OIB 35658308709</item>
    </izvorni_sadrzaj>
    <derivirana_varijabla naziv="DomainObject.Predmet.ProtuStrankaListNazivFormatedOIB_1">
      <item>ECATERINA TRGOVINA d.o.o. za trgovinu i usluge, OIB 35658308709</item>
    </derivirana_varijabla>
  </DomainObject.Predmet.ProtuStrankaListNazivFormatedOIB>
  <DomainObject.Predmet.OstaliListFormated>
    <izvorni_sadrzaj>
      <item>Ludovic Barca punomoćnik sudionika u postupku ECATERINA TRGOVINA d.o.o. za trgovinu i usluge</item>
    </izvorni_sadrzaj>
    <derivirana_varijabla naziv="DomainObject.Predmet.OstaliListFormated_1">
      <item>Ludovic Barca punomoćnik sudionika u postupku ECATERINA TRGOVINA d.o.o. za trgovinu i usluge</item>
    </derivirana_varijabla>
  </DomainObject.Predmet.OstaliListFormated>
  <DomainObject.Predmet.OstaliListFormatedOIB>
    <izvorni_sadrzaj>
      <item>Ludovic Barca, OIB 61165231133 punomoćnik sudionika u postupku ECATERINA TRGOVINA d.o.o. za trgovinu i usluge</item>
    </izvorni_sadrzaj>
    <derivirana_varijabla naziv="DomainObject.Predmet.OstaliListFormatedOIB_1">
      <item>Ludovic Barca, OIB 61165231133 punomoćnik sudionika u postupku ECATERINA TRGOVINA d.o.o. za trgovinu i usluge</item>
    </derivirana_varijabla>
  </DomainObject.Predmet.OstaliListFormatedOIB>
  <DomainObject.Predmet.OstaliListFormatedWithAdress>
    <izvorni_sadrzaj>
      <item>Ludovic Barca, Frana Galovića 33a, 10360 Sesvete punomoćnik sudionika u postupku ECATERINA TRGOVINA d.o.o. za trgovinu i usluge</item>
    </izvorni_sadrzaj>
    <derivirana_varijabla naziv="DomainObject.Predmet.OstaliListFormatedWithAdress_1">
      <item>Ludovic Barca, Frana Galovića 33a, 10360 Sesvete punomoćnik sudionika u postupku ECATERINA TRGOVINA d.o.o. za trgovinu i usluge</item>
    </derivirana_varijabla>
  </DomainObject.Predmet.OstaliListFormatedWithAdress>
  <DomainObject.Predmet.OstaliListFormatedWithAdressOIB>
    <izvorni_sadrzaj>
      <item>Ludovic Barca, OIB 61165231133, Frana Galovića 33a, 10360 Sesvete punomoćnik sudionika u postupku ECATERINA TRGOVINA d.o.o. za trgovinu i usluge</item>
    </izvorni_sadrzaj>
    <derivirana_varijabla naziv="DomainObject.Predmet.OstaliListFormatedWithAdressOIB_1">
      <item>Ludovic Barca, OIB 61165231133, Frana Galovića 33a, 10360 Sesvete punomoćnik sudionika u postupku ECATERINA TRGOVINA d.o.o. za trgovinu i usluge</item>
    </derivirana_varijabla>
  </DomainObject.Predmet.OstaliListFormatedWithAdressOIB>
  <DomainObject.Predmet.OstaliListNazivFormated>
    <izvorni_sadrzaj>
      <item>Ludovic Barca</item>
    </izvorni_sadrzaj>
    <derivirana_varijabla naziv="DomainObject.Predmet.OstaliListNazivFormated_1">
      <item>Ludovic Barca</item>
    </derivirana_varijabla>
  </DomainObject.Predmet.OstaliListNazivFormated>
  <DomainObject.Predmet.OstaliListNazivFormatedOIB>
    <izvorni_sadrzaj>
      <item>Ludovic Barca, OIB 61165231133</item>
    </izvorni_sadrzaj>
    <derivirana_varijabla naziv="DomainObject.Predmet.OstaliListNazivFormatedOIB_1">
      <item>Ludovic Barca, OIB 61165231133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ECATERINA TRGOVINA d.o.o. za trgovinu i usluge</izvorni_sadrzaj>
    <derivirana_varijabla naziv="DomainObject.Predmet.ProtustrankaIDrugi_1">ECATERINA TRGOVINA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ECATERINA TRGOVINA d.o.o. za trgovinu i usluge, OIB 35658308709, Rebro 33, 10000 Zagreb</izvorni_sadrzaj>
    <derivirana_varijabla naziv="DomainObject.Predmet.ProtustrankaIDrugiAdressOIB_1">ECATERINA TRGOVINA d.o.o. za trgovinu i usluge, OIB 35658308709, Rebro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ECATERINA TRGOVINA d.o.o. za trgovinu i usluge</item>
      <item>Ludovic Barca</item>
    </izvorni_sadrzaj>
    <derivirana_varijabla naziv="DomainObject.Predmet.SudioniciListNaziv_1">
      <item>FINA Regionalni centar Zagreb</item>
      <item>ECATERINA TRGOVINA d.o.o. za trgovinu i usluge</item>
      <item>Ludovic Barca</item>
    </derivirana_varijabla>
  </DomainObject.Predmet.SudioniciListNaziv>
  <DomainObject.Predmet.SudioniciListAdressOIB>
    <izvorni_sadrzaj>
      <item>FINA Regionalni centar Zagreb, OIB 85821130368, Trg svibanjskih žrtava 1995.1,10000 Zagreb</item>
      <item>ECATERINA TRGOVINA d.o.o. za trgovinu i usluge, OIB 35658308709, Rebro 33,10000 Zagreb</item>
      <item>Ludovic Barca, OIB 61165231133, Frana Galovića 33a,10360 Sesvete</item>
    </izvorni_sadrzaj>
    <derivirana_varijabla naziv="DomainObject.Predmet.SudioniciListAdressOIB_1">
      <item>FINA Regionalni centar Zagreb, OIB 85821130368, Trg svibanjskih žrtava 1995.1,10000 Zagreb</item>
      <item>ECATERINA TRGOVINA d.o.o. za trgovinu i usluge, OIB 35658308709, Rebro 33,10000 Zagreb</item>
      <item>Ludovic Barca, OIB 61165231133, Frana Galovića 33a,10360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35658308709</item>
      <item>, OIB 61165231133</item>
    </izvorni_sadrzaj>
    <derivirana_varijabla naziv="DomainObject.Predmet.SudioniciListNazivOIB_1">
      <item>, OIB 85821130368</item>
      <item>, OIB 35658308709</item>
      <item>, OIB 61165231133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2185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2016-06-20T07:39:00Z</dcterms:created>
  <dc:creator>Sudsko vijeæe</dc:creator>
  <cp:lastModifiedBy>Mirela Šantek</cp:lastModifiedBy>
  <cp:lastPrinted>2016-08-12T09:48:00Z</cp:lastPrinted>
  <dcterms:modified xmlns:xsi="http://www.w3.org/2001/XMLSchema-instance" xsi:type="dcterms:W3CDTF">2016-08-12T09:48:00Z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