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e5121" w14:paraId="b0e5121" w:rsidRDefault="00701136"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1312545</wp:posOffset>
            </wp:positionH>
            <wp:positionV relativeFrom="page">
              <wp:posOffset>591185</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701136" w:rsidP="00701136" w:rsidR="00701136">
      <w:pPr>
        <w:pStyle w:val="Bezproreda"/>
      </w:pPr>
    </w:p>
    <w:p w:rsidRDefault="00701136" w:rsidP="00701136" w:rsidR="00701136">
      <w:pPr>
        <w:pStyle w:val="Bezproreda"/>
      </w:pPr>
    </w:p>
    <w:p w:rsidRDefault="00701136" w:rsidP="00701136" w:rsidR="00AE649C">
      <w:pPr>
        <w:pStyle w:val="Bezproreda"/>
      </w:pPr>
      <w:r>
        <w:t xml:space="preserve">    Republika Hrvatska</w:t>
      </w:r>
    </w:p>
    <w:p w:rsidRDefault="00701136" w:rsidP="00701136" w:rsidR="00701136">
      <w:pPr>
        <w:pStyle w:val="Bezproreda"/>
      </w:pPr>
      <w:r>
        <w:t>Trgovački sud u Bjelovaru</w:t>
      </w:r>
    </w:p>
    <w:p w:rsidRDefault="00701136" w:rsidP="00701136" w:rsidR="00701136">
      <w:pPr>
        <w:pStyle w:val="Bezproreda"/>
      </w:pPr>
      <w:r>
        <w:t>Bjelovar, Dr. I. Lebovića 42.</w:t>
      </w:r>
    </w:p>
    <w:p w:rsidRDefault="00701136" w:rsidP="00701136" w:rsidR="00701136">
      <w:pPr>
        <w:pStyle w:val="Bezproreda"/>
      </w:pPr>
    </w:p>
    <w:p w:rsidRDefault="00701136" w:rsidP="00701136" w:rsidR="00701136">
      <w:pPr>
        <w:overflowPunct w:val="false"/>
        <w:autoSpaceDE w:val="false"/>
        <w:autoSpaceDN w:val="false"/>
        <w:adjustRightInd w:val="false"/>
        <w:spacing w:after="0"/>
        <w:ind w:firstLine="5387"/>
        <w:outlineLvl w:val="0"/>
        <w:rPr>
          <w:rFonts w:cs="Times New Roman" w:eastAsia="Times New Roman"/>
          <w:noProof/>
          <w:szCs w:val="20"/>
          <w:lang w:eastAsia="hr-HR"/>
        </w:rPr>
      </w:pPr>
      <w:r>
        <w:rPr>
          <w:rFonts w:cs="Times New Roman" w:eastAsia="Times New Roman"/>
          <w:noProof/>
          <w:szCs w:val="20"/>
          <w:lang w:eastAsia="hr-HR"/>
        </w:rPr>
        <w:t>Poslovni broj: 1 St-59/2019-17</w:t>
      </w:r>
    </w:p>
    <w:p w:rsidRDefault="00701136" w:rsidP="00701136" w:rsidR="00701136">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701136" w:rsidP="00701136" w:rsidR="00701136">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701136" w:rsidP="00701136" w:rsidR="00701136">
      <w:pPr>
        <w:overflowPunct w:val="false"/>
        <w:autoSpaceDE w:val="false"/>
        <w:autoSpaceDN w:val="false"/>
        <w:adjustRightInd w:val="false"/>
        <w:spacing w:after="0"/>
        <w:jc w:val="center"/>
        <w:outlineLvl w:val="0"/>
        <w:rPr>
          <w:rFonts w:cs="Times New Roman" w:eastAsia="Times New Roman"/>
          <w:noProof/>
          <w:szCs w:val="20"/>
          <w:lang w:eastAsia="hr-HR"/>
        </w:rPr>
      </w:pPr>
      <w:r>
        <w:rPr>
          <w:rFonts w:cs="Times New Roman" w:eastAsia="Times New Roman"/>
          <w:noProof/>
          <w:szCs w:val="20"/>
          <w:lang w:eastAsia="hr-HR"/>
        </w:rPr>
        <w:t>R E P U B L I K A  H R V A T S K A</w:t>
      </w:r>
    </w:p>
    <w:p w:rsidRDefault="00701136" w:rsidP="00701136" w:rsidR="00701136">
      <w:pPr>
        <w:overflowPunct w:val="false"/>
        <w:autoSpaceDE w:val="false"/>
        <w:autoSpaceDN w:val="false"/>
        <w:adjustRightInd w:val="false"/>
        <w:spacing w:after="0"/>
        <w:rPr>
          <w:rFonts w:cs="Times New Roman" w:eastAsia="Times New Roman"/>
          <w:noProof/>
          <w:szCs w:val="20"/>
          <w:lang w:eastAsia="hr-HR"/>
        </w:rPr>
      </w:pPr>
    </w:p>
    <w:p w:rsidRDefault="00701136" w:rsidP="00701136" w:rsidR="00701136">
      <w:pPr>
        <w:overflowPunct w:val="false"/>
        <w:autoSpaceDE w:val="false"/>
        <w:autoSpaceDN w:val="false"/>
        <w:adjustRightInd w:val="false"/>
        <w:spacing w:after="0"/>
        <w:jc w:val="center"/>
        <w:outlineLvl w:val="0"/>
        <w:rPr>
          <w:rFonts w:cs="Times New Roman" w:eastAsia="Times New Roman"/>
          <w:noProof/>
          <w:szCs w:val="20"/>
          <w:lang w:eastAsia="hr-HR"/>
        </w:rPr>
      </w:pPr>
      <w:r>
        <w:rPr>
          <w:rFonts w:cs="Times New Roman" w:eastAsia="Times New Roman"/>
          <w:noProof/>
          <w:szCs w:val="20"/>
          <w:lang w:eastAsia="hr-HR"/>
        </w:rPr>
        <w:t>R J E Š E N J E</w:t>
      </w:r>
    </w:p>
    <w:p w:rsidRDefault="00701136" w:rsidP="00701136" w:rsidR="00701136">
      <w:pPr>
        <w:overflowPunct w:val="false"/>
        <w:autoSpaceDE w:val="false"/>
        <w:autoSpaceDN w:val="false"/>
        <w:adjustRightInd w:val="false"/>
        <w:spacing w:after="0"/>
        <w:rPr>
          <w:rFonts w:cs="Times New Roman" w:eastAsia="Times New Roman"/>
          <w:b/>
          <w:noProof/>
          <w:szCs w:val="20"/>
          <w:lang w:eastAsia="hr-HR"/>
        </w:rPr>
      </w:pPr>
    </w:p>
    <w:p w:rsidRDefault="00701136" w:rsidP="00701136" w:rsidR="00701136">
      <w:pPr>
        <w:overflowPunct w:val="false"/>
        <w:autoSpaceDE w:val="false"/>
        <w:autoSpaceDN w:val="false"/>
        <w:adjustRightInd w:val="false"/>
        <w:spacing w:after="0"/>
        <w:rPr>
          <w:rFonts w:cs="Times New Roman" w:eastAsia="Times New Roman"/>
          <w:b/>
          <w:noProof/>
          <w:szCs w:val="20"/>
          <w:lang w:eastAsia="hr-HR"/>
        </w:rPr>
      </w:pPr>
    </w:p>
    <w:p w:rsidRDefault="00701136" w:rsidP="00701136" w:rsidR="00701136">
      <w:pPr>
        <w:autoSpaceDN w:val="false"/>
        <w:jc w:val="both"/>
        <w:rPr>
          <w:rFonts w:cs="Times New Roman" w:eastAsia="Times New Roman"/>
          <w:noProof/>
          <w:szCs w:val="20"/>
          <w:lang w:eastAsia="hr-HR"/>
        </w:rPr>
      </w:pPr>
      <w:r>
        <w:rPr>
          <w:rFonts w:cs="Times New Roman" w:eastAsia="Times New Roman"/>
          <w:noProof/>
          <w:szCs w:val="20"/>
          <w:lang w:eastAsia="hr-HR"/>
        </w:rPr>
        <w:t xml:space="preserve">              Trgovački sud u Bjelovaru, p sucu Branki Pleskalt, povodom prijedloga B2 KAPITAL d.o.o. Zagreb, Radnička 41, OIB: 57508775367, za otvaranje stečajnog postupka nad dužnikom USLUŽNO PRODAJNA ZADRUGA MIMA Bjelovar, Grgura Ninskog 11, OIB: 26447084156,  15. svibnja 2019. </w:t>
      </w:r>
    </w:p>
    <w:p w:rsidRDefault="00701136" w:rsidP="00701136" w:rsidR="00701136">
      <w:pPr>
        <w:overflowPunct w:val="false"/>
        <w:autoSpaceDE w:val="false"/>
        <w:autoSpaceDN w:val="false"/>
        <w:adjustRightInd w:val="false"/>
        <w:spacing w:after="0"/>
        <w:jc w:val="center"/>
        <w:rPr>
          <w:rFonts w:cs="Times New Roman" w:eastAsia="Times New Roman"/>
          <w:szCs w:val="20"/>
          <w:lang w:eastAsia="hr-HR"/>
        </w:rPr>
      </w:pPr>
      <w:r>
        <w:rPr>
          <w:rFonts w:cs="Times New Roman" w:eastAsia="Times New Roman"/>
          <w:szCs w:val="20"/>
          <w:lang w:eastAsia="hr-HR"/>
        </w:rPr>
        <w:t>r i j e š i o   j e</w:t>
      </w:r>
    </w:p>
    <w:p w:rsidRDefault="00701136" w:rsidP="00701136" w:rsidR="00701136">
      <w:pPr>
        <w:overflowPunct w:val="false"/>
        <w:autoSpaceDE w:val="false"/>
        <w:autoSpaceDN w:val="false"/>
        <w:adjustRightInd w:val="false"/>
        <w:spacing w:after="0"/>
        <w:rPr>
          <w:rFonts w:cs="Times New Roman" w:eastAsia="Times New Roman"/>
          <w:szCs w:val="20"/>
          <w:lang w:eastAsia="hr-HR"/>
        </w:rPr>
      </w:pPr>
    </w:p>
    <w:p w:rsidRDefault="00701136" w:rsidP="00701136" w:rsidR="00701136">
      <w:pPr>
        <w:overflowPunct w:val="false"/>
        <w:autoSpaceDE w:val="false"/>
        <w:autoSpaceDN w:val="false"/>
        <w:adjustRightInd w:val="false"/>
        <w:spacing w:after="0"/>
        <w:rPr>
          <w:rFonts w:cs="Times New Roman" w:eastAsia="Times New Roman"/>
          <w:szCs w:val="20"/>
          <w:lang w:eastAsia="hr-HR"/>
        </w:rPr>
      </w:pPr>
    </w:p>
    <w:p w:rsidRDefault="00701136" w:rsidP="00701136" w:rsidR="00701136">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1. Otvara se stečajni postupak nad dužnikom </w:t>
      </w:r>
      <w:r>
        <w:rPr>
          <w:rFonts w:cs="Times New Roman" w:eastAsia="Times New Roman"/>
          <w:noProof/>
          <w:szCs w:val="20"/>
          <w:lang w:eastAsia="hr-HR"/>
        </w:rPr>
        <w:t>USLUŽNO PRODAJNA ZADRUGA MIMA Bjelovar, Grgura Ninskog 11, OIB: 26447084156</w:t>
      </w:r>
      <w:r>
        <w:rPr>
          <w:rFonts w:cs="Times New Roman" w:eastAsia="Times New Roman"/>
          <w:szCs w:val="20"/>
          <w:lang w:eastAsia="hr-HR"/>
        </w:rPr>
        <w:t>.</w:t>
      </w:r>
    </w:p>
    <w:p w:rsidRDefault="00701136" w:rsidP="00701136" w:rsidR="00701136">
      <w:pPr>
        <w:overflowPunct w:val="false"/>
        <w:autoSpaceDE w:val="false"/>
        <w:autoSpaceDN w:val="false"/>
        <w:adjustRightInd w:val="false"/>
        <w:spacing w:after="0"/>
        <w:ind w:firstLine="851"/>
        <w:jc w:val="both"/>
        <w:rPr>
          <w:rFonts w:cs="Times New Roman" w:eastAsia="Times New Roman"/>
          <w:szCs w:val="20"/>
          <w:lang w:eastAsia="hr-HR"/>
        </w:rPr>
      </w:pPr>
    </w:p>
    <w:p w:rsidRDefault="00701136" w:rsidP="00701136" w:rsidR="00701136">
      <w:pPr>
        <w:autoSpaceDN w:val="false"/>
        <w:ind w:firstLine="851"/>
        <w:jc w:val="both"/>
        <w:rPr>
          <w:rFonts w:cs="Times New Roman" w:eastAsia="Calibri"/>
        </w:rPr>
      </w:pPr>
      <w:r>
        <w:rPr>
          <w:rFonts w:cs="Times New Roman" w:eastAsia="Times New Roman"/>
          <w:szCs w:val="20"/>
          <w:lang w:eastAsia="hr-HR"/>
        </w:rPr>
        <w:t>2. Za stečajnog upravitelja imenuje se Krešimir Fučkar iz Sladojevaca, Braće Radića 63, OIB: 01195634741</w:t>
      </w:r>
      <w:r>
        <w:rPr>
          <w:rFonts w:cs="Times New Roman" w:eastAsia="Times New Roman"/>
          <w:lang w:eastAsia="hr-HR"/>
        </w:rPr>
        <w:t>.</w:t>
      </w:r>
    </w:p>
    <w:p w:rsidRDefault="00701136" w:rsidP="00701136" w:rsidR="00701136">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3. Stečajni postupak otvoren je 15. svibnja 2019. u 12,30 sati, kada je ovo rješenje objavljeno na e-oglasnoj ploči ovoga suda.</w:t>
      </w:r>
    </w:p>
    <w:p w:rsidRDefault="00701136" w:rsidP="00701136" w:rsidR="00701136">
      <w:pPr>
        <w:overflowPunct w:val="false"/>
        <w:autoSpaceDE w:val="false"/>
        <w:autoSpaceDN w:val="false"/>
        <w:adjustRightInd w:val="false"/>
        <w:spacing w:after="0"/>
        <w:ind w:firstLine="851"/>
        <w:jc w:val="both"/>
        <w:rPr>
          <w:rFonts w:cs="Times New Roman" w:eastAsia="Times New Roman"/>
          <w:szCs w:val="20"/>
          <w:lang w:eastAsia="hr-HR"/>
        </w:rPr>
      </w:pPr>
    </w:p>
    <w:p w:rsidRDefault="00701136" w:rsidP="00701136" w:rsidR="00701136">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4. Pozivaju se vjerovnici viših isplatnih redova da u roku od 60 dana od objave ovog rješenja na e-oglasnoj ploči ovoga suda prijave svoje tražbine stečajnom upravitelju Krešimiru Fučkar iz Sladojevaca, Braće Radića 63.</w:t>
      </w:r>
    </w:p>
    <w:p w:rsidRDefault="00701136" w:rsidP="00701136" w:rsidR="00701136">
      <w:pPr>
        <w:overflowPunct w:val="false"/>
        <w:autoSpaceDE w:val="false"/>
        <w:autoSpaceDN w:val="false"/>
        <w:adjustRightInd w:val="false"/>
        <w:spacing w:after="0"/>
        <w:ind w:firstLine="851"/>
        <w:jc w:val="both"/>
        <w:rPr>
          <w:rFonts w:cs="Times New Roman" w:eastAsia="Times New Roman"/>
          <w:szCs w:val="20"/>
          <w:lang w:eastAsia="hr-HR"/>
        </w:rPr>
      </w:pPr>
    </w:p>
    <w:p w:rsidRDefault="00701136" w:rsidP="00701136" w:rsidR="00701136">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Prijava se podnosi na propisanom obrascu, u dva primjerka,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701136" w:rsidP="00701136" w:rsidR="00701136">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Vjerovnici su dužni platiti sudsku pristojbu za prijavljenu tražbinu na račun prihoda državnog proračuna Republike Hrvatske </w:t>
      </w:r>
      <w:r>
        <w:rPr>
          <w:rFonts w:cs="Times New Roman" w:eastAsia="Times New Roman"/>
          <w:noProof/>
          <w:szCs w:val="20"/>
          <w:lang w:eastAsia="hr-HR"/>
        </w:rPr>
        <w:t xml:space="preserve">IBAN: HR1210010051863000160, model HR64 5045-3515-5919, uz oznaku svrhe plaćanja: sudska pristojba za prijavu tražbine u St-59/2019, </w:t>
      </w:r>
      <w:r>
        <w:rPr>
          <w:rFonts w:cs="Times New Roman" w:eastAsia="Times New Roman"/>
          <w:szCs w:val="20"/>
          <w:lang w:eastAsia="hr-HR"/>
        </w:rPr>
        <w:t xml:space="preserve">u iznosu od 2% od vrijednosti potraživanja, ali ne više od 500,00 kn te dokaz o plaćanju pristojbe dostaviti stečajnom upravitelju uz prijavu. </w:t>
      </w:r>
    </w:p>
    <w:p w:rsidRDefault="00701136" w:rsidP="00701136" w:rsidR="00701136">
      <w:pPr>
        <w:overflowPunct w:val="false"/>
        <w:autoSpaceDE w:val="false"/>
        <w:autoSpaceDN w:val="false"/>
        <w:adjustRightInd w:val="false"/>
        <w:spacing w:after="0"/>
        <w:ind w:firstLine="851"/>
        <w:jc w:val="both"/>
        <w:rPr>
          <w:rFonts w:cs="Times New Roman" w:eastAsia="Times New Roman"/>
          <w:szCs w:val="20"/>
          <w:lang w:eastAsia="hr-HR"/>
        </w:rPr>
      </w:pPr>
    </w:p>
    <w:p w:rsidRDefault="00701136" w:rsidP="00701136" w:rsidR="00701136">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Prijavu tražbine podnesenu nakon isteka roka za prijavljivanje sud će odbaciti.</w:t>
      </w:r>
    </w:p>
    <w:p w:rsidRDefault="00701136" w:rsidP="00701136" w:rsidR="00701136">
      <w:pPr>
        <w:overflowPunct w:val="false"/>
        <w:autoSpaceDE w:val="false"/>
        <w:autoSpaceDN w:val="false"/>
        <w:adjustRightInd w:val="false"/>
        <w:spacing w:after="0"/>
        <w:ind w:firstLine="851"/>
        <w:rPr>
          <w:rFonts w:cs="Times New Roman" w:eastAsia="Times New Roman"/>
          <w:szCs w:val="20"/>
          <w:lang w:eastAsia="hr-HR"/>
        </w:rPr>
      </w:pPr>
    </w:p>
    <w:p w:rsidRDefault="00701136" w:rsidP="00701136" w:rsidR="00701136">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lastRenderedPageBreak/>
        <w:t xml:space="preserve">5. Pozivaju se razlučni vjerovnici da u roku od 60 dana od objave ovog rješenja na e-oglasnoj ploči ovoga suda obavijeste stečajnog upravitelja Krešimira Fučkar iz Sladojevaca, Braće Radića 63, o svom razlučnom pravu, pravnoj osnovi razlučnog prava i dijelu imovine stečajnog dužnika na koji se odnosi njihovo razlučno pravo. </w:t>
      </w:r>
    </w:p>
    <w:p w:rsidRDefault="00701136" w:rsidP="00701136" w:rsidR="00701136">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Ako razlučni vjerovnici prijavljuju i tražbinu kao stečajni vjerovnici, u prijavi su dužni označiti dio imovine stečajnog dužnika na koji se odnosi njihovo razlučno pravo i iznos do kojeg njihova tražbina predvidivo neće biti pokrivena tim razlučnim pravom.</w:t>
      </w:r>
    </w:p>
    <w:p w:rsidRDefault="00701136" w:rsidP="00701136" w:rsidR="00701136">
      <w:pPr>
        <w:overflowPunct w:val="false"/>
        <w:autoSpaceDE w:val="false"/>
        <w:autoSpaceDN w:val="false"/>
        <w:adjustRightInd w:val="false"/>
        <w:spacing w:after="0"/>
        <w:ind w:firstLine="851"/>
        <w:jc w:val="both"/>
        <w:rPr>
          <w:rFonts w:cs="Times New Roman" w:eastAsia="Times New Roman"/>
          <w:szCs w:val="20"/>
          <w:lang w:eastAsia="hr-HR"/>
        </w:rPr>
      </w:pPr>
    </w:p>
    <w:p w:rsidRDefault="00701136" w:rsidP="00701136" w:rsidR="00701136">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6. Pozivaju se izlučni vjerovnici da u roku od 60 dana od objave ovog rješenja na e-oglasnoj ploči ovoga suda obavijeste stečajnog upravitelja Krešimira Fučkar iz Sladojevaca, Braće Radića 63</w:t>
      </w:r>
      <w:r>
        <w:rPr>
          <w:rFonts w:cs="Times New Roman" w:eastAsia="Times New Roman"/>
          <w:szCs w:val="20"/>
          <w:lang w:eastAsia="hr-HR" w:val="en-GB"/>
        </w:rPr>
        <w:t xml:space="preserve">, </w:t>
      </w:r>
      <w:r>
        <w:rPr>
          <w:rFonts w:cs="Times New Roman" w:eastAsia="Times New Roman"/>
          <w:szCs w:val="20"/>
          <w:lang w:eastAsia="hr-HR"/>
        </w:rPr>
        <w:t>o svom izlučnom pravu, pravnoj osnovi izlučnog prava, da označe predmet na koji se njihovo izlučno pravo odnosi odnosno da označe pravo iz čl.147. i 148. Stečajnog zakona (Narodne novine br. 71/15, dalje: SZ).</w:t>
      </w:r>
    </w:p>
    <w:p w:rsidRDefault="00701136" w:rsidP="00701136" w:rsidR="00701136">
      <w:pPr>
        <w:overflowPunct w:val="false"/>
        <w:autoSpaceDE w:val="false"/>
        <w:autoSpaceDN w:val="false"/>
        <w:adjustRightInd w:val="false"/>
        <w:spacing w:after="0"/>
        <w:ind w:firstLine="851"/>
        <w:jc w:val="both"/>
        <w:rPr>
          <w:rFonts w:cs="Times New Roman" w:eastAsia="Times New Roman"/>
          <w:szCs w:val="20"/>
          <w:lang w:eastAsia="hr-HR"/>
        </w:rPr>
      </w:pPr>
    </w:p>
    <w:p w:rsidRDefault="00701136" w:rsidP="00701136" w:rsidR="00701136">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7. Pozivaju se dužnici stečajnog dužnika da svoje obveze bez odgode ispunjavaju stečajnom upravitelju za stečajnog dužnika.</w:t>
      </w:r>
    </w:p>
    <w:p w:rsidRDefault="00701136" w:rsidP="00701136" w:rsidR="00701136">
      <w:pPr>
        <w:overflowPunct w:val="false"/>
        <w:autoSpaceDE w:val="false"/>
        <w:autoSpaceDN w:val="false"/>
        <w:adjustRightInd w:val="false"/>
        <w:spacing w:after="0"/>
        <w:rPr>
          <w:rFonts w:cs="Times New Roman" w:eastAsia="Times New Roman"/>
          <w:szCs w:val="20"/>
          <w:lang w:eastAsia="hr-HR"/>
        </w:rPr>
      </w:pPr>
    </w:p>
    <w:p w:rsidRDefault="00701136" w:rsidP="00701136" w:rsidR="00701136">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8. Otvaranje stečajnog postupka upisat će se u sudski registar Trgovačkog suda u Bjelovaru  te u zemljišne knjige kod Općinskog suda u Bjelovaru Zemljišnoknjižnom odjelu i to na nekretninama upisanim u zk. ul. br. 1602 k.o. Ždralovi , čkbr. 1341/3 Visokoprizemna stambena zgrada, garaža i dvor na Vidikovcu sa 1358 čhv na kojima je upisano vlasništvo nekretnina dužnika </w:t>
      </w:r>
      <w:r>
        <w:rPr>
          <w:rFonts w:cs="Times New Roman" w:eastAsia="Times New Roman"/>
          <w:noProof/>
          <w:szCs w:val="20"/>
          <w:lang w:eastAsia="hr-HR"/>
        </w:rPr>
        <w:t>USLUŽNO PRODAJNA ZADRUGA MIMA Bjelovar, Grgura Ninskog 11, OIB: 26447084156</w:t>
      </w:r>
      <w:r>
        <w:rPr>
          <w:rFonts w:cs="Times New Roman" w:eastAsia="Times New Roman"/>
          <w:szCs w:val="20"/>
          <w:lang w:eastAsia="hr-HR"/>
        </w:rPr>
        <w:t>.</w:t>
      </w:r>
    </w:p>
    <w:p w:rsidRDefault="00701136" w:rsidP="00701136" w:rsidR="00701136">
      <w:pPr>
        <w:overflowPunct w:val="false"/>
        <w:autoSpaceDE w:val="false"/>
        <w:autoSpaceDN w:val="false"/>
        <w:adjustRightInd w:val="false"/>
        <w:spacing w:after="0"/>
        <w:ind w:firstLine="851"/>
        <w:jc w:val="both"/>
        <w:rPr>
          <w:rFonts w:cs="Times New Roman" w:eastAsia="Times New Roman"/>
          <w:szCs w:val="20"/>
          <w:lang w:eastAsia="hr-HR"/>
        </w:rPr>
      </w:pPr>
    </w:p>
    <w:p w:rsidRDefault="00701136" w:rsidP="00701136" w:rsidR="00701136">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9. Ročište vjerovnika na kojem će se ispitati prijavljene tražbine (</w:t>
      </w:r>
      <w:r>
        <w:rPr>
          <w:rFonts w:cs="Times New Roman" w:eastAsia="Times New Roman"/>
          <w:b/>
          <w:szCs w:val="20"/>
          <w:lang w:eastAsia="hr-HR"/>
        </w:rPr>
        <w:t>Ispitno ročište</w:t>
      </w:r>
      <w:r>
        <w:rPr>
          <w:rFonts w:cs="Times New Roman" w:eastAsia="Times New Roman"/>
          <w:szCs w:val="20"/>
          <w:lang w:eastAsia="hr-HR"/>
        </w:rPr>
        <w:t xml:space="preserve">) saziva se za dan </w:t>
      </w:r>
      <w:r>
        <w:rPr>
          <w:rFonts w:cs="Times New Roman" w:eastAsia="Times New Roman"/>
          <w:b/>
          <w:szCs w:val="20"/>
          <w:lang w:eastAsia="hr-HR"/>
        </w:rPr>
        <w:t>20. kolovoza  2019. u 9,00 sati</w:t>
      </w:r>
      <w:r>
        <w:rPr>
          <w:rFonts w:cs="Times New Roman" w:eastAsia="Times New Roman"/>
          <w:szCs w:val="20"/>
          <w:lang w:eastAsia="hr-HR"/>
        </w:rPr>
        <w:t xml:space="preserve"> u ovome sudu, sudnica br. 4.</w:t>
      </w:r>
    </w:p>
    <w:p w:rsidRDefault="00701136" w:rsidP="00701136" w:rsidR="00701136">
      <w:pPr>
        <w:overflowPunct w:val="false"/>
        <w:autoSpaceDE w:val="false"/>
        <w:autoSpaceDN w:val="false"/>
        <w:adjustRightInd w:val="false"/>
        <w:spacing w:after="0"/>
        <w:ind w:firstLine="851"/>
        <w:rPr>
          <w:rFonts w:cs="Times New Roman" w:eastAsia="Times New Roman"/>
          <w:szCs w:val="20"/>
          <w:lang w:eastAsia="hr-HR"/>
        </w:rPr>
      </w:pPr>
    </w:p>
    <w:p w:rsidRDefault="00701136" w:rsidP="00701136" w:rsidR="00701136">
      <w:pPr>
        <w:overflowPunct w:val="false"/>
        <w:autoSpaceDE w:val="false"/>
        <w:autoSpaceDN w:val="false"/>
        <w:adjustRightInd w:val="false"/>
        <w:spacing w:after="0"/>
        <w:ind w:firstLine="851"/>
        <w:jc w:val="both"/>
        <w:rPr>
          <w:rFonts w:cs="Times New Roman" w:eastAsia="Times New Roman"/>
          <w:b/>
          <w:szCs w:val="20"/>
          <w:lang w:eastAsia="hr-HR"/>
        </w:rPr>
      </w:pPr>
      <w:r>
        <w:rPr>
          <w:rFonts w:cs="Times New Roman" w:eastAsia="Times New Roman"/>
          <w:szCs w:val="20"/>
          <w:lang w:eastAsia="hr-HR"/>
        </w:rPr>
        <w:t>10. Ročište vjerovnika na kojem će se na temelju izvješća stečajnog upravitelja odlučivati o daljnjem tijeku stečajnog postupka (</w:t>
      </w:r>
      <w:r>
        <w:rPr>
          <w:rFonts w:cs="Times New Roman" w:eastAsia="Times New Roman"/>
          <w:b/>
          <w:szCs w:val="20"/>
          <w:lang w:eastAsia="hr-HR"/>
        </w:rPr>
        <w:t>Izvještajno ročište</w:t>
      </w:r>
      <w:r>
        <w:rPr>
          <w:rFonts w:cs="Times New Roman" w:eastAsia="Times New Roman"/>
          <w:szCs w:val="20"/>
          <w:lang w:eastAsia="hr-HR"/>
        </w:rPr>
        <w:t xml:space="preserve">) saziva se za </w:t>
      </w:r>
      <w:r>
        <w:rPr>
          <w:rFonts w:cs="Times New Roman" w:eastAsia="Times New Roman"/>
          <w:b/>
          <w:szCs w:val="20"/>
          <w:lang w:eastAsia="hr-HR"/>
        </w:rPr>
        <w:t>isti dan i na istom mjestu u  9,30 sati.</w:t>
      </w:r>
    </w:p>
    <w:p w:rsidRDefault="00701136" w:rsidP="00701136" w:rsidR="00701136">
      <w:pPr>
        <w:overflowPunct w:val="false"/>
        <w:autoSpaceDE w:val="false"/>
        <w:autoSpaceDN w:val="false"/>
        <w:adjustRightInd w:val="false"/>
        <w:spacing w:after="0"/>
        <w:ind w:firstLine="851"/>
        <w:jc w:val="both"/>
        <w:rPr>
          <w:rFonts w:cs="Times New Roman" w:eastAsia="Times New Roman"/>
          <w:szCs w:val="20"/>
          <w:lang w:eastAsia="hr-HR"/>
        </w:rPr>
      </w:pPr>
    </w:p>
    <w:p w:rsidRDefault="00701136" w:rsidP="00701136" w:rsidR="00701136">
      <w:pPr>
        <w:overflowPunct w:val="false"/>
        <w:autoSpaceDE w:val="false"/>
        <w:autoSpaceDN w:val="false"/>
        <w:adjustRightInd w:val="false"/>
        <w:spacing w:after="0"/>
        <w:jc w:val="center"/>
        <w:rPr>
          <w:rFonts w:cs="Times New Roman" w:eastAsia="Times New Roman"/>
          <w:szCs w:val="20"/>
          <w:lang w:eastAsia="hr-HR"/>
        </w:rPr>
      </w:pPr>
      <w:r>
        <w:rPr>
          <w:rFonts w:cs="Times New Roman" w:eastAsia="Times New Roman"/>
          <w:szCs w:val="20"/>
          <w:lang w:eastAsia="hr-HR"/>
        </w:rPr>
        <w:t>Obrazloženje</w:t>
      </w:r>
    </w:p>
    <w:p w:rsidRDefault="00701136" w:rsidP="00701136" w:rsidR="00701136">
      <w:pPr>
        <w:overflowPunct w:val="false"/>
        <w:autoSpaceDE w:val="false"/>
        <w:autoSpaceDN w:val="false"/>
        <w:adjustRightInd w:val="false"/>
        <w:spacing w:after="0"/>
        <w:jc w:val="both"/>
        <w:rPr>
          <w:rFonts w:cs="Times New Roman" w:eastAsia="Times New Roman"/>
          <w:noProof/>
          <w:szCs w:val="20"/>
          <w:lang w:eastAsia="hr-HR"/>
        </w:rPr>
      </w:pPr>
    </w:p>
    <w:p w:rsidRDefault="00701136" w:rsidP="00701136" w:rsidR="00701136">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noProof/>
          <w:szCs w:val="20"/>
          <w:lang w:eastAsia="hr-HR"/>
        </w:rPr>
        <w:t xml:space="preserve">B2 Kapital d.o.o.  Zagreb, podnio je prijedlog ovom sudu temeljem čl. 16. i članka 109. Stečajnog zakona za pokretanje stečajnog postupka nad dužnikom USLUŽNO PRODAJNA ZADRUGA MIMA Bjelovar, Grgura Ninskog 11, OIB: 26447084156. U prijedlogu navodi da je B2 Kapital kao Cesionar s društvom Erste &amp; Steiermarkische bank d.d. Rijeka kao Cedentom sklopio dana 27. siječnja 2017. godine Ugovor o ustupu tražbine na kojem su potpisi osoba ovlaštenih za zastupanje cedenta i cesionara ovjereni od strane javnog bilježnika Mladena Matoša iz Zagreba pod brojem OV-1729/17 dana 31. siječnja 2017. godine. Predmetnim ugovorom Erste &amp; Steiermarkishe bank d.d. je ustupila društvu B2 Kapital d.o.o. svoju nenamirenu novčanu tražbinu prema dužniku s osnove Ugovora o dugoročnom kreditu br. 5103587105 od 12. lipnja 2007. godine. Vjerovnik je obračunao svoje potraživanje prema dužniku po osnovi Ugovora koje je dospjelo, i na dan 9. travnja 2019. godine iznosi 948.348,79 kuna, pa vjerovnik ima dospjelu tražbinu prema dužniku u tom iznosu. Ugovor o okvirnom iznosu zaduženja i osiguranju br. ES 617/07 od 6. 6. 2007. </w:t>
      </w:r>
      <w:r>
        <w:rPr>
          <w:rFonts w:cs="Times New Roman" w:eastAsia="Times New Roman"/>
          <w:noProof/>
          <w:szCs w:val="20"/>
          <w:lang w:eastAsia="hr-HR"/>
        </w:rPr>
        <w:lastRenderedPageBreak/>
        <w:t>godine, solemniziranog kod javnog bilježnika Marije Kustić iz Bjelovara pod brojem OV-11387/2007-1 a osnovom kojeg ugovora je upisano založno pravo na nekretnini dužnika upisanoj u zk. ul. br. 1602 čkbr, 1341/3 visokoprizemna stambena zgrada, garaža i dvor na Vidikovcu ukupne površine 1358 čhv k.o. Ždralovi, a koje založno pravo je upisano pod brojem Z-3463/07. Kako dužnik tražbinu nije namirio od dana dospijeća tražbina do dana podnošenja prijedloga za otvaranje stečajnog postupka, to predlaže da sud otvori stečajni postupak nad dužnikom USLUŽNO PRODAJNA ZADRUGA MIMA Bjelovar, Grgura Ninskog 11, OIB: 26447084156</w:t>
      </w:r>
      <w:r>
        <w:rPr>
          <w:rFonts w:cs="Times New Roman" w:eastAsia="Times New Roman"/>
          <w:szCs w:val="20"/>
          <w:lang w:eastAsia="hr-HR"/>
        </w:rPr>
        <w:t>.</w:t>
      </w:r>
      <w:r>
        <w:rPr>
          <w:rFonts w:cs="Times New Roman" w:eastAsia="Times New Roman"/>
          <w:noProof/>
          <w:szCs w:val="20"/>
          <w:lang w:eastAsia="hr-HR"/>
        </w:rPr>
        <w:t xml:space="preserve"> </w:t>
      </w:r>
    </w:p>
    <w:p w:rsidRDefault="00701136" w:rsidP="00701136" w:rsidR="00701136">
      <w:pPr>
        <w:overflowPunct w:val="false"/>
        <w:autoSpaceDE w:val="false"/>
        <w:autoSpaceDN w:val="false"/>
        <w:adjustRightInd w:val="false"/>
        <w:spacing w:after="0"/>
        <w:jc w:val="both"/>
        <w:rPr>
          <w:rFonts w:cs="Times New Roman" w:eastAsia="Times New Roman"/>
          <w:noProof/>
          <w:szCs w:val="20"/>
          <w:lang w:eastAsia="hr-HR"/>
        </w:rPr>
      </w:pPr>
      <w:r>
        <w:rPr>
          <w:rFonts w:cs="Times New Roman" w:eastAsia="Times New Roman"/>
          <w:noProof/>
          <w:szCs w:val="20"/>
          <w:lang w:eastAsia="hr-HR"/>
        </w:rPr>
        <w:t xml:space="preserve">              </w:t>
      </w:r>
    </w:p>
    <w:p w:rsidRDefault="00701136" w:rsidP="00701136" w:rsidR="00701136">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noProof/>
          <w:szCs w:val="20"/>
          <w:lang w:eastAsia="hr-HR"/>
        </w:rPr>
        <w:t>Kako iz prijedloga proizlazi vjerojatnost postojanja stečajnog razloga – nesposobnosti za plaćanje iz čl.6. st.2. SZ-a, sud je temeljem čl.115. st.1. SZ-a, donio rješenje o pokretanju prethodnog postupka radi utvrđivanja pretpostavki za otvaranje stečajnog postupka. Temeljem odredbe čl.118. SZ-a dužniku je postavljen privremeni stečajni upravitelj u osobi Krešimira Fučkar iz Sladojevaca, koji je sastavio pisano izvješće o gospodarskom položaju dužnika i postojanju razloga za otvaranje stečajnog postupka koje je predao na spis dana 7. svibnja 2019. godine  (list 39-50 spisa).</w:t>
      </w:r>
    </w:p>
    <w:p w:rsidRDefault="00701136" w:rsidP="00701136" w:rsidR="00701136">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701136" w:rsidP="00701136" w:rsidR="00701136">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noProof/>
          <w:szCs w:val="20"/>
          <w:lang w:eastAsia="hr-HR"/>
        </w:rPr>
        <w:t>Iz izvješća privremenog stečajnog upravitelja proizlazi da je dužnik nesposoban za plaćanja tj. insolventan jer ne može trajnije ispunjavati dospjele novčane obveze kako to proizlazi iz potvrde FINE od 6. svibnja 2019. godine. Iz te potvrde o blokadi računa evidentirano je  4086 dana neprekidne blokade, 180 dana blokade u posljednjih šest mjeseci zbog nepodmirenih osnova za plaćanje evidentiranih u očevidniku redoslijeda osnova za plaćanje, 351.713,10 kuna nepodmirenih obveza na dan izdavanja potvrde. S obzirom da nisu predavana i vođena financijska izvješća od 2009. godine, nije utvrđivao da li je dužnik prezadužen. Smatra da su takova izvješća zastarjela za ekonomsku analizu, a za donošenje zaključka o postojanju uvjeta za otvaranje stečajnog postupka dovoljan je i uvjet nesposobnosti za plaćanje, koji je zadovoljen. Dužnik ima imovinu iz koje bi se mogli financirati troškovi stečajnog postupka, obveze stečajne mase te djelomično i obveze stečajnih vjerovnika.</w:t>
      </w:r>
      <w:r>
        <w:rPr>
          <w:rFonts w:cs="Times New Roman" w:eastAsia="Times New Roman"/>
          <w:szCs w:val="20"/>
          <w:lang w:eastAsia="hr-HR"/>
        </w:rPr>
        <w:t xml:space="preserve"> </w:t>
      </w:r>
    </w:p>
    <w:p w:rsidRDefault="00701136" w:rsidP="00701136" w:rsidR="00701136">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701136" w:rsidP="00701136" w:rsidR="00701136">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noProof/>
          <w:szCs w:val="20"/>
          <w:lang w:eastAsia="hr-HR"/>
        </w:rPr>
        <w:t>Kako iz svih navoda iznijetih u izvješću privremenog stečajnog upravitelja proizlazi da je dužnik nesposoban za plaćanje i prezadužen, predlaže da se nad dužnikom USLUŽNO PRODAJNA ZADRUGA MIMA Bjelovar, Grgura Ninskog 11, OIB: 26447084156</w:t>
      </w:r>
      <w:r>
        <w:rPr>
          <w:rFonts w:cs="Times New Roman" w:eastAsia="Times New Roman"/>
          <w:szCs w:val="20"/>
          <w:lang w:eastAsia="hr-HR"/>
        </w:rPr>
        <w:t>.</w:t>
      </w:r>
      <w:r>
        <w:rPr>
          <w:rFonts w:cs="Times New Roman" w:eastAsia="Times New Roman"/>
          <w:noProof/>
          <w:szCs w:val="20"/>
          <w:lang w:eastAsia="hr-HR"/>
        </w:rPr>
        <w:t xml:space="preserve"> otvori stečajni postupak. </w:t>
      </w:r>
    </w:p>
    <w:p w:rsidRDefault="00701136" w:rsidP="00701136" w:rsidR="00701136">
      <w:pPr>
        <w:overflowPunct w:val="false"/>
        <w:autoSpaceDE w:val="false"/>
        <w:autoSpaceDN w:val="false"/>
        <w:adjustRightInd w:val="false"/>
        <w:spacing w:after="0"/>
        <w:jc w:val="both"/>
        <w:rPr>
          <w:rFonts w:cs="Times New Roman" w:eastAsia="Times New Roman"/>
          <w:szCs w:val="20"/>
          <w:lang w:eastAsia="hr-HR"/>
        </w:rPr>
      </w:pPr>
      <w:r>
        <w:rPr>
          <w:rFonts w:cs="Times New Roman" w:eastAsia="Times New Roman"/>
          <w:szCs w:val="20"/>
          <w:lang w:eastAsia="hr-HR"/>
        </w:rPr>
        <w:t xml:space="preserve">                 </w:t>
      </w:r>
    </w:p>
    <w:p w:rsidRDefault="00701136" w:rsidP="00701136" w:rsidR="00701136">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Na temelju podataka FINE o blokadi računa dužnika (list 1 spisa) iz kojih proizlazi da na dan 1. rujna 2015. godine dužnik u Očevidniku redoslijeda osnova za plaćanje ima evidentirane neizvršene osnove za plaćanje u neprekidnom razdoblju od 2744 dana u ukupnom iznosu od 302.806,67 kuna, sud ocjenjuje da je ispunjen stečajni razlog nesposobnosti za plaćanje iz čl.6. SZ-a. Isto tako sud je na temelju izvješća privremenog stečajnog upravitelja iz kojeg proizlazi da dužnik  raspolaže  imovinom  koja je dostatna za vođenje stečajnog postupka, pokriće troškova stečajnog postupka kao i odgovarajuće namirenje stečajnih vjerovnika sukladno ostvarenim sredstvima nakon unovčenja imovine. Stoga je, temeljem odredbe čl.116. SZ-a, donio rješenje o otvaranju stečajnog postupka, koje sukladno čl.129., 130. i 131. SZ-a, sadrži navedeno u izreci.</w:t>
      </w:r>
    </w:p>
    <w:p w:rsidRDefault="00701136" w:rsidP="00701136" w:rsidR="00701136">
      <w:pPr>
        <w:overflowPunct w:val="false"/>
        <w:autoSpaceDE w:val="false"/>
        <w:autoSpaceDN w:val="false"/>
        <w:adjustRightInd w:val="false"/>
        <w:spacing w:after="0"/>
        <w:ind w:firstLine="851"/>
        <w:jc w:val="both"/>
        <w:rPr>
          <w:rFonts w:cs="Times New Roman" w:eastAsia="Times New Roman"/>
          <w:szCs w:val="20"/>
          <w:lang w:eastAsia="hr-HR"/>
        </w:rPr>
      </w:pPr>
    </w:p>
    <w:p w:rsidRDefault="00701136" w:rsidP="00701136" w:rsidR="00701136">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lastRenderedPageBreak/>
        <w:t xml:space="preserve">Stečajni upravitelj je imenovan sukladno odredbi čl.84. st.2. SZ-a, s liste A stečajnih upravitelja za područje nadležnosti ovog suda. </w:t>
      </w:r>
    </w:p>
    <w:p w:rsidRDefault="00701136" w:rsidP="00701136" w:rsidR="00701136">
      <w:pPr>
        <w:overflowPunct w:val="false"/>
        <w:autoSpaceDE w:val="false"/>
        <w:autoSpaceDN w:val="false"/>
        <w:adjustRightInd w:val="false"/>
        <w:spacing w:after="0"/>
        <w:jc w:val="both"/>
        <w:rPr>
          <w:rFonts w:cs="Times New Roman" w:eastAsia="Times New Roman"/>
          <w:szCs w:val="20"/>
          <w:lang w:eastAsia="hr-HR"/>
        </w:rPr>
      </w:pPr>
    </w:p>
    <w:p w:rsidRDefault="00701136" w:rsidP="00701136" w:rsidR="00701136">
      <w:pPr>
        <w:overflowPunct w:val="false"/>
        <w:autoSpaceDE w:val="false"/>
        <w:autoSpaceDN w:val="false"/>
        <w:adjustRightInd w:val="false"/>
        <w:spacing w:after="0"/>
        <w:ind w:firstLine="708"/>
        <w:rPr>
          <w:rFonts w:cs="Times New Roman" w:eastAsia="Times New Roman"/>
          <w:szCs w:val="20"/>
          <w:lang w:eastAsia="hr-HR"/>
        </w:rPr>
      </w:pPr>
      <w:r>
        <w:rPr>
          <w:rFonts w:cs="Times New Roman" w:eastAsia="Times New Roman"/>
          <w:szCs w:val="20"/>
          <w:lang w:eastAsia="hr-HR"/>
        </w:rPr>
        <w:t>Slijedom navedenog riješeno je kao u izreci.</w:t>
      </w:r>
    </w:p>
    <w:p w:rsidRDefault="00701136" w:rsidP="00701136" w:rsidR="00701136">
      <w:pPr>
        <w:overflowPunct w:val="false"/>
        <w:autoSpaceDE w:val="false"/>
        <w:autoSpaceDN w:val="false"/>
        <w:adjustRightInd w:val="false"/>
        <w:spacing w:after="0"/>
        <w:ind w:firstLine="851"/>
        <w:jc w:val="both"/>
        <w:rPr>
          <w:rFonts w:cs="Times New Roman" w:eastAsia="Times New Roman"/>
          <w:szCs w:val="20"/>
          <w:lang w:eastAsia="hr-HR"/>
        </w:rPr>
      </w:pPr>
    </w:p>
    <w:p w:rsidRDefault="00701136" w:rsidP="00701136" w:rsidR="00701136">
      <w:pPr>
        <w:overflowPunct w:val="false"/>
        <w:autoSpaceDE w:val="false"/>
        <w:autoSpaceDN w:val="false"/>
        <w:adjustRightInd w:val="false"/>
        <w:spacing w:after="0"/>
        <w:ind w:firstLine="708"/>
        <w:rPr>
          <w:rFonts w:cs="Times New Roman" w:eastAsia="Times New Roman"/>
          <w:szCs w:val="20"/>
          <w:lang w:eastAsia="hr-HR"/>
        </w:rPr>
      </w:pPr>
      <w:r>
        <w:rPr>
          <w:rFonts w:cs="Times New Roman" w:eastAsia="Times New Roman"/>
          <w:szCs w:val="20"/>
          <w:lang w:eastAsia="hr-HR"/>
        </w:rPr>
        <w:t>U Bjelovaru 15.  svibnja  2019.</w:t>
      </w:r>
    </w:p>
    <w:p w:rsidRDefault="00701136" w:rsidP="00701136" w:rsidR="00701136">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 xml:space="preserve">                                                                                                 S u d a c</w:t>
      </w:r>
    </w:p>
    <w:p w:rsidRDefault="00701136" w:rsidP="00701136" w:rsidR="00701136">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 xml:space="preserve">                                                                                            Branka Pleskalt v.r.</w:t>
      </w:r>
    </w:p>
    <w:p w:rsidRDefault="00701136" w:rsidP="00701136" w:rsidR="00701136">
      <w:pPr>
        <w:overflowPunct w:val="false"/>
        <w:autoSpaceDE w:val="false"/>
        <w:autoSpaceDN w:val="false"/>
        <w:adjustRightInd w:val="false"/>
        <w:spacing w:after="0"/>
        <w:rPr>
          <w:rFonts w:cs="Times New Roman" w:eastAsia="Times New Roman"/>
          <w:szCs w:val="20"/>
          <w:lang w:eastAsia="hr-HR"/>
        </w:rPr>
      </w:pPr>
    </w:p>
    <w:p w:rsidRDefault="00701136" w:rsidP="00701136" w:rsidR="00701136">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t xml:space="preserve">         Za točnost otpravka-ovlašteni službenik</w:t>
      </w:r>
    </w:p>
    <w:p w:rsidRDefault="00701136" w:rsidP="00701136" w:rsidR="00701136">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t>Vesna Dragišić</w:t>
      </w:r>
    </w:p>
    <w:p w:rsidRDefault="00701136" w:rsidP="00701136" w:rsidR="00701136">
      <w:pPr>
        <w:overflowPunct w:val="false"/>
        <w:autoSpaceDE w:val="false"/>
        <w:autoSpaceDN w:val="false"/>
        <w:adjustRightInd w:val="false"/>
        <w:spacing w:after="0"/>
        <w:rPr>
          <w:rFonts w:cs="Times New Roman" w:eastAsia="Times New Roman"/>
          <w:szCs w:val="20"/>
          <w:lang w:eastAsia="hr-HR"/>
        </w:rPr>
      </w:pPr>
    </w:p>
    <w:p w:rsidRDefault="00701136" w:rsidP="00701136" w:rsidR="00701136">
      <w:pPr>
        <w:overflowPunct w:val="false"/>
        <w:autoSpaceDE w:val="false"/>
        <w:autoSpaceDN w:val="false"/>
        <w:adjustRightInd w:val="false"/>
        <w:spacing w:after="0"/>
        <w:rPr>
          <w:rFonts w:cs="Times New Roman" w:eastAsia="Times New Roman"/>
          <w:szCs w:val="20"/>
          <w:lang w:eastAsia="hr-HR"/>
        </w:rPr>
      </w:pPr>
    </w:p>
    <w:p w:rsidRDefault="00701136" w:rsidP="00701136" w:rsidR="00701136">
      <w:pPr>
        <w:overflowPunct w:val="false"/>
        <w:autoSpaceDE w:val="false"/>
        <w:autoSpaceDN w:val="false"/>
        <w:adjustRightInd w:val="false"/>
        <w:spacing w:after="0"/>
        <w:ind w:firstLine="708"/>
        <w:jc w:val="both"/>
        <w:rPr>
          <w:rFonts w:cs="Times New Roman" w:eastAsia="Times New Roman"/>
          <w:szCs w:val="20"/>
          <w:lang w:eastAsia="hr-HR"/>
        </w:rPr>
      </w:pPr>
      <w:r>
        <w:rPr>
          <w:rFonts w:cs="Times New Roman" w:eastAsia="Times New Roman"/>
          <w:szCs w:val="20"/>
          <w:lang w:eastAsia="hr-HR"/>
        </w:rPr>
        <w:t>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Žalba ne odgađa provedbu rješenja (čl.19. st.3. SZ-a).</w:t>
      </w:r>
    </w:p>
    <w:p w:rsidRDefault="00701136" w:rsidP="00701136" w:rsidR="00701136" w:rsidRPr="00B76F3C">
      <w:pPr>
        <w:pStyle w:val="Bezproreda"/>
      </w:pPr>
    </w:p>
    <w:p w:rsidRDefault="00AE649C" w:rsidP="004F27AE" w:rsidR="00AE649C" w:rsidRPr="00B76F3C">
      <w:pPr>
        <w:pStyle w:val="NormaleSPIS"/>
      </w:pPr>
    </w:p>
    <w:sectPr w:rsidSect="00701136"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484188"/>
      <w:docPartObj>
        <w:docPartGallery w:val="Page Numbers (Top of Page)"/>
        <w:docPartUnique/>
      </w:docPartObj>
    </w:sdtPr>
    <w:sdtEndPr/>
    <w:sdtContent>
      <w:p w:rsidRDefault="00701136" w:rsidR="00701136">
        <w:pPr>
          <w:pStyle w:val="Zaglavlje"/>
          <w:jc w:val="center"/>
        </w:pPr>
        <w:r>
          <w:fldChar w:fldCharType="begin"/>
        </w:r>
        <w:r>
          <w:instrText>PAGE   \* MERGEFORMAT</w:instrText>
        </w:r>
        <w:r>
          <w:fldChar w:fldCharType="separate"/>
        </w:r>
        <w:r w:rsidR="00C0129D">
          <w:t>4</w:t>
        </w:r>
        <w:r>
          <w:fldChar w:fldCharType="end"/>
        </w:r>
      </w:p>
    </w:sdtContent>
  </w:sdt>
  <w:p w:rsidRDefault="00701136" w:rsidR="008333A9">
    <w:pPr>
      <w:pStyle w:val="Zaglavlje"/>
    </w:pPr>
    <w:r>
      <w:t>Poslovni broj: 1 St-59/2019-17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1136"/>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129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65DDA"/>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701136"/>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701136"/>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1755963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svibnja 2019.</izvorni_sadrzaj>
    <derivirana_varijabla naziv="DomainObject.DatumDonosenjaOdluke_1">15.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St-59/2019-17</izvorni_sadrzaj>
    <derivirana_varijabla naziv="DomainObject.Oznaka_1">St-59/2019-17</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izvorni_sadrzaj>
    <derivirana_varijabla naziv="DomainObject.Predmet.Broj_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ožujka 2019.</izvorni_sadrzaj>
    <derivirana_varijabla naziv="DomainObject.Predmet.DatumOsnivanja_1">5.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St-59/2019</izvorni_sadrzaj>
    <derivirana_varijabla naziv="DomainObject.Predmet.OznakaBroj_1">St-59/2019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USLUŽNO PRODAJNA ZADRUGA MIMA za pružanje usluga skrbi i trgovinu</izvorni_sadrzaj>
    <derivirana_varijabla naziv="DomainObject.Predmet.ProtustrankaFormated_1">  USLUŽNO PRODAJNA ZADRUGA MIMA za pružanje usluga skrbi i trgovinu</derivirana_varijabla>
  </DomainObject.Predmet.ProtustrankaFormated>
  <DomainObject.Predmet.ProtustrankaFormatedOIB>
    <izvorni_sadrzaj>  USLUŽNO PRODAJNA ZADRUGA MIMA za pružanje usluga skrbi i trgovinu, OIB 26447084156</izvorni_sadrzaj>
    <derivirana_varijabla naziv="DomainObject.Predmet.ProtustrankaFormatedOIB_1">  USLUŽNO PRODAJNA ZADRUGA MIMA za pružanje usluga skrbi i trgovinu, OIB 26447084156</derivirana_varijabla>
  </DomainObject.Predmet.ProtustrankaFormatedOIB>
  <DomainObject.Predmet.ProtustrankaFormatedWithAdress>
    <izvorni_sadrzaj> USLUŽNO PRODAJNA ZADRUGA MIMA za pružanje usluga skrbi i trgovinu, Grgura Ninskog 11, 43000 Bjelovar</izvorni_sadrzaj>
    <derivirana_varijabla naziv="DomainObject.Predmet.ProtustrankaFormatedWithAdress_1"> USLUŽNO PRODAJNA ZADRUGA MIMA za pružanje usluga skrbi i trgovinu, Grgura Ninskog 11, 43000 Bjelovar</derivirana_varijabla>
  </DomainObject.Predmet.ProtustrankaFormatedWithAdress>
  <DomainObject.Predmet.ProtustrankaFormatedWithAdressOIB>
    <izvorni_sadrzaj> USLUŽNO PRODAJNA ZADRUGA MIMA za pružanje usluga skrbi i trgovinu, OIB 26447084156, Grgura Ninskog 11, 43000 Bjelovar</izvorni_sadrzaj>
    <derivirana_varijabla naziv="DomainObject.Predmet.ProtustrankaFormatedWithAdressOIB_1"> USLUŽNO PRODAJNA ZADRUGA MIMA za pružanje usluga skrbi i trgovinu, OIB 26447084156, Grgura Ninskog 11, 43000 Bjelovar</derivirana_varijabla>
  </DomainObject.Predmet.ProtustrankaFormatedWithAdressOIB>
  <DomainObject.Predmet.ProtustrankaWithAdress>
    <izvorni_sadrzaj>USLUŽNO PRODAJNA ZADRUGA MIMA za pružanje usluga skrbi i trgovinu Grgura Ninskog 11, 43000 Bjelovar</izvorni_sadrzaj>
    <derivirana_varijabla naziv="DomainObject.Predmet.ProtustrankaWithAdress_1">USLUŽNO PRODAJNA ZADRUGA MIMA za pružanje usluga skrbi i trgovinu Grgura Ninskog 11, 43000 Bjelovar</derivirana_varijabla>
  </DomainObject.Predmet.ProtustrankaWithAdress>
  <DomainObject.Predmet.ProtustrankaWithAdressOIB>
    <izvorni_sadrzaj>USLUŽNO PRODAJNA ZADRUGA MIMA za pružanje usluga skrbi i trgovinu, OIB 26447084156, Grgura Ninskog 11, 43000 Bjelovar</izvorni_sadrzaj>
    <derivirana_varijabla naziv="DomainObject.Predmet.ProtustrankaWithAdressOIB_1">USLUŽNO PRODAJNA ZADRUGA MIMA za pružanje usluga skrbi i trgovinu, OIB 26447084156, Grgura Ninskog 11, 43000 Bjelovar</derivirana_varijabla>
  </DomainObject.Predmet.ProtustrankaWithAdressOIB>
  <DomainObject.Predmet.ProtustrankaNazivFormated>
    <izvorni_sadrzaj>USLUŽNO PRODAJNA ZADRUGA MIMA za pružanje usluga skrbi i trgovinu</izvorni_sadrzaj>
    <derivirana_varijabla naziv="DomainObject.Predmet.ProtustrankaNazivFormated_1">USLUŽNO PRODAJNA ZADRUGA MIMA za pružanje usluga skrbi i trgovinu</derivirana_varijabla>
  </DomainObject.Predmet.ProtustrankaNazivFormated>
  <DomainObject.Predmet.ProtustrankaNazivFormatedOIB>
    <izvorni_sadrzaj>USLUŽNO PRODAJNA ZADRUGA MIMA za pružanje usluga skrbi i trgovinu, OIB 26447084156</izvorni_sadrzaj>
    <derivirana_varijabla naziv="DomainObject.Predmet.ProtustrankaNazivFormatedOIB_1">USLUŽNO PRODAJNA ZADRUGA MIMA za pružanje usluga skrbi i trgovinu, OIB 26447084156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 B2  KAPITAL d.o.o. za poslovne usluge</izvorni_sadrzaj>
    <derivirana_varijabla naziv="DomainObject.Predmet.StrankaFormated_1">  FINA, RC ZAGREB, Podružnica BJELOVAR; B2  KAPITAL d.o.o. za poslovne usluge</derivirana_varijabla>
  </DomainObject.Predmet.StrankaFormated>
  <DomainObject.Predmet.StrankaFormatedOIB>
    <izvorni_sadrzaj>  FINA, RC ZAGREB, Podružnica BJELOVAR, OIB 85821130368; B2  KAPITAL d.o.o. za poslovne usluge, OIB 57509775367</izvorni_sadrzaj>
    <derivirana_varijabla naziv="DomainObject.Predmet.StrankaFormatedOIB_1">  FINA, RC ZAGREB, Podružnica BJELOVAR, OIB 85821130368; B2  KAPITAL d.o.o. za poslovne usluge, OIB 57509775367</derivirana_varijabla>
  </DomainObject.Predmet.StrankaFormatedOIB>
  <DomainObject.Predmet.StrankaFormatedWithAdress>
    <izvorni_sadrzaj> FINA, RC ZAGREB, Podružnica BJELOVAR, F. Supila 4, 43000 Bjelovar; B2  KAPITAL d.o.o. za poslovne usluge, Radnička cesta 41, 10000 Zagreb</izvorni_sadrzaj>
    <derivirana_varijabla naziv="DomainObject.Predmet.StrankaFormatedWithAdress_1"> FINA, RC ZAGREB, Podružnica BJELOVAR, F. Supila 4, 43000 Bjelovar; B2  KAPITAL d.o.o. za poslovne usluge, Radnička cesta 41, 10000 Zagreb</derivirana_varijabla>
  </DomainObject.Predmet.StrankaFormatedWithAdress>
  <DomainObject.Predmet.StrankaFormatedWithAdressOIB>
    <izvorni_sadrzaj> FINA, RC ZAGREB, Podružnica BJELOVAR, OIB 85821130368, F. Supila 4, 43000 Bjelovar; B2  KAPITAL d.o.o. za poslovne usluge, OIB 57509775367, Radnička cesta 41, 10000 Zagreb</izvorni_sadrzaj>
    <derivirana_varijabla naziv="DomainObject.Predmet.StrankaFormatedWithAdressOIB_1"> FINA, RC ZAGREB, Podružnica BJELOVAR, OIB 85821130368, F. Supila 4, 43000 Bjelovar; B2  KAPITAL d.o.o. za poslovne usluge, OIB 57509775367, Radnička cesta 41, 10000 Zagreb</derivirana_varijabla>
  </DomainObject.Predmet.StrankaFormatedWithAdressOIB>
  <DomainObject.Predmet.StrankaWithAdress>
    <izvorni_sadrzaj>FINA, RC ZAGREB, Podružnica BJELOVAR F. Supila 4,43000 Bjelovar,B2  KAPITAL d.o.o. za poslovne usluge Radnička cesta 41,10000 Zagreb</izvorni_sadrzaj>
    <derivirana_varijabla naziv="DomainObject.Predmet.StrankaWithAdress_1">FINA, RC ZAGREB, Podružnica BJELOVAR F. Supila 4,43000 Bjelovar,B2  KAPITAL d.o.o. za poslovne usluge Radnička cesta 41,10000 Zagreb</derivirana_varijabla>
  </DomainObject.Predmet.StrankaWithAdress>
  <DomainObject.Predmet.StrankaWithAdressOIB>
    <izvorni_sadrzaj>FINA, RC ZAGREB, Podružnica BJELOVAR, OIB 85821130368, F. Supila 4,43000 Bjelovar,B2  KAPITAL d.o.o. za poslovne usluge, OIB 57509775367, Radnička cesta 41,10000 Zagreb</izvorni_sadrzaj>
    <derivirana_varijabla naziv="DomainObject.Predmet.StrankaWithAdressOIB_1">FINA, RC ZAGREB, Podružnica BJELOVAR, OIB 85821130368, F. Supila 4,43000 Bjelovar,B2  KAPITAL d.o.o. za poslovne usluge, OIB 57509775367, Radnička cesta 41,10000 Zagreb</derivirana_varijabla>
  </DomainObject.Predmet.StrankaWithAdressOIB>
  <DomainObject.Predmet.StrankaNazivFormated>
    <izvorni_sadrzaj>FINA, RC ZAGREB, Podružnica BJELOVAR,B2  KAPITAL d.o.o. za poslovne usluge</izvorni_sadrzaj>
    <derivirana_varijabla naziv="DomainObject.Predmet.StrankaNazivFormated_1">FINA, RC ZAGREB, Podružnica BJELOVAR,B2  KAPITAL d.o.o. za poslovne usluge</derivirana_varijabla>
  </DomainObject.Predmet.StrankaNazivFormated>
  <DomainObject.Predmet.StrankaNazivFormatedOIB>
    <izvorni_sadrzaj>FINA, RC ZAGREB, Podružnica BJELOVAR, OIB 85821130368,B2  KAPITAL d.o.o. za poslovne usluge, OIB 57509775367</izvorni_sadrzaj>
    <derivirana_varijabla naziv="DomainObject.Predmet.StrankaNazivFormatedOIB_1">FINA, RC ZAGREB, Podružnica BJELOVAR, OIB 85821130368,B2  KAPITAL d.o.o. za poslovne usluge, OIB 57509775367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tem>B2  KAPITAL d.o.o. za poslovne usluge</item>
    </izvorni_sadrzaj>
    <derivirana_varijabla naziv="DomainObject.Predmet.StrankaListFormated_1">
      <item>FINA, RC ZAGREB, Podružnica BJELOVAR</item>
      <item>B2  KAPITAL d.o.o. za poslovne usluge</item>
    </derivirana_varijabla>
  </DomainObject.Predmet.StrankaListFormated>
  <DomainObject.Predmet.StrankaListFormatedOIB>
    <izvorni_sadrzaj>
      <item>FINA, RC ZAGREB, Podružnica BJELOVAR, OIB 85821130368</item>
      <item>B2  KAPITAL d.o.o. za poslovne usluge, OIB 57509775367</item>
    </izvorni_sadrzaj>
    <derivirana_varijabla naziv="DomainObject.Predmet.StrankaListFormatedOIB_1">
      <item>FINA, RC ZAGREB, Podružnica BJELOVAR, OIB 85821130368</item>
      <item>B2  KAPITAL d.o.o. za poslovne usluge, OIB 57509775367</item>
    </derivirana_varijabla>
  </DomainObject.Predmet.StrankaListFormatedOIB>
  <DomainObject.Predmet.StrankaListFormatedWithAdress>
    <izvorni_sadrzaj>
      <item>FINA, RC ZAGREB, Podružnica BJELOVAR, F. Supila 4, 43000 Bjelovar</item>
      <item>B2  KAPITAL d.o.o. za poslovne usluge, Radnička cesta 41, 10000 Zagreb</item>
    </izvorni_sadrzaj>
    <derivirana_varijabla naziv="DomainObject.Predmet.StrankaListFormatedWithAdress_1">
      <item>FINA, RC ZAGREB, Podružnica BJELOVAR, F. Supila 4, 43000 Bjelovar</item>
      <item>B2  KAPITAL d.o.o. za poslovne usluge, Radnička cesta 41, 10000 Zagreb</item>
    </derivirana_varijabla>
  </DomainObject.Predmet.StrankaListFormatedWithAdress>
  <DomainObject.Predmet.StrankaListFormatedWithAdressOIB>
    <izvorni_sadrzaj>
      <item>FINA, RC ZAGREB, Podružnica BJELOVAR, OIB 85821130368, F. Supila 4, 43000 Bjelovar</item>
      <item>B2  KAPITAL d.o.o. za poslovne usluge, OIB 57509775367, Radnička cesta 41, 10000 Zagreb</item>
    </izvorni_sadrzaj>
    <derivirana_varijabla naziv="DomainObject.Predmet.StrankaListFormatedWithAdressOIB_1">
      <item>FINA, RC ZAGREB, Podružnica BJELOVAR, OIB 85821130368, F. Supila 4, 43000 Bjelovar</item>
      <item>B2  KAPITAL d.o.o. za poslovne usluge, OIB 57509775367, Radnička cesta 41, 10000 Zagreb</item>
    </derivirana_varijabla>
  </DomainObject.Predmet.StrankaListFormatedWithAdressOIB>
  <DomainObject.Predmet.StrankaListNazivFormated>
    <izvorni_sadrzaj>
      <item>FINA, RC ZAGREB, Podružnica BJELOVAR</item>
      <item>B2  KAPITAL d.o.o. za poslovne usluge</item>
    </izvorni_sadrzaj>
    <derivirana_varijabla naziv="DomainObject.Predmet.StrankaListNazivFormated_1">
      <item>FINA, RC ZAGREB, Podružnica BJELOVAR</item>
      <item>B2  KAPITAL d.o.o. za poslovne usluge</item>
    </derivirana_varijabla>
  </DomainObject.Predmet.StrankaListNazivFormated>
  <DomainObject.Predmet.StrankaListNazivFormatedOIB>
    <izvorni_sadrzaj>
      <item>FINA, RC ZAGREB, Podružnica BJELOVAR, OIB 85821130368</item>
      <item>B2  KAPITAL d.o.o. za poslovne usluge, OIB 57509775367</item>
    </izvorni_sadrzaj>
    <derivirana_varijabla naziv="DomainObject.Predmet.StrankaListNazivFormatedOIB_1">
      <item>FINA, RC ZAGREB, Podružnica BJELOVAR, OIB 85821130368</item>
      <item>B2  KAPITAL d.o.o. za poslovne usluge, OIB 57509775367</item>
    </derivirana_varijabla>
  </DomainObject.Predmet.StrankaListNazivFormatedOIB>
  <DomainObject.Predmet.ProtuStrankaListFormated>
    <izvorni_sadrzaj>
      <item>USLUŽNO PRODAJNA ZADRUGA MIMA za pružanje usluga skrbi i trgovinu</item>
    </izvorni_sadrzaj>
    <derivirana_varijabla naziv="DomainObject.Predmet.ProtuStrankaListFormated_1">
      <item>USLUŽNO PRODAJNA ZADRUGA MIMA za pružanje usluga skrbi i trgovinu</item>
    </derivirana_varijabla>
  </DomainObject.Predmet.ProtuStrankaListFormated>
  <DomainObject.Predmet.ProtuStrankaListFormatedOIB>
    <izvorni_sadrzaj>
      <item>USLUŽNO PRODAJNA ZADRUGA MIMA za pružanje usluga skrbi i trgovinu, OIB 26447084156</item>
    </izvorni_sadrzaj>
    <derivirana_varijabla naziv="DomainObject.Predmet.ProtuStrankaListFormatedOIB_1">
      <item>USLUŽNO PRODAJNA ZADRUGA MIMA za pružanje usluga skrbi i trgovinu, OIB 26447084156</item>
    </derivirana_varijabla>
  </DomainObject.Predmet.ProtuStrankaListFormatedOIB>
  <DomainObject.Predmet.ProtuStrankaListFormatedWithAdress>
    <izvorni_sadrzaj>
      <item>USLUŽNO PRODAJNA ZADRUGA MIMA za pružanje usluga skrbi i trgovinu, Grgura Ninskog 11, 43000 Bjelovar</item>
    </izvorni_sadrzaj>
    <derivirana_varijabla naziv="DomainObject.Predmet.ProtuStrankaListFormatedWithAdress_1">
      <item>USLUŽNO PRODAJNA ZADRUGA MIMA za pružanje usluga skrbi i trgovinu, Grgura Ninskog 11, 43000 Bjelovar</item>
    </derivirana_varijabla>
  </DomainObject.Predmet.ProtuStrankaListFormatedWithAdress>
  <DomainObject.Predmet.ProtuStrankaListFormatedWithAdressOIB>
    <izvorni_sadrzaj>
      <item>USLUŽNO PRODAJNA ZADRUGA MIMA za pružanje usluga skrbi i trgovinu, OIB 26447084156, Grgura Ninskog 11, 43000 Bjelovar</item>
    </izvorni_sadrzaj>
    <derivirana_varijabla naziv="DomainObject.Predmet.ProtuStrankaListFormatedWithAdressOIB_1">
      <item>USLUŽNO PRODAJNA ZADRUGA MIMA za pružanje usluga skrbi i trgovinu, OIB 26447084156, Grgura Ninskog 11, 43000 Bjelovar</item>
    </derivirana_varijabla>
  </DomainObject.Predmet.ProtuStrankaListFormatedWithAdressOIB>
  <DomainObject.Predmet.ProtuStrankaListNazivFormated>
    <izvorni_sadrzaj>
      <item>USLUŽNO PRODAJNA ZADRUGA MIMA za pružanje usluga skrbi i trgovinu</item>
    </izvorni_sadrzaj>
    <derivirana_varijabla naziv="DomainObject.Predmet.ProtuStrankaListNazivFormated_1">
      <item>USLUŽNO PRODAJNA ZADRUGA MIMA za pružanje usluga skrbi i trgovinu</item>
    </derivirana_varijabla>
  </DomainObject.Predmet.ProtuStrankaListNazivFormated>
  <DomainObject.Predmet.ProtuStrankaListNazivFormatedOIB>
    <izvorni_sadrzaj>
      <item>USLUŽNO PRODAJNA ZADRUGA MIMA za pružanje usluga skrbi i trgovinu, OIB 26447084156</item>
    </izvorni_sadrzaj>
    <derivirana_varijabla naziv="DomainObject.Predmet.ProtuStrankaListNazivFormatedOIB_1">
      <item>USLUŽNO PRODAJNA ZADRUGA MIMA za pružanje usluga skrbi i trgovinu, OIB 26447084156</item>
    </derivirana_varijabla>
  </DomainObject.Predmet.ProtuStrankaListNazivFormatedOIB>
  <DomainObject.Predmet.OstaliListFormated>
    <izvorni_sadrzaj>
      <item>Kristina Pavešić</item>
      <item>Krešimir Fučkar, stečajni upravitelj</item>
      <item>ŽDO U BJELOVARU</item>
    </izvorni_sadrzaj>
    <derivirana_varijabla naziv="DomainObject.Predmet.OstaliListFormated_1">
      <item>Kristina Pavešić</item>
      <item>Krešimir Fučkar, stečajni upravitelj</item>
      <item>ŽDO U BJELOVARU</item>
    </derivirana_varijabla>
  </DomainObject.Predmet.OstaliListFormated>
  <DomainObject.Predmet.OstaliListFormatedOIB>
    <izvorni_sadrzaj>
      <item>Kristina Pavešić</item>
      <item>Krešimir Fučkar, stečajni upravitelj, OIB 01195634741</item>
      <item>ŽDO U BJELOVARU, OIB 52634238587</item>
    </izvorni_sadrzaj>
    <derivirana_varijabla naziv="DomainObject.Predmet.OstaliListFormatedOIB_1">
      <item>Kristina Pavešić</item>
      <item>Krešimir Fučkar, stečajni upravitelj, OIB 01195634741</item>
      <item>ŽDO U BJELOVARU, OIB 52634238587</item>
    </derivirana_varijabla>
  </DomainObject.Predmet.OstaliListFormatedOIB>
  <DomainObject.Predmet.OstaliListFormatedWithAdress>
    <izvorni_sadrzaj>
      <item>Kristina Pavešić, G. Ninskog 11., 43000 Bjelovar</item>
      <item>Krešimir Fučkar, stečajni upravitelj, Braće Radića 63., 33520 Sladojevci</item>
      <item>ŽDO U BJELOVARU</item>
    </izvorni_sadrzaj>
    <derivirana_varijabla naziv="DomainObject.Predmet.OstaliListFormatedWithAdress_1">
      <item>Kristina Pavešić, G. Ninskog 11., 43000 Bjelovar</item>
      <item>Krešimir Fučkar, stečajni upravitelj, Braće Radića 63., 33520 Sladojevci</item>
      <item>ŽDO U BJELOVARU</item>
    </derivirana_varijabla>
  </DomainObject.Predmet.OstaliListFormatedWithAdress>
  <DomainObject.Predmet.OstaliListFormatedWithAdressOIB>
    <izvorni_sadrzaj>
      <item>Kristina Pavešić, G. Ninskog 11., 43000 Bjelovar</item>
      <item>Krešimir Fučkar, stečajni upravitelj, OIB 01195634741, Braće Radića 63., 33520 Sladojevci</item>
      <item>ŽDO U BJELOVARU, OIB 52634238587</item>
    </izvorni_sadrzaj>
    <derivirana_varijabla naziv="DomainObject.Predmet.OstaliListFormatedWithAdressOIB_1">
      <item>Kristina Pavešić, G. Ninskog 11., 43000 Bjelovar</item>
      <item>Krešimir Fučkar, stečajni upravitelj, OIB 01195634741, Braće Radića 63., 33520 Sladojevci</item>
      <item>ŽDO U BJELOVARU, OIB 52634238587</item>
    </derivirana_varijabla>
  </DomainObject.Predmet.OstaliListFormatedWithAdressOIB>
  <DomainObject.Predmet.OstaliListNazivFormated>
    <izvorni_sadrzaj>
      <item>Kristina Pavešić</item>
      <item>Krešimir Fučkar, stečajni upravitelj</item>
      <item>ŽDO U BJELOVARU</item>
    </izvorni_sadrzaj>
    <derivirana_varijabla naziv="DomainObject.Predmet.OstaliListNazivFormated_1">
      <item>Kristina Pavešić</item>
      <item>Krešimir Fučkar, stečajni upravitelj</item>
      <item>ŽDO U BJELOVARU</item>
    </derivirana_varijabla>
  </DomainObject.Predmet.OstaliListNazivFormated>
  <DomainObject.Predmet.OstaliListNazivFormatedOIB>
    <izvorni_sadrzaj>
      <item>Kristina Pavešić</item>
      <item>Krešimir Fučkar, stečajni upravitelj, OIB 01195634741</item>
      <item>ŽDO U BJELOVARU, OIB 52634238587</item>
    </izvorni_sadrzaj>
    <derivirana_varijabla naziv="DomainObject.Predmet.OstaliListNazivFormatedOIB_1">
      <item>Kristina Pavešić</item>
      <item>Krešimir Fučkar, stečajni upravitelj, OIB 01195634741</item>
      <item>ŽDO U BJELOVARU, OIB 52634238587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2019.</izvorni_sadrzaj>
    <derivirana_varijabla naziv="DomainObject.Datum_1">15. svibnja 2019.</derivirana_varijabla>
  </DomainObject.Datum>
  <DomainObject.PoslovniBrojDokumenta>
    <izvorni_sadrzaj>St-59/2019-17</izvorni_sadrzaj>
    <derivirana_varijabla naziv="DomainObject.PoslovniBrojDokumenta_1">St-59/2019-17</derivirana_varijabla>
  </DomainObject.PoslovniBrojDokumenta>
  <DomainObject.Predmet.StrankaIDrugi>
    <izvorni_sadrzaj>FINA, RC ZAGREB, Podružnica BJELOVAR i dr.</izvorni_sadrzaj>
    <derivirana_varijabla naziv="DomainObject.Predmet.StrankaIDrugi_1">FINA, RC ZAGREB, Podružnica BJELOVAR i dr.</derivirana_varijabla>
  </DomainObject.Predmet.StrankaIDrugi>
  <DomainObject.Predmet.ProtustrankaIDrugi>
    <izvorni_sadrzaj>USLUŽNO PRODAJNA ZADRUGA MIMA za pružanje usluga skrbi i trgovinu</izvorni_sadrzaj>
    <derivirana_varijabla naziv="DomainObject.Predmet.ProtustrankaIDrugi_1">USLUŽNO PRODAJNA ZADRUGA MIMA za pružanje usluga skrbi i trgovinu</derivirana_varijabla>
  </DomainObject.Predmet.ProtustrankaIDrugi>
  <DomainObject.Predmet.StrankaIDrugiAdressOIB>
    <izvorni_sadrzaj>FINA, RC ZAGREB, Podružnica BJELOVAR, OIB 85821130368, F. Supila 4, 43000 Bjelovar i dr.</izvorni_sadrzaj>
    <derivirana_varijabla naziv="DomainObject.Predmet.StrankaIDrugiAdressOIB_1">FINA, RC ZAGREB, Podružnica BJELOVAR, OIB 85821130368, F. Supila 4, 43000 Bjelovar i dr.</derivirana_varijabla>
  </DomainObject.Predmet.StrankaIDrugiAdressOIB>
  <DomainObject.Predmet.ProtustrankaIDrugiAdressOIB>
    <izvorni_sadrzaj>USLUŽNO PRODAJNA ZADRUGA MIMA za pružanje usluga skrbi i trgovinu, OIB 26447084156, Grgura Ninskog 11, 43000 Bjelovar</izvorni_sadrzaj>
    <derivirana_varijabla naziv="DomainObject.Predmet.ProtustrankaIDrugiAdressOIB_1">USLUŽNO PRODAJNA ZADRUGA MIMA za pružanje usluga skrbi i trgovinu, OIB 26447084156, Grgura Ninskog 11,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USLUŽNO PRODAJNA ZADRUGA MIMA za pružanje usluga skrbi i trgovinu</item>
      <item>Kristina Pavešić</item>
      <item>B2  KAPITAL d.o.o. za poslovne usluge</item>
      <item>Krešimir Fučkar, stečajni upravitelj</item>
      <item>ŽDO U BJELOVARU</item>
    </izvorni_sadrzaj>
    <derivirana_varijabla naziv="DomainObject.Predmet.SudioniciListNaziv_1">
      <item>FINA, RC ZAGREB, Podružnica BJELOVAR</item>
      <item>USLUŽNO PRODAJNA ZADRUGA MIMA za pružanje usluga skrbi i trgovinu</item>
      <item>Kristina Pavešić</item>
      <item>B2  KAPITAL d.o.o. za poslovne usluge</item>
      <item>Krešimir Fučkar, stečajni upravitelj</item>
      <item>ŽDO U BJELOVARU</item>
    </derivirana_varijabla>
  </DomainObject.Predmet.SudioniciListNaziv>
  <DomainObject.Predmet.SudioniciListAdressOIB>
    <izvorni_sadrzaj>
      <item>FINA, RC ZAGREB, Podružnica BJELOVAR, OIB 85821130368, F. Supila 4,43000 Bjelovar</item>
      <item>USLUŽNO PRODAJNA ZADRUGA MIMA za pružanje usluga skrbi i trgovinu, OIB 26447084156, Grgura Ninskog 11,43000 Bjelovar</item>
      <item>Kristina Pavešić, G. Ninskog 11.,43000 Bjelovar</item>
      <item>B2  KAPITAL d.o.o. za poslovne usluge, OIB 57509775367, Radnička cesta 41,10000 Zagreb</item>
      <item>Krešimir Fučkar, stečajni upravitelj, OIB 01195634741, Braće Radića 63.,33520 Sladojevci</item>
      <item>ŽDO U BJELOVARU, OIB 52634238587</item>
    </izvorni_sadrzaj>
    <derivirana_varijabla naziv="DomainObject.Predmet.SudioniciListAdressOIB_1">
      <item>FINA, RC ZAGREB, Podružnica BJELOVAR, OIB 85821130368, F. Supila 4,43000 Bjelovar</item>
      <item>USLUŽNO PRODAJNA ZADRUGA MIMA za pružanje usluga skrbi i trgovinu, OIB 26447084156, Grgura Ninskog 11,43000 Bjelovar</item>
      <item>Kristina Pavešić, G. Ninskog 11.,43000 Bjelovar</item>
      <item>B2  KAPITAL d.o.o. za poslovne usluge, OIB 57509775367, Radnička cesta 41,10000 Zagreb</item>
      <item>Krešimir Fučkar, stečajni upravitelj, OIB 01195634741, Braće Radića 63.,33520 Sladojevci</item>
      <item>ŽDO U BJELOVARU, OIB 52634238587</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A7866A-397B-4354-A839-4E18DEDCBF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1379</properties:Words>
  <properties:Characters>7751</properties:Characters>
  <properties:Lines>160</properties:Lines>
  <properties:Paragraphs>36</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9379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2019-05-15T09:39:00Z</cp:lastPrinted>
  <dcterms:modified xmlns:xsi="http://www.w3.org/2001/XMLSchema-instance" xsi:type="dcterms:W3CDTF">2019-05-15T10:40:00Z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St-59/2019-17 / Odluka - Rješenje - otvaranje stečajnog postupka (odluka_St-59_2019-17.docx)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