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b79e3b" w14:paraId="5b79e3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E6B9B">
        <w:rPr>
          <w:rFonts w:cs="Times New Roman" w:hAnsi="Times New Roman" w:ascii="Times New Roman"/>
          <w:sz w:val="24"/>
          <w:szCs w:val="24"/>
        </w:rPr>
        <w:t>2345/17-11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01BB9">
        <w:rPr>
          <w:rFonts w:cs="Times New Roman" w:hAnsi="Times New Roman" w:ascii="Times New Roman"/>
          <w:sz w:val="24"/>
          <w:szCs w:val="24"/>
        </w:rPr>
        <w:t xml:space="preserve">KANKAKEE d.o.o. Zagreb, Vladimira Filakovca 9, OIB: 35468141944,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zz. Županijsko državno odvjetništvo u Zagrebu,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B01BB9">
        <w:rPr>
          <w:rFonts w:cs="Times New Roman" w:hAnsi="Times New Roman" w:ascii="Times New Roman"/>
          <w:sz w:val="24"/>
          <w:szCs w:val="24"/>
        </w:rPr>
        <w:t>12. rujna</w:t>
      </w:r>
      <w:r w:rsidR="00C6790D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01BB9">
        <w:rPr>
          <w:rFonts w:cs="Times New Roman" w:hAnsi="Times New Roman" w:ascii="Times New Roman"/>
          <w:sz w:val="24"/>
          <w:szCs w:val="24"/>
        </w:rPr>
        <w:t>KANKAKEE d.o.o. Zagreb, Vladimira Filakovca 9, OIB: 35468141944.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B01BB9">
        <w:rPr>
          <w:rFonts w:cs="Times New Roman" w:hAnsi="Times New Roman" w:ascii="Times New Roman"/>
          <w:sz w:val="24"/>
          <w:szCs w:val="24"/>
        </w:rPr>
        <w:t>12. rujna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01BB9">
        <w:rPr>
          <w:rFonts w:cs="Times New Roman" w:hAnsi="Times New Roman" w:ascii="Times New Roman"/>
          <w:sz w:val="24"/>
          <w:szCs w:val="24"/>
        </w:rPr>
        <w:t>Milena Veljović iz Pule, Dobrilina 9, OIB: 90523902370.</w:t>
      </w:r>
      <w:r w:rsidR="00C746C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na adresu stečajnog upravitelja,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B01BB9">
        <w:rPr>
          <w:rFonts w:cs="Times New Roman" w:hAnsi="Times New Roman" w:ascii="Times New Roman"/>
          <w:sz w:val="24"/>
          <w:szCs w:val="24"/>
        </w:rPr>
        <w:t xml:space="preserve"> – osobito k.o. Orebić, zk. ul. 624</w:t>
      </w:r>
      <w:r w:rsidRPr="005F5C3F">
        <w:rPr>
          <w:rFonts w:cs="Times New Roman" w:hAnsi="Times New Roman" w:ascii="Times New Roman"/>
          <w:sz w:val="24"/>
          <w:szCs w:val="24"/>
        </w:rPr>
        <w:t xml:space="preserve">, </w:t>
      </w:r>
      <w:r w:rsidR="00B01BB9">
        <w:rPr>
          <w:rFonts w:cs="Times New Roman" w:hAnsi="Times New Roman" w:ascii="Times New Roman"/>
          <w:sz w:val="24"/>
          <w:szCs w:val="24"/>
        </w:rPr>
        <w:t xml:space="preserve">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17. siječnja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8.45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3764B5">
        <w:rPr>
          <w:rFonts w:cs="Times New Roman" w:hAnsi="Times New Roman" w:ascii="Times New Roman"/>
          <w:sz w:val="24"/>
          <w:szCs w:val="24"/>
        </w:rPr>
        <w:t>8.50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3764B5">
        <w:rPr>
          <w:rFonts w:cs="Times New Roman" w:hAnsi="Times New Roman" w:ascii="Times New Roman"/>
          <w:sz w:val="24"/>
          <w:szCs w:val="24"/>
        </w:rPr>
        <w:t>3138/15 od 3. studenoga 2016.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</w:t>
      </w:r>
      <w:r w:rsidR="003764B5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3764B5">
        <w:rPr>
          <w:rFonts w:cs="Times New Roman" w:hAnsi="Times New Roman" w:ascii="Times New Roman"/>
          <w:sz w:val="24"/>
          <w:szCs w:val="24"/>
        </w:rPr>
        <w:t>u ima tražbinu radi čijeg je osiguranja upisan zalog na nekretnini dužnika u k.o. Orebić, zk. ul. 624.</w:t>
      </w: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iz prijedloga </w:t>
      </w:r>
      <w:r w:rsidR="001A1931">
        <w:rPr>
          <w:rFonts w:cs="Times New Roman" w:hAnsi="Times New Roman" w:ascii="Times New Roman"/>
          <w:sz w:val="24"/>
          <w:szCs w:val="24"/>
        </w:rPr>
        <w:t>vjerovnika proi</w:t>
      </w:r>
      <w:r>
        <w:rPr>
          <w:rFonts w:cs="Times New Roman" w:hAnsi="Times New Roman" w:ascii="Times New Roman"/>
          <w:sz w:val="24"/>
          <w:szCs w:val="24"/>
        </w:rPr>
        <w:t xml:space="preserve">zlazi vjerojatnost da je imovina dužnika </w:t>
      </w:r>
      <w:r w:rsidRPr="00256B52">
        <w:rPr>
          <w:rFonts w:cs="Times New Roman" w:hAnsi="Times New Roman" w:ascii="Times New Roman"/>
          <w:sz w:val="24"/>
          <w:szCs w:val="24"/>
        </w:rPr>
        <w:t>dostatna za namirenje predvidivih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A1931">
        <w:rPr>
          <w:rFonts w:cs="Times New Roman" w:hAnsi="Times New Roman" w:ascii="Times New Roman"/>
          <w:sz w:val="24"/>
          <w:szCs w:val="24"/>
        </w:rPr>
        <w:t xml:space="preserve">a Republika Hrvatska 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Stečajnog zakona (NN 71/15; nastavno: SZ), </w:t>
      </w:r>
      <w:r w:rsidR="00C772E6">
        <w:rPr>
          <w:rFonts w:cs="Times New Roman" w:hAnsi="Times New Roman" w:ascii="Times New Roman"/>
          <w:sz w:val="24"/>
          <w:szCs w:val="24"/>
        </w:rPr>
        <w:t>to je temeljem članka 433. u svezi članka 166. te članaka 128 -130.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riješeno kao u izreci.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3764B5">
        <w:rPr>
          <w:rFonts w:cs="Times New Roman" w:hAnsi="Times New Roman" w:ascii="Times New Roman"/>
          <w:sz w:val="24"/>
          <w:szCs w:val="24"/>
        </w:rPr>
        <w:t>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764B5">
        <w:rPr>
          <w:rFonts w:cs="Times New Roman" w:hAnsi="Times New Roman" w:ascii="Times New Roman"/>
          <w:sz w:val="24"/>
          <w:szCs w:val="24"/>
        </w:rPr>
        <w:t>ice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nakon automatskog izbora osobe stečajn</w:t>
      </w:r>
      <w:r w:rsidR="003764B5">
        <w:rPr>
          <w:rFonts w:cs="Times New Roman" w:hAnsi="Times New Roman" w:ascii="Times New Roman"/>
          <w:sz w:val="24"/>
          <w:szCs w:val="24"/>
        </w:rPr>
        <w:t>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764B5">
        <w:rPr>
          <w:rFonts w:cs="Times New Roman" w:hAnsi="Times New Roman" w:ascii="Times New Roman"/>
          <w:sz w:val="24"/>
          <w:szCs w:val="24"/>
        </w:rPr>
        <w:t>ice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odabira, sukladno članku 84. stavak 1.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764B5">
        <w:rPr>
          <w:rFonts w:cs="Times New Roman" w:hAnsi="Times New Roman" w:ascii="Times New Roman"/>
          <w:sz w:val="24"/>
          <w:szCs w:val="24"/>
        </w:rPr>
        <w:t>12.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A1931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0E6B9B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6B9B" w:rsidR="000E6B9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E6B9B" w:rsidR="000E6B9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0E6B9B" w:rsidP="001E4E5F" w:rsidR="000E6B9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0E6B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772E6" w:rsidP="006F5244" w:rsidR="00C772E6" w:rsidRPr="000E6B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Vjerovniku: Republika Hrvatska, po zz. Županijskom državnom odvjetništvu u Zagrebu</w:t>
      </w:r>
    </w:p>
    <w:p w:rsidRDefault="001E470B" w:rsidP="006F5244" w:rsidR="001E470B" w:rsidRPr="000E6B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E6B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E6B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764B5" w:rsidP="006F5244" w:rsidR="003764B5" w:rsidRPr="000E6B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Dubrovniku – Zemljišnoknjižni odjel Korčula</w:t>
      </w:r>
    </w:p>
    <w:p w:rsidRDefault="00BF0F33" w:rsidP="006F5244" w:rsidR="007F2918" w:rsidRPr="000E6B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E6B9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E6B9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0E6B9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8B2D9B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472" w:rsidR="00F35472">
      <w:r>
        <w:separator/>
      </w:r>
    </w:p>
  </w:endnote>
  <w:endnote w:id="0" w:type="continuationSeparator">
    <w:p w:rsidRDefault="00F35472" w:rsidR="00F35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472" w:rsidR="00F35472">
      <w:r>
        <w:separator/>
      </w:r>
    </w:p>
  </w:footnote>
  <w:footnote w:id="0" w:type="continuationSeparator">
    <w:p w:rsidRDefault="00F35472" w:rsidR="00F35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94EA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01BB9">
      <w:rPr>
        <w:rFonts w:hAnsi="Times New Roman" w:ascii="Times New Roman"/>
      </w:rPr>
      <w:t>2345/17</w:t>
    </w:r>
    <w:r w:rsidR="000E6B9B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BB9"/>
    <w:rsid w:val="00020BA4"/>
    <w:rsid w:val="00032919"/>
    <w:rsid w:val="0006417A"/>
    <w:rsid w:val="0006505A"/>
    <w:rsid w:val="00071D41"/>
    <w:rsid w:val="00082920"/>
    <w:rsid w:val="000E6B9B"/>
    <w:rsid w:val="000F17DB"/>
    <w:rsid w:val="00172FFB"/>
    <w:rsid w:val="001A1931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64B5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E3541"/>
    <w:rsid w:val="00B01BB9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D1186"/>
    <w:rsid w:val="00CE6259"/>
    <w:rsid w:val="00D12600"/>
    <w:rsid w:val="00D373D4"/>
    <w:rsid w:val="00D74871"/>
    <w:rsid w:val="00DA0460"/>
    <w:rsid w:val="00E107B5"/>
    <w:rsid w:val="00E94EAB"/>
    <w:rsid w:val="00EC3908"/>
    <w:rsid w:val="00EC6731"/>
    <w:rsid w:val="00ED3C87"/>
    <w:rsid w:val="00EE77FC"/>
    <w:rsid w:val="00F206F2"/>
    <w:rsid w:val="00F3547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E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E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E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E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E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E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E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E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35468141944</item>
      <item>, OIB 85821130368</item>
      <item>, OIB 18683136487</item>
      <item>, OIB 16488001145</item>
    </izvorni_sadrzaj>
    <derivirana_varijabla naziv="DomainObject.Predmet.SudioniciListNazivOIB_1">
      <item>, OIB 35468141944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3993</properties:Characters>
  <properties:Lines>94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2017-09-12T08:03:00Z</dcterms:created>
  <dc:creator>MK</dc:creator>
  <cp:lastModifiedBy>Sonja Pilić</cp:lastModifiedBy>
  <cp:lastPrinted>2017-09-12T08:07:00Z</cp:lastPrinted>
  <dcterms:modified xmlns:xsi="http://www.w3.org/2001/XMLSchema-instance" xsi:type="dcterms:W3CDTF">2017-09-12T08:09:00Z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