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187c" w14:paraId="116187c" w:rsidRDefault="00E37C14" w:rsidP="00E37C14" w:rsidR="00E37C14" w:rsidRPr="001D5F5A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1D5F5A">
        <w:rPr>
          <w:rFonts w:hAnsi="Times New Roman" w:ascii="Times New Roman"/>
          <w:lang w:eastAsia="hr-HR"/>
        </w:rPr>
        <w:tab/>
      </w:r>
      <w:r w:rsidRPr="001D5F5A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1D5F5A">
      <w:pPr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1D5F5A">
      <w:pPr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1D5F5A">
      <w:pPr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>
      <w:pPr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1D5F5A" w:rsidP="001D5F5A" w:rsidR="001D5F5A" w:rsidRPr="001D5F5A">
      <w:pPr>
        <w:jc w:val="right"/>
        <w:rPr>
          <w:rFonts w:hAnsi="Times New Roman" w:ascii="Times New Roman"/>
          <w:b/>
          <w:lang w:eastAsia="hr-HR"/>
        </w:rPr>
      </w:pPr>
      <w:r>
        <w:rPr>
          <w:rFonts w:hAnsi="Times New Roman" w:ascii="Times New Roman"/>
          <w:b/>
          <w:lang w:eastAsia="hr-HR"/>
        </w:rPr>
        <w:t>Posl.br. 7. St. 68/15</w:t>
      </w:r>
    </w:p>
    <w:p w:rsidRDefault="00E37C14" w:rsidP="00E37C14" w:rsidR="00E37C14" w:rsidRPr="001D5F5A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1D5F5A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1D5F5A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1D5F5A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1D5F5A">
      <w:pPr>
        <w:jc w:val="center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1D5F5A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1D5F5A">
      <w:pPr>
        <w:jc w:val="center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1D5F5A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 xml:space="preserve">Trgovački sud u Splitu, Stalna služba u Dubrovniku, po sucu tog suda </w:t>
      </w:r>
      <w:r w:rsidR="001D5F5A">
        <w:rPr>
          <w:rFonts w:hAnsi="Times New Roman" w:ascii="Times New Roman"/>
          <w:lang w:eastAsia="hr-HR"/>
        </w:rPr>
        <w:t xml:space="preserve">Diani Butigan Granić </w:t>
      </w:r>
      <w:r w:rsidRPr="001D5F5A">
        <w:rPr>
          <w:rFonts w:hAnsi="Times New Roman" w:ascii="Times New Roman"/>
          <w:lang w:eastAsia="hr-HR"/>
        </w:rPr>
        <w:t xml:space="preserve">kao stečajnom sucu u stečajnom postupku nad dužnikom </w:t>
      </w:r>
      <w:r w:rsidRPr="001D5F5A">
        <w:rPr>
          <w:rFonts w:eastAsia="Times New Roman" w:hAnsi="Times New Roman" w:ascii="Times New Roman"/>
          <w:lang w:eastAsia="hr-HR"/>
        </w:rPr>
        <w:t>CAVTAT PANORAMA  d.o.o. u stečaju, Kvaternikova 2, OIB: 35271141057, zastupanog po stečajnom upravitelju Matu Mariću iz Dubrovnika</w:t>
      </w:r>
      <w:r w:rsidRPr="001D5F5A">
        <w:rPr>
          <w:rFonts w:hAnsi="Times New Roman" w:ascii="Times New Roman"/>
        </w:rPr>
        <w:t>, izvan ročišta,</w:t>
      </w:r>
      <w:r w:rsidRPr="001D5F5A">
        <w:rPr>
          <w:rFonts w:hAnsi="Times New Roman" w:ascii="Times New Roman"/>
          <w:lang w:eastAsia="hr-HR"/>
        </w:rPr>
        <w:t xml:space="preserve"> dana </w:t>
      </w:r>
      <w:r w:rsidR="001D5F5A">
        <w:rPr>
          <w:rFonts w:hAnsi="Times New Roman" w:ascii="Times New Roman"/>
          <w:lang w:eastAsia="hr-HR"/>
        </w:rPr>
        <w:t>1</w:t>
      </w:r>
      <w:r w:rsidR="00D845F7">
        <w:rPr>
          <w:rFonts w:hAnsi="Times New Roman" w:ascii="Times New Roman"/>
          <w:lang w:eastAsia="hr-HR"/>
        </w:rPr>
        <w:t>6</w:t>
      </w:r>
      <w:r w:rsidRPr="001D5F5A">
        <w:rPr>
          <w:rFonts w:hAnsi="Times New Roman" w:ascii="Times New Roman"/>
        </w:rPr>
        <w:t>. veljače 2016. godine</w:t>
      </w:r>
    </w:p>
    <w:p w:rsidRDefault="00E37C14" w:rsidP="00E37C14" w:rsidR="00E37C14" w:rsidRPr="001D5F5A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1D5F5A" w:rsidR="001D5F5A" w:rsidRPr="001D5F5A">
      <w:pPr>
        <w:jc w:val="center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>
      <w:pPr>
        <w:jc w:val="both"/>
        <w:rPr>
          <w:rFonts w:hAnsi="Times New Roman" w:ascii="Times New Roman"/>
          <w:lang w:eastAsia="hr-HR"/>
        </w:rPr>
      </w:pPr>
    </w:p>
    <w:p w:rsidRDefault="001D5F5A" w:rsidP="001D5F5A" w:rsidR="00E37C14" w:rsidRPr="001D5F5A">
      <w:pPr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I.</w:t>
      </w:r>
      <w:r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ab/>
      </w:r>
      <w:r w:rsidR="00E37C14" w:rsidRPr="001D5F5A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E37C14" w:rsidP="001D5F5A" w:rsidR="00E37C14" w:rsidRPr="001D5F5A">
      <w:pPr>
        <w:ind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</w:rPr>
        <w:t>- nekretnina upisana u zemljišnim knjigama Općinskog suda u Dubrovniku zk.ul.br. 172 k.o.Cavtat i to kčbr. 753/1 i kčbr. 755 upisana kao vlasništvo CAVTAT PANORAMA d.o.o. Cavtat, Kvaternikova 2., OIB 35271141057, a sada u stečaju, prodati će se u stečajnom postupku koji se vodi nad stečajnim dužnikom CAVTAT PANORAMA d.o.o. Cavtat, Kvaternikova 2., OIB 35271141057</w:t>
      </w:r>
      <w:r w:rsidRPr="001D5F5A">
        <w:rPr>
          <w:rFonts w:hAnsi="Times New Roman" w:ascii="Times New Roman"/>
          <w:lang w:eastAsia="hr-HR"/>
        </w:rPr>
        <w:t xml:space="preserve"> nekretnina katastarske oznake: </w:t>
      </w:r>
    </w:p>
    <w:p w:rsidRDefault="00E37C14" w:rsidP="00E37C14" w:rsidR="00E37C14" w:rsidRPr="001D5F5A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II.</w:t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lang w:eastAsia="hr-HR"/>
        </w:rPr>
        <w:t xml:space="preserve">Za cjelokupnu imovinu iz točke I. ove odluke utvrđuje se </w:t>
      </w:r>
      <w:r w:rsidR="00185DC6">
        <w:rPr>
          <w:rFonts w:hAnsi="Times New Roman" w:ascii="Times New Roman"/>
          <w:lang w:eastAsia="hr-HR"/>
        </w:rPr>
        <w:t xml:space="preserve">vrijednost u iznosu </w:t>
      </w:r>
      <w:r w:rsidRPr="001D5F5A">
        <w:rPr>
          <w:rFonts w:hAnsi="Times New Roman" w:ascii="Times New Roman"/>
          <w:lang w:eastAsia="hr-HR"/>
        </w:rPr>
        <w:t xml:space="preserve">48.386.906,40 kuna. </w:t>
      </w: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III.</w:t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F5655D">
        <w:rPr>
          <w:rFonts w:hAnsi="Times New Roman" w:ascii="Times New Roman"/>
          <w:b/>
          <w:lang w:eastAsia="hr-HR"/>
        </w:rPr>
        <w:t>1. (prvoj) elektroničkoj</w:t>
      </w:r>
      <w:r w:rsidRPr="001D5F5A">
        <w:rPr>
          <w:rFonts w:hAnsi="Times New Roman" w:ascii="Times New Roman"/>
          <w:b/>
          <w:lang w:eastAsia="hr-HR"/>
        </w:rPr>
        <w:t xml:space="preserve"> javnoj dražbi</w:t>
      </w:r>
      <w:r w:rsidRPr="001D5F5A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1D5F5A">
      <w:pPr>
        <w:ind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1D5F5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1D5F5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1D5F5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1D5F5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1D5F5A">
      <w:pPr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1D5F5A">
      <w:pPr>
        <w:ind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1D5F5A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IV.</w:t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0909C0" w:rsidRPr="001D5F5A">
        <w:rPr>
          <w:rFonts w:hAnsi="Times New Roman" w:ascii="Times New Roman"/>
        </w:rPr>
        <w:t>ERSTE BANK DER OESTERREIHISCHEN SPRKASSEN AG, GRABEN 21, BEČ AUSTRIJA, te u korist REPUBLIKE HRVATSKE</w:t>
      </w:r>
      <w:r w:rsidRPr="001D5F5A">
        <w:rPr>
          <w:rFonts w:hAnsi="Times New Roman" w:ascii="Times New Roman"/>
        </w:rPr>
        <w:t xml:space="preserve">, </w:t>
      </w:r>
      <w:r w:rsidRPr="001D5F5A">
        <w:rPr>
          <w:rFonts w:hAnsi="Times New Roman" w:ascii="Times New Roman"/>
          <w:lang w:eastAsia="hr-HR"/>
        </w:rPr>
        <w:t>koja prestaju prodajom.</w:t>
      </w: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V.</w:t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>
        <w:rPr>
          <w:rFonts w:hAnsi="Times New Roman" w:ascii="Times New Roman"/>
          <w:lang w:eastAsia="hr-HR"/>
        </w:rPr>
        <w:t>početne cijene</w:t>
      </w:r>
      <w:r w:rsidRPr="001D5F5A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</w:t>
      </w:r>
      <w:r w:rsidRPr="001D5F5A">
        <w:rPr>
          <w:rFonts w:hAnsi="Times New Roman" w:ascii="Times New Roman"/>
          <w:lang w:eastAsia="hr-HR"/>
        </w:rPr>
        <w:lastRenderedPageBreak/>
        <w:t xml:space="preserve">uplata izvršena u roku i evidentirana na računu Financijske agencije najkasnije uroku od 8 dana od isteka roka za uplatu. </w:t>
      </w:r>
    </w:p>
    <w:p w:rsidRDefault="00E37C14" w:rsidP="00E37C14" w:rsidR="00E37C14" w:rsidRPr="001D5F5A">
      <w:pPr>
        <w:ind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1D5F5A">
      <w:pPr>
        <w:ind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1D5F5A">
        <w:rPr>
          <w:rFonts w:hAnsi="Times New Roman" w:ascii="Times New Roman"/>
          <w:lang w:eastAsia="hr-HR"/>
        </w:rPr>
        <w:t xml:space="preserve"> u uplati kupovnine u cijelosti</w:t>
      </w:r>
      <w:r w:rsidRPr="001D5F5A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VI.</w:t>
      </w:r>
      <w:r w:rsidRPr="001D5F5A">
        <w:rPr>
          <w:rFonts w:hAnsi="Times New Roman" w:ascii="Times New Roman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VII.</w:t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VIII.</w:t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1D5F5A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1D5F5A">
        <w:rPr>
          <w:rFonts w:hAnsi="Times New Roman" w:ascii="Times New Roman"/>
          <w:lang w:eastAsia="hr-HR"/>
        </w:rPr>
        <w:t>ak</w:t>
      </w:r>
      <w:r w:rsidR="00ED3FAD" w:rsidRPr="001D5F5A">
        <w:rPr>
          <w:rFonts w:hAnsi="Times New Roman" w:ascii="Times New Roman"/>
          <w:lang w:eastAsia="hr-HR"/>
        </w:rPr>
        <w:t>n</w:t>
      </w:r>
      <w:r w:rsidR="00EC2774" w:rsidRPr="001D5F5A">
        <w:rPr>
          <w:rFonts w:hAnsi="Times New Roman" w:ascii="Times New Roman"/>
          <w:lang w:eastAsia="hr-HR"/>
        </w:rPr>
        <w:t>a</w:t>
      </w:r>
      <w:r w:rsidR="00ED3FAD" w:rsidRPr="001D5F5A">
        <w:rPr>
          <w:rFonts w:hAnsi="Times New Roman" w:ascii="Times New Roman"/>
          <w:lang w:eastAsia="hr-HR"/>
        </w:rPr>
        <w:t>diti razlika između kupovnine na prijašnjoj dražbi i novoj dražbi</w:t>
      </w:r>
      <w:r w:rsidRPr="001D5F5A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IX.</w:t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1D5F5A">
        <w:rPr>
          <w:rFonts w:hAnsi="Times New Roman" w:ascii="Times New Roman"/>
          <w:lang w:eastAsia="hr-HR"/>
        </w:rPr>
        <w:t>d</w:t>
      </w:r>
      <w:r w:rsidRPr="001D5F5A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X.</w:t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hanging="705" w:left="705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XI.</w:t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EC2774" w:rsidRPr="001D5F5A">
        <w:rPr>
          <w:rFonts w:hAnsi="Times New Roman" w:ascii="Times New Roman"/>
          <w:lang w:eastAsia="hr-HR"/>
        </w:rPr>
        <w:t>Mata Marić</w:t>
      </w:r>
      <w:r w:rsidRPr="001D5F5A">
        <w:rPr>
          <w:rFonts w:hAnsi="Times New Roman" w:ascii="Times New Roman"/>
          <w:lang w:eastAsia="hr-HR"/>
        </w:rPr>
        <w:t xml:space="preserve"> na broj mobilnog telefona 09</w:t>
      </w:r>
      <w:r w:rsidR="00EC2774" w:rsidRPr="001D5F5A">
        <w:rPr>
          <w:rFonts w:hAnsi="Times New Roman" w:ascii="Times New Roman"/>
          <w:lang w:eastAsia="hr-HR"/>
        </w:rPr>
        <w:t>8</w:t>
      </w:r>
      <w:r w:rsidRPr="001D5F5A">
        <w:rPr>
          <w:rFonts w:hAnsi="Times New Roman" w:ascii="Times New Roman"/>
          <w:lang w:eastAsia="hr-HR"/>
        </w:rPr>
        <w:t>/</w:t>
      </w:r>
      <w:r w:rsidR="00EC2774" w:rsidRPr="001D5F5A">
        <w:rPr>
          <w:rFonts w:hAnsi="Times New Roman" w:ascii="Times New Roman"/>
          <w:lang w:eastAsia="hr-HR"/>
        </w:rPr>
        <w:t>428</w:t>
      </w:r>
      <w:r w:rsidRPr="001D5F5A">
        <w:rPr>
          <w:rFonts w:hAnsi="Times New Roman" w:ascii="Times New Roman"/>
          <w:lang w:eastAsia="hr-HR"/>
        </w:rPr>
        <w:t>-</w:t>
      </w:r>
      <w:r w:rsidR="00EC2774" w:rsidRPr="001D5F5A">
        <w:rPr>
          <w:rFonts w:hAnsi="Times New Roman" w:ascii="Times New Roman"/>
          <w:lang w:eastAsia="hr-HR"/>
        </w:rPr>
        <w:t>082</w:t>
      </w:r>
      <w:r w:rsidRPr="001D5F5A">
        <w:rPr>
          <w:rFonts w:hAnsi="Times New Roman" w:ascii="Times New Roman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E37C14" w:rsidP="00E37C14" w:rsidR="00E37C14" w:rsidRPr="001D5F5A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jc w:val="center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1D5F5A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</w:rPr>
      </w:pPr>
      <w:r w:rsidRPr="001D5F5A">
        <w:rPr>
          <w:rFonts w:hAnsi="Times New Roman" w:ascii="Times New Roman"/>
          <w:lang w:eastAsia="hr-HR"/>
        </w:rPr>
        <w:t xml:space="preserve">Rješenjem ovog suda posl.br. St. </w:t>
      </w:r>
      <w:r w:rsidR="00EC2774" w:rsidRPr="001D5F5A">
        <w:rPr>
          <w:rFonts w:hAnsi="Times New Roman" w:ascii="Times New Roman"/>
          <w:lang w:eastAsia="hr-HR"/>
        </w:rPr>
        <w:t>68/2015</w:t>
      </w:r>
      <w:r w:rsidRPr="001D5F5A">
        <w:rPr>
          <w:rFonts w:hAnsi="Times New Roman" w:ascii="Times New Roman"/>
          <w:lang w:eastAsia="hr-HR"/>
        </w:rPr>
        <w:t xml:space="preserve"> od </w:t>
      </w:r>
      <w:r w:rsidR="00EC2774" w:rsidRPr="001D5F5A">
        <w:rPr>
          <w:rFonts w:hAnsi="Times New Roman" w:ascii="Times New Roman"/>
          <w:lang w:eastAsia="hr-HR"/>
        </w:rPr>
        <w:t>29</w:t>
      </w:r>
      <w:r w:rsidRPr="001D5F5A">
        <w:rPr>
          <w:rFonts w:hAnsi="Times New Roman" w:ascii="Times New Roman"/>
          <w:lang w:eastAsia="hr-HR"/>
        </w:rPr>
        <w:t xml:space="preserve">. </w:t>
      </w:r>
      <w:r w:rsidR="00EC2774" w:rsidRPr="001D5F5A">
        <w:rPr>
          <w:rFonts w:hAnsi="Times New Roman" w:ascii="Times New Roman"/>
          <w:lang w:eastAsia="hr-HR"/>
        </w:rPr>
        <w:t>lipnja 2015</w:t>
      </w:r>
      <w:r w:rsidRPr="001D5F5A">
        <w:rPr>
          <w:rFonts w:hAnsi="Times New Roman" w:ascii="Times New Roman"/>
          <w:lang w:eastAsia="hr-HR"/>
        </w:rPr>
        <w:t xml:space="preserve">. godine otvoren je stečajni postupak nad stečajnim dužnikom, a rješenjem o prodaji posl.br. St. </w:t>
      </w:r>
      <w:r w:rsidR="00EC2774" w:rsidRPr="001D5F5A">
        <w:rPr>
          <w:rFonts w:hAnsi="Times New Roman" w:ascii="Times New Roman"/>
          <w:lang w:eastAsia="hr-HR"/>
        </w:rPr>
        <w:t>68</w:t>
      </w:r>
      <w:r w:rsidRPr="001D5F5A">
        <w:rPr>
          <w:rFonts w:hAnsi="Times New Roman" w:ascii="Times New Roman"/>
          <w:lang w:eastAsia="hr-HR"/>
        </w:rPr>
        <w:t>/</w:t>
      </w:r>
      <w:r w:rsidR="00EC2774" w:rsidRPr="001D5F5A">
        <w:rPr>
          <w:rFonts w:hAnsi="Times New Roman" w:ascii="Times New Roman"/>
          <w:lang w:eastAsia="hr-HR"/>
        </w:rPr>
        <w:t>15</w:t>
      </w:r>
      <w:r w:rsidRPr="001D5F5A">
        <w:rPr>
          <w:rFonts w:hAnsi="Times New Roman" w:ascii="Times New Roman"/>
          <w:lang w:eastAsia="hr-HR"/>
        </w:rPr>
        <w:t xml:space="preserve"> od </w:t>
      </w:r>
      <w:r w:rsidR="00EC2774" w:rsidRPr="001D5F5A">
        <w:rPr>
          <w:rFonts w:hAnsi="Times New Roman" w:ascii="Times New Roman"/>
          <w:lang w:eastAsia="hr-HR"/>
        </w:rPr>
        <w:t>18</w:t>
      </w:r>
      <w:r w:rsidRPr="001D5F5A">
        <w:rPr>
          <w:rFonts w:hAnsi="Times New Roman" w:ascii="Times New Roman"/>
          <w:lang w:eastAsia="hr-HR"/>
        </w:rPr>
        <w:t xml:space="preserve">. prosinca 2015. godine određena je prodaja imovine navedene u točki I. ovog rješenja u stečajnom postupku nakon što je </w:t>
      </w:r>
      <w:r w:rsidRPr="001D5F5A">
        <w:rPr>
          <w:rFonts w:hAnsi="Times New Roman" w:ascii="Times New Roman"/>
        </w:rPr>
        <w:t>ovršni sud obustavio postupak ovrhe na istoj nekretnini koji se vodio pred općinskim sudom.</w:t>
      </w: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C2774" w:rsidRPr="001D5F5A">
      <w:pPr>
        <w:ind w:firstLine="708"/>
        <w:jc w:val="both"/>
        <w:rPr>
          <w:rFonts w:hAnsi="Times New Roman" w:ascii="Times New Roman"/>
        </w:rPr>
      </w:pPr>
      <w:r w:rsidRPr="001D5F5A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upisao razlučno pravo u korist </w:t>
      </w:r>
      <w:r w:rsidR="00EC2774" w:rsidRPr="001D5F5A">
        <w:rPr>
          <w:rFonts w:hAnsi="Times New Roman" w:ascii="Times New Roman"/>
        </w:rPr>
        <w:t>ERSTE BANK DER OESTERREIHISCHEN SPRKASSEN AG, GRABEN 21, BEČ AUSTRIJA, te u korist REPUBLIKE HRVATSKE.</w:t>
      </w:r>
    </w:p>
    <w:p w:rsidRDefault="00EC277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971213" w:rsidRPr="001D5F5A">
        <w:rPr>
          <w:rFonts w:hAnsi="Times New Roman" w:ascii="Times New Roman"/>
          <w:lang w:eastAsia="hr-HR"/>
        </w:rPr>
        <w:t>10</w:t>
      </w:r>
      <w:r w:rsidRPr="001D5F5A">
        <w:rPr>
          <w:rFonts w:hAnsi="Times New Roman" w:ascii="Times New Roman"/>
          <w:lang w:eastAsia="hr-HR"/>
        </w:rPr>
        <w:t xml:space="preserve">. veljače 2016. godine omogućio strankama, založnim vjerovnicima, sudionicima u postupku i osobama koje imaju pravo prvokupa da se o procjeni izjasne. Vrijednost nekretnine sud je utvrdio u visini </w:t>
      </w:r>
      <w:r w:rsidR="00971213" w:rsidRPr="001D5F5A">
        <w:rPr>
          <w:rFonts w:hAnsi="Times New Roman" w:ascii="Times New Roman"/>
          <w:lang w:eastAsia="hr-HR"/>
        </w:rPr>
        <w:t>48</w:t>
      </w:r>
      <w:r w:rsidRPr="001D5F5A">
        <w:rPr>
          <w:rFonts w:hAnsi="Times New Roman" w:ascii="Times New Roman"/>
          <w:lang w:eastAsia="hr-HR"/>
        </w:rPr>
        <w:t>.</w:t>
      </w:r>
      <w:r w:rsidR="00971213" w:rsidRPr="001D5F5A">
        <w:rPr>
          <w:rFonts w:hAnsi="Times New Roman" w:ascii="Times New Roman"/>
          <w:lang w:eastAsia="hr-HR"/>
        </w:rPr>
        <w:t>386.906,40</w:t>
      </w:r>
      <w:r w:rsidRPr="001D5F5A">
        <w:rPr>
          <w:rFonts w:hAnsi="Times New Roman" w:ascii="Times New Roman"/>
          <w:lang w:eastAsia="hr-HR"/>
        </w:rPr>
        <w:t xml:space="preserve"> kuna na temelju procjene stalnog sudskog vještaka </w:t>
      </w:r>
      <w:r w:rsidR="00971213" w:rsidRPr="001D5F5A">
        <w:rPr>
          <w:rFonts w:hAnsi="Times New Roman" w:ascii="Times New Roman"/>
          <w:lang w:eastAsia="hr-HR"/>
        </w:rPr>
        <w:t>Pera Nikolić</w:t>
      </w:r>
      <w:r w:rsidRPr="001D5F5A">
        <w:rPr>
          <w:rFonts w:hAnsi="Times New Roman" w:ascii="Times New Roman"/>
          <w:lang w:eastAsia="hr-HR"/>
        </w:rPr>
        <w:t xml:space="preserve"> dipl. ing. arh. iz </w:t>
      </w:r>
      <w:r w:rsidR="00971213" w:rsidRPr="001D5F5A">
        <w:rPr>
          <w:rFonts w:hAnsi="Times New Roman" w:ascii="Times New Roman"/>
          <w:lang w:eastAsia="hr-HR"/>
        </w:rPr>
        <w:t>Metkovića</w:t>
      </w:r>
      <w:r w:rsidRPr="001D5F5A">
        <w:rPr>
          <w:rFonts w:hAnsi="Times New Roman" w:ascii="Times New Roman"/>
          <w:lang w:eastAsia="hr-HR"/>
        </w:rPr>
        <w:t xml:space="preserve"> (list spisa </w:t>
      </w:r>
      <w:r w:rsidR="00971213" w:rsidRPr="001D5F5A">
        <w:rPr>
          <w:rFonts w:hAnsi="Times New Roman" w:ascii="Times New Roman"/>
          <w:lang w:eastAsia="hr-HR"/>
        </w:rPr>
        <w:t>171-173.  S</w:t>
      </w:r>
      <w:r w:rsidRPr="001D5F5A">
        <w:rPr>
          <w:rFonts w:hAnsi="Times New Roman" w:ascii="Times New Roman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jc w:val="both"/>
        <w:rPr>
          <w:rFonts w:eastAsia="Times New Roman"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1D5F5A">
          <w:rPr>
            <w:rFonts w:hAnsi="Times New Roman" w:ascii="Times New Roman"/>
            <w:lang w:eastAsia="hr-HR"/>
          </w:rPr>
          <w:t>88. OZ</w:t>
        </w:r>
      </w:smartTag>
      <w:r w:rsidRPr="001D5F5A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1D5F5A">
        <w:rPr>
          <w:rFonts w:hAnsi="Times New Roman" w:ascii="Times New Roman"/>
          <w:u w:val="single"/>
          <w:lang w:eastAsia="hr-HR"/>
        </w:rPr>
        <w:t xml:space="preserve">  </w:t>
      </w:r>
      <w:r w:rsidRPr="001D5F5A">
        <w:rPr>
          <w:rFonts w:hAnsi="Times New Roman" w:ascii="Times New Roman"/>
        </w:rPr>
        <w:t xml:space="preserve">Stečajnog zakona (NN 71/15, dalje u tekstu SZ) </w:t>
      </w:r>
      <w:r w:rsidRPr="001D5F5A">
        <w:rPr>
          <w:rFonts w:hAnsi="Times New Roman" w:ascii="Times New Roman"/>
          <w:lang w:eastAsia="hr-HR"/>
        </w:rPr>
        <w:t>n</w:t>
      </w:r>
      <w:r w:rsidRPr="001D5F5A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1D5F5A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ind w:firstLine="708"/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1D5F5A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1D5F5A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1D5F5A">
      <w:pPr>
        <w:jc w:val="center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 xml:space="preserve">U Dubrovniku, </w:t>
      </w:r>
      <w:r w:rsidR="001D5F5A">
        <w:rPr>
          <w:rFonts w:hAnsi="Times New Roman" w:ascii="Times New Roman"/>
          <w:b/>
          <w:lang w:eastAsia="hr-HR"/>
        </w:rPr>
        <w:t>1</w:t>
      </w:r>
      <w:r w:rsidR="00D845F7">
        <w:rPr>
          <w:rFonts w:hAnsi="Times New Roman" w:ascii="Times New Roman"/>
          <w:b/>
          <w:lang w:eastAsia="hr-HR"/>
        </w:rPr>
        <w:t>6</w:t>
      </w:r>
      <w:r w:rsidRPr="001D5F5A">
        <w:rPr>
          <w:rFonts w:hAnsi="Times New Roman" w:ascii="Times New Roman"/>
          <w:b/>
          <w:lang w:eastAsia="hr-HR"/>
        </w:rPr>
        <w:t>. veljače 2016. godine</w:t>
      </w:r>
    </w:p>
    <w:p w:rsidRDefault="00E37C14" w:rsidP="00E37C14" w:rsidR="00E37C14" w:rsidRPr="001D5F5A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>
      <w:pPr>
        <w:jc w:val="both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</w:p>
    <w:p w:rsidRDefault="00E37C14" w:rsidP="00E37C14" w:rsidR="001D5F5A">
      <w:pPr>
        <w:jc w:val="both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1D5F5A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1D5F5A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1D5F5A">
      <w:pPr>
        <w:jc w:val="both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Pr="001D5F5A">
        <w:rPr>
          <w:rFonts w:hAnsi="Times New Roman" w:ascii="Times New Roman"/>
          <w:b/>
          <w:lang w:eastAsia="hr-HR"/>
        </w:rPr>
        <w:tab/>
      </w:r>
      <w:r w:rsidR="001D5F5A" w:rsidRPr="001D5F5A">
        <w:rPr>
          <w:rFonts w:hAnsi="Times New Roman" w:ascii="Times New Roman"/>
          <w:b/>
          <w:lang w:eastAsia="hr-HR"/>
        </w:rPr>
        <w:t>Diana Butigan Granić</w:t>
      </w:r>
      <w:r w:rsidR="00D845F7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1D5F5A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1D5F5A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1D5F5A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1D5F5A">
      <w:pPr>
        <w:jc w:val="both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1D5F5A">
      <w:pPr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1D5F5A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1D5F5A">
      <w:pPr>
        <w:jc w:val="both"/>
        <w:rPr>
          <w:rFonts w:hAnsi="Times New Roman" w:ascii="Times New Roman"/>
          <w:b/>
          <w:lang w:eastAsia="hr-HR"/>
        </w:rPr>
      </w:pPr>
      <w:r w:rsidRPr="001D5F5A">
        <w:rPr>
          <w:rFonts w:hAnsi="Times New Roman" w:ascii="Times New Roman"/>
          <w:b/>
          <w:lang w:eastAsia="hr-HR"/>
        </w:rPr>
        <w:t>DN-a</w:t>
      </w:r>
      <w:r w:rsidR="00E37C14" w:rsidRPr="001D5F5A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1D5F5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stečajni upravitelj</w:t>
      </w:r>
      <w:r w:rsidR="001A3521">
        <w:rPr>
          <w:rFonts w:hAnsi="Times New Roman" w:ascii="Times New Roman"/>
          <w:lang w:eastAsia="hr-HR"/>
        </w:rPr>
        <w:t xml:space="preserve"> – e – oglasna ploča</w:t>
      </w:r>
      <w:r w:rsidRPr="001D5F5A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1D5F5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FINA Split</w:t>
      </w:r>
      <w:r w:rsidR="00E37C14" w:rsidRPr="001D5F5A">
        <w:rPr>
          <w:rFonts w:hAnsi="Times New Roman" w:ascii="Times New Roman"/>
          <w:lang w:eastAsia="hr-HR"/>
        </w:rPr>
        <w:t>, uz zahtjev za prodaj</w:t>
      </w:r>
      <w:r>
        <w:rPr>
          <w:rFonts w:hAnsi="Times New Roman" w:ascii="Times New Roman"/>
          <w:lang w:eastAsia="hr-HR"/>
        </w:rPr>
        <w:t xml:space="preserve">u imovine stečajnog dužnika, te </w:t>
      </w:r>
      <w:r w:rsidR="00E37C14" w:rsidRPr="001D5F5A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1D5F5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e oglasna ploča suda</w:t>
      </w:r>
    </w:p>
    <w:p w:rsidRDefault="00E37C14" w:rsidP="00E37C14" w:rsidR="00E37C14" w:rsidRPr="001D5F5A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jc w:val="both"/>
        <w:rPr>
          <w:rFonts w:hAnsi="Times New Roman" w:ascii="Times New Roman"/>
          <w:u w:val="single"/>
          <w:lang w:eastAsia="hr-HR"/>
        </w:rPr>
      </w:pPr>
      <w:r w:rsidRPr="001D5F5A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E37C14" w:rsidR="00E37C14" w:rsidRPr="001D5F5A">
      <w:pPr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 xml:space="preserve">- </w:t>
      </w:r>
      <w:r w:rsidR="001A3521" w:rsidRPr="001D5F5A">
        <w:rPr>
          <w:rFonts w:hAnsi="Times New Roman" w:ascii="Times New Roman"/>
        </w:rPr>
        <w:t>ERSTE BANK DER OESTERREIHISCHEN SPRKASSEN AG, GRABEN 21, BEČ AUSTRIJA</w:t>
      </w:r>
      <w:r w:rsidR="001A3521" w:rsidRPr="001D5F5A">
        <w:rPr>
          <w:rFonts w:hAnsi="Times New Roman" w:ascii="Times New Roman"/>
          <w:lang w:eastAsia="hr-HR"/>
        </w:rPr>
        <w:t xml:space="preserve"> </w:t>
      </w:r>
      <w:r w:rsidRPr="001D5F5A">
        <w:rPr>
          <w:rFonts w:hAnsi="Times New Roman" w:ascii="Times New Roman"/>
          <w:lang w:eastAsia="hr-HR"/>
        </w:rPr>
        <w:t>SBERBANK d.d. po punomoćniku,</w:t>
      </w:r>
    </w:p>
    <w:p w:rsidRDefault="001A3521" w:rsidP="00E37C14" w:rsidR="00E37C14" w:rsidRPr="001D5F5A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- </w:t>
      </w:r>
      <w:r w:rsidR="00E37C14" w:rsidRPr="001D5F5A">
        <w:rPr>
          <w:rFonts w:hAnsi="Times New Roman" w:ascii="Times New Roman"/>
          <w:lang w:eastAsia="hr-HR"/>
        </w:rPr>
        <w:t>ŽDO Dubrovnik, Građansko upravni odjel,</w:t>
      </w:r>
    </w:p>
    <w:p w:rsidRDefault="001D5F5A" w:rsidP="00E37C14" w:rsidR="001D5F5A" w:rsidRPr="001D5F5A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1D5F5A">
      <w:pPr>
        <w:jc w:val="both"/>
        <w:rPr>
          <w:rFonts w:hAnsi="Times New Roman" w:ascii="Times New Roman"/>
          <w:lang w:eastAsia="hr-HR"/>
        </w:rPr>
      </w:pPr>
      <w:r w:rsidRPr="001D5F5A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1D5F5A">
      <w:pPr>
        <w:rPr>
          <w:rFonts w:hAnsi="Times New Roman" w:ascii="Times New Roman"/>
        </w:rPr>
      </w:pPr>
    </w:p>
    <w:sectPr w:rsidSect="001D5F5A" w:rsidR="00E37C14" w:rsidRPr="001D5F5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5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Posl.br. 7. St. 68/15</w:t>
        </w:r>
      </w:p>
    </w:sdtContent>
  </w:sdt>
  <w:p w:rsidRDefault="001E7F55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909C0"/>
    <w:rsid w:val="00185DC6"/>
    <w:rsid w:val="001A3521"/>
    <w:rsid w:val="001D5F5A"/>
    <w:rsid w:val="001E7F55"/>
    <w:rsid w:val="00971213"/>
    <w:rsid w:val="009A141F"/>
    <w:rsid w:val="00D845F7"/>
    <w:rsid w:val="00E37C14"/>
    <w:rsid w:val="00E96B19"/>
    <w:rsid w:val="00EC2774"/>
    <w:rsid w:val="00ED3FAD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F5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7F55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7F5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7F5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F5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7F55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7F5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7F5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CAVTAT PANORAMA društvo s ograničenom odgovornošću za promet nekretninama i usluge</izvorni_sadrzaj>
    <derivirana_varijabla naziv="DomainObject.Predmet.ProtustrankaFormated_1">  CAVTAT PANORAMA društvo s ograničenom odgovornošću za promet nekretninama i usluge</derivirana_varijabla>
  </DomainObject.Predmet.ProtustrankaFormated>
  <DomainObject.Predmet.ProtustrankaFormatedOIB>
    <izvorni_sadrzaj>  CAVTAT PANORAMA društvo s ograničenom odgovornošću za promet nekretninama i usluge, OIB 35271141057</izvorni_sadrzaj>
    <derivirana_varijabla naziv="DomainObject.Predmet.ProtustrankaFormatedOIB_1">  CAVTAT PANORAMA društvo s ograničenom odgovornošću za promet nekretninama i usluge, OIB 35271141057</derivirana_varijabla>
  </DomainObject.Predmet.ProtustrankaFormatedOIB>
  <DomainObject.Predmet.ProtustrankaFormatedWithAdress>
    <izvorni_sadrzaj> CAVTAT PANORAMA društvo s ograničenom odgovornošću za promet nekretninama i usluge, Kvaternikova 2, 20207 Cavtat</izvorni_sadrzaj>
    <derivirana_varijabla naziv="DomainObject.Predmet.ProtustrankaFormatedWithAdress_1"> CAVTAT PANORAMA društvo s ograničenom odgovornošću za promet nekretninama i usluge, Kvaternikova 2, 20207 Cavtat</derivirana_varijabla>
  </DomainObject.Predmet.ProtustrankaFormatedWithAdress>
  <DomainObject.Predmet.ProtustrankaFormatedWithAdressOIB>
    <izvorni_sadrzaj> CAVTAT PANORAMA društvo s ograničenom odgovornošću za promet nekretninama i usluge, OIB 35271141057, Kvaternikova 2, 20207 Cavtat</izvorni_sadrzaj>
    <derivirana_varijabla naziv="DomainObject.Predmet.ProtustrankaFormatedWithAdressOIB_1"> CAVTAT PANORAMA društvo s ograničenom odgovornošću za promet nekretninama i usluge, OIB 35271141057, Kvaternikova 2, 20207 Cavtat</derivirana_varijabla>
  </DomainObject.Predmet.ProtustrankaFormatedWithAdressOIB>
  <DomainObject.Predmet.ProtustrankaWithAdress>
    <izvorni_sadrzaj>CAVTAT PANORAMA društvo s ograničenom odgovornošću za promet nekretninama i usluge Kvaternikova 2, 20207 Cavtat</izvorni_sadrzaj>
    <derivirana_varijabla naziv="DomainObject.Predmet.ProtustrankaWithAdress_1">CAVTAT PANORAMA društvo s ograničenom odgovornošću za promet nekretninama i usluge Kvaternikova 2, 20207 Cavtat</derivirana_varijabla>
  </DomainObject.Predmet.ProtustrankaWithAdress>
  <DomainObject.Predmet.ProtustrankaWithAdressOIB>
    <izvorni_sadrzaj>CAVTAT PANORAMA društvo s ograničenom odgovornošću za promet nekretninama i usluge, OIB 35271141057, Kvaternikova 2, 20207 Cavtat</izvorni_sadrzaj>
    <derivirana_varijabla naziv="DomainObject.Predmet.ProtustrankaWithAdressOIB_1">CAVTAT PANORAMA društvo s ograničenom odgovornošću za promet nekretninama i usluge, OIB 35271141057, Kvaternikova 2, 20207 Cavtat</derivirana_varijabla>
  </DomainObject.Predmet.ProtustrankaWithAdressOIB>
  <DomainObject.Predmet.ProtustrankaNazivFormated>
    <izvorni_sadrzaj>CAVTAT PANORAMA društvo s ograničenom odgovornošću za promet nekretninama i usluge</izvorni_sadrzaj>
    <derivirana_varijabla naziv="DomainObject.Predmet.ProtustrankaNazivFormated_1">CAVTAT PANORAMA društvo s ograničenom odgovornošću za promet nekretninama i usluge</derivirana_varijabla>
  </DomainObject.Predmet.ProtustrankaNazivFormated>
  <DomainObject.Predmet.ProtustrankaNazivFormatedOIB>
    <izvorni_sadrzaj>CAVTAT PANORAMA društvo s ograničenom odgovornošću za promet nekretninama i usluge, OIB 35271141057</izvorni_sadrzaj>
    <derivirana_varijabla naziv="DomainObject.Predmet.ProtustrankaNazivFormatedOIB_1">CAVTAT PANORAMA društvo s ograničenom odgovornošću za promet nekretninama i usluge, OIB 35271141057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Zagreb,Zagreb; ŽDO GUO</izvorni_sadrzaj>
    <derivirana_varijabla naziv="DomainObject.Predmet.StrankaFormated_1">  FINA Zagreb,Zagreb; ŽDO GUO</derivirana_varijabla>
  </DomainObject.Predmet.StrankaFormated>
  <DomainObject.Predmet.StrankaFormatedOIB>
    <izvorni_sadrzaj>  FINA Zagreb,Zagreb, OIB 85821130368; ŽDO GUO</izvorni_sadrzaj>
    <derivirana_varijabla naziv="DomainObject.Predmet.StrankaFormatedOIB_1">  FINA Zagreb,Zagreb, OIB 85821130368; ŽDO GUO</derivirana_varijabla>
  </DomainObject.Predmet.StrankaFormatedOIB>
  <DomainObject.Predmet.StrankaFormatedWithAdress>
    <izvorni_sadrzaj> FINA Zagreb,Zagreb, Ulica grada Vukovara 70, 10000 Zagreb; ŽDO GUO</izvorni_sadrzaj>
    <derivirana_varijabla naziv="DomainObject.Predmet.StrankaFormatedWithAdress_1"> FINA Zagreb,Zagreb, Ulica grada Vukovara 70, 10000 Zagreb; ŽDO GUO</derivirana_varijabla>
  </DomainObject.Predmet.StrankaFormatedWithAdress>
  <DomainObject.Predmet.StrankaFormatedWithAdressOIB>
    <izvorni_sadrzaj> FINA Zagreb,Zagreb, OIB 85821130368, Ulica grada Vukovara 70, 10000 Zagreb; ŽDO GUO</izvorni_sadrzaj>
    <derivirana_varijabla naziv="DomainObject.Predmet.StrankaFormatedWithAdressOIB_1"> FINA Zagreb,Zagreb, OIB 85821130368, Ulica grada Vukovara 70, 10000 Zagreb; ŽDO GUO</derivirana_varijabla>
  </DomainObject.Predmet.StrankaFormatedWithAdressOIB>
  <DomainObject.Predmet.StrankaWithAdress>
    <izvorni_sadrzaj>FINA Zagreb,Zagreb Ulica grada Vukovara 70,10000 Zagreb,ŽDO GUO </izvorni_sadrzaj>
    <derivirana_varijabla naziv="DomainObject.Predmet.StrankaWithAdress_1">FINA Zagreb,Zagreb Ulica grada Vukovara 70,10000 Zagreb,ŽDO GUO </derivirana_varijabla>
  </DomainObject.Predmet.StrankaWithAdress>
  <DomainObject.Predmet.StrankaWithAdressOIB>
    <izvorni_sadrzaj>FINA Zagreb,Zagreb, OIB 85821130368, Ulica grada Vukovara 70,10000 Zagreb,ŽDO GUO</izvorni_sadrzaj>
    <derivirana_varijabla naziv="DomainObject.Predmet.StrankaWithAdressOIB_1">FINA Zagreb,Zagreb, OIB 85821130368, Ulica grada Vukovara 70,10000 Zagreb,ŽDO GUO</derivirana_varijabla>
  </DomainObject.Predmet.StrankaWithAdressOIB>
  <DomainObject.Predmet.StrankaNazivFormated>
    <izvorni_sadrzaj>FINA Zagreb,Zagreb,ŽDO GUO</izvorni_sadrzaj>
    <derivirana_varijabla naziv="DomainObject.Predmet.StrankaNazivFormated_1">FINA Zagreb,Zagreb,ŽDO GUO</derivirana_varijabla>
  </DomainObject.Predmet.StrankaNazivFormated>
  <DomainObject.Predmet.StrankaNazivFormatedOIB>
    <izvorni_sadrzaj>FINA Zagreb,Zagreb, OIB 85821130368,ŽDO GUO</izvorni_sadrzaj>
    <derivirana_varijabla naziv="DomainObject.Predmet.StrankaNazivFormatedOIB_1">FINA Zagreb,Zagreb, OIB 85821130368,ŽDO GUO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Zagreb,Zagreb</item>
      <item>ŽDO GUO</item>
    </izvorni_sadrzaj>
    <derivirana_varijabla naziv="DomainObject.Predmet.StrankaListFormated_1">
      <item>FINA Zagreb,Zagreb</item>
      <item>ŽDO GUO</item>
    </derivirana_varijabla>
  </DomainObject.Predmet.StrankaListFormated>
  <DomainObject.Predmet.StrankaListFormatedOIB>
    <izvorni_sadrzaj>
      <item>FINA Zagreb,Zagreb, OIB 85821130368</item>
      <item>ŽDO GUO</item>
    </izvorni_sadrzaj>
    <derivirana_varijabla naziv="DomainObject.Predmet.StrankaListFormatedOIB_1">
      <item>FINA Zagreb,Zagreb, OIB 85821130368</item>
      <item>ŽDO GUO</item>
    </derivirana_varijabla>
  </DomainObject.Predmet.StrankaListFormatedOIB>
  <DomainObject.Predmet.StrankaListFormatedWithAdress>
    <izvorni_sadrzaj>
      <item>FINA Zagreb,Zagreb, Ulica grada Vukovara 70, 10000 Zagreb</item>
      <item>ŽDO GUO</item>
    </izvorni_sadrzaj>
    <derivirana_varijabla naziv="DomainObject.Predmet.StrankaListFormatedWithAdress_1">
      <item>FINA Zagreb,Zagreb, Ulica grada Vukovara 70, 10000 Zagreb</item>
      <item>ŽDO GUO</item>
    </derivirana_varijabla>
  </DomainObject.Predmet.StrankaListFormatedWithAdress>
  <DomainObject.Predmet.StrankaListFormatedWithAdressOIB>
    <izvorni_sadrzaj>
      <item>FINA Zagreb,Zagreb, OIB 85821130368, Ulica grada Vukovara 70, 10000 Zagreb</item>
      <item>ŽDO GUO</item>
    </izvorni_sadrzaj>
    <derivirana_varijabla naziv="DomainObject.Predmet.StrankaListFormatedWithAdressOIB_1">
      <item>FINA Zagreb,Zagreb, OIB 85821130368, Ulica grada Vukovara 70, 10000 Zagreb</item>
      <item>ŽDO GUO</item>
    </derivirana_varijabla>
  </DomainObject.Predmet.StrankaListFormatedWithAdressOIB>
  <DomainObject.Predmet.StrankaListNazivFormated>
    <izvorni_sadrzaj>
      <item>FINA Zagreb,Zagreb</item>
      <item>ŽDO GUO</item>
    </izvorni_sadrzaj>
    <derivirana_varijabla naziv="DomainObject.Predmet.StrankaListNazivFormated_1">
      <item>FINA Zagreb,Zagreb</item>
      <item>ŽDO GUO</item>
    </derivirana_varijabla>
  </DomainObject.Predmet.StrankaListNazivFormated>
  <DomainObject.Predmet.StrankaListNazivFormatedOIB>
    <izvorni_sadrzaj>
      <item>FINA Zagreb,Zagreb, OIB 85821130368</item>
      <item>ŽDO GUO</item>
    </izvorni_sadrzaj>
    <derivirana_varijabla naziv="DomainObject.Predmet.StrankaListNazivFormatedOIB_1">
      <item>FINA Zagreb,Zagreb, OIB 85821130368</item>
      <item>ŽDO GUO</item>
    </derivirana_varijabla>
  </DomainObject.Predmet.StrankaListNazivFormatedOIB>
  <DomainObject.Predmet.ProtuStrankaListFormated>
    <izvorni_sadrzaj>
      <item>CAVTAT PANORAMA društvo s ograničenom odgovornošću za promet nekretninama i usluge</item>
    </izvorni_sadrzaj>
    <derivirana_varijabla naziv="DomainObject.Predmet.ProtuStrankaListFormated_1">
      <item>CAVTAT PANORAMA društvo s ograničenom odgovornošću za promet nekretninama i usluge</item>
    </derivirana_varijabla>
  </DomainObject.Predmet.ProtuStrankaListFormated>
  <DomainObject.Predmet.ProtuStrankaListFormatedOIB>
    <izvorni_sadrzaj>
      <item>CAVTAT PANORAMA društvo s ograničenom odgovornošću za promet nekretninama i usluge, OIB 35271141057</item>
    </izvorni_sadrzaj>
    <derivirana_varijabla naziv="DomainObject.Predmet.ProtuStrankaListFormatedOIB_1">
      <item>CAVTAT PANORAMA društvo s ograničenom odgovornošću za promet nekretninama i usluge, OIB 35271141057</item>
    </derivirana_varijabla>
  </DomainObject.Predmet.ProtuStrankaListFormatedOIB>
  <DomainObject.Predmet.ProtuStrankaListFormatedWithAdress>
    <izvorni_sadrzaj>
      <item>CAVTAT PANORAMA društvo s ograničenom odgovornošću za promet nekretninama i usluge, Kvaternikova 2, 20207 Cavtat</item>
    </izvorni_sadrzaj>
    <derivirana_varijabla naziv="DomainObject.Predmet.ProtuStrankaListFormatedWithAdress_1">
      <item>CAVTAT PANORAMA društvo s ograničenom odgovornošću za promet nekretninama i usluge, Kvaternikova 2, 20207 Cavtat</item>
    </derivirana_varijabla>
  </DomainObject.Predmet.ProtuStrankaListFormatedWithAdress>
  <DomainObject.Predmet.ProtuStrankaListFormatedWithAdressOIB>
    <izvorni_sadrzaj>
      <item>CAVTAT PANORAMA društvo s ograničenom odgovornošću za promet nekretninama i usluge, OIB 35271141057, Kvaternikova 2, 20207 Cavtat</item>
    </izvorni_sadrzaj>
    <derivirana_varijabla naziv="DomainObject.Predmet.ProtuStrankaListFormatedWithAdressOIB_1">
      <item>CAVTAT PANORAMA društvo s ograničenom odgovornošću za promet nekretninama i usluge, OIB 35271141057, Kvaternikova 2, 20207 Cavtat</item>
    </derivirana_varijabla>
  </DomainObject.Predmet.ProtuStrankaListFormatedWithAdressOIB>
  <DomainObject.Predmet.ProtuStrankaListNazivFormated>
    <izvorni_sadrzaj>
      <item>CAVTAT PANORAMA društvo s ograničenom odgovornošću za promet nekretninama i usluge</item>
    </izvorni_sadrzaj>
    <derivirana_varijabla naziv="DomainObject.Predmet.ProtuStrankaListNazivFormated_1">
      <item>CAVTAT PANORAMA društvo s ograničenom odgovornošću za promet nekretninama i usluge</item>
    </derivirana_varijabla>
  </DomainObject.Predmet.ProtuStrankaListNazivFormated>
  <DomainObject.Predmet.ProtuStrankaListNazivFormatedOIB>
    <izvorni_sadrzaj>
      <item>CAVTAT PANORAMA društvo s ograničenom odgovornošću za promet nekretninama i usluge, OIB 35271141057</item>
    </izvorni_sadrzaj>
    <derivirana_varijabla naziv="DomainObject.Predmet.ProtuStrankaListNazivFormatedOIB_1">
      <item>CAVTAT PANORAMA društvo s ograničenom odgovornošću za promet nekretninama i usluge, OIB 35271141057</item>
    </derivirana_varijabla>
  </DomainObject.Predmet.ProtuStrankaListNazivFormatedOIB>
  <DomainObject.Predmet.OstaliListFormated>
    <izvorni_sadrzaj>
      <item>Mato Marić</item>
      <item>Marija Švegler</item>
      <item>odv. Zvonimir Buterin</item>
    </izvorni_sadrzaj>
    <derivirana_varijabla naziv="DomainObject.Predmet.OstaliListFormated_1">
      <item>Mato Marić</item>
      <item>Marija Švegler</item>
      <item>odv. Zvonimir Buterin</item>
    </derivirana_varijabla>
  </DomainObject.Predmet.OstaliListFormated>
  <DomainObject.Predmet.OstaliListFormatedOIB>
    <izvorni_sadrzaj>
      <item>Mato Marić, OIB 36879105664</item>
      <item>Marija Švegler</item>
      <item>odv. Zvonimir Buterin</item>
    </izvorni_sadrzaj>
    <derivirana_varijabla naziv="DomainObject.Predmet.OstaliListFormatedOIB_1">
      <item>Mato Marić, OIB 36879105664</item>
      <item>Marija Švegler</item>
      <item>odv. Zvonimir Buterin</item>
    </derivirana_varijabla>
  </DomainObject.Predmet.OstaliListFormatedOIB>
  <DomainObject.Predmet.OstaliListFormatedWithAdress>
    <izvorni_sadrzaj>
      <item>Mato Marić, Zlatni Potok 11, 20000 Dubrovnik</item>
      <item>Marija Švegler</item>
      <item>odv. Zvonimir Buterin</item>
    </izvorni_sadrzaj>
    <derivirana_varijabla naziv="DomainObject.Predmet.OstaliListFormatedWithAdress_1">
      <item>Mato Marić, Zlatni Potok 11, 20000 Dubrovnik</item>
      <item>Marija Švegler</item>
      <item>odv. Zvonimir Buterin</item>
    </derivirana_varijabla>
  </DomainObject.Predmet.OstaliListFormatedWithAdress>
  <DomainObject.Predmet.OstaliListFormatedWithAdressOIB>
    <izvorni_sadrzaj>
      <item>Mato Marić, OIB 36879105664, Zlatni Potok 11, 20000 Dubrovnik</item>
      <item>Marija Švegler</item>
      <item>odv. Zvonimir Buterin</item>
    </izvorni_sadrzaj>
    <derivirana_varijabla naziv="DomainObject.Predmet.OstaliListFormatedWithAdressOIB_1">
      <item>Mato Marić, OIB 36879105664, Zlatni Potok 11, 20000 Dubrovnik</item>
      <item>Marija Švegler</item>
      <item>odv. Zvonimir Buterin</item>
    </derivirana_varijabla>
  </DomainObject.Predmet.OstaliListFormatedWithAdressOIB>
  <DomainObject.Predmet.OstaliListNazivFormated>
    <izvorni_sadrzaj>
      <item>Mato Marić</item>
      <item>Marija Švegler</item>
      <item>odv. Zvonimir Buterin</item>
    </izvorni_sadrzaj>
    <derivirana_varijabla naziv="DomainObject.Predmet.OstaliListNazivFormated_1">
      <item>Mato Marić</item>
      <item>Marija Švegler</item>
      <item>odv. Zvonimir Buterin</item>
    </derivirana_varijabla>
  </DomainObject.Predmet.OstaliListNazivFormated>
  <DomainObject.Predmet.OstaliListNazivFormatedOIB>
    <izvorni_sadrzaj>
      <item>Mato Marić, OIB 36879105664</item>
      <item>Marija Švegler</item>
      <item>odv. Zvonimir Buterin</item>
    </izvorni_sadrzaj>
    <derivirana_varijabla naziv="DomainObject.Predmet.OstaliListNazivFormatedOIB_1">
      <item>Mato Marić, OIB 36879105664</item>
      <item>Marija Švegler</item>
      <item>odv. Zvonimir Buterin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Zagreb,Zagreb i dr.</izvorni_sadrzaj>
    <derivirana_varijabla naziv="DomainObject.Predmet.StrankaIDrugi_1">FINA Zagreb,Zagreb i dr.</derivirana_varijabla>
  </DomainObject.Predmet.StrankaIDrugi>
  <DomainObject.Predmet.ProtustrankaIDrugi>
    <izvorni_sadrzaj>CAVTAT PANORAMA društvo s ograničenom odgovornošću za promet nekretninama i usluge</izvorni_sadrzaj>
    <derivirana_varijabla naziv="DomainObject.Predmet.ProtustrankaIDrugi_1">CAVTAT PANORAMA društvo s ograničenom odgovornošću za promet nekretninama i usluge</derivirana_varijabla>
  </DomainObject.Predmet.ProtustrankaIDrugi>
  <DomainObject.Predmet.StrankaIDrugiAdressOIB>
    <izvorni_sadrzaj>FINA Zagreb,Zagreb, OIB 85821130368, Ulica grada Vukovara 70, 10000 Zagreb i dr.</izvorni_sadrzaj>
    <derivirana_varijabla naziv="DomainObject.Predmet.StrankaIDrugiAdressOIB_1">FINA Zagreb,Zagreb, OIB 85821130368, Ulica grada Vukovara 70, 10000 Zagreb i dr.</derivirana_varijabla>
  </DomainObject.Predmet.StrankaIDrugiAdressOIB>
  <DomainObject.Predmet.ProtustrankaIDrugiAdressOIB>
    <izvorni_sadrzaj>CAVTAT PANORAMA društvo s ograničenom odgovornošću za promet nekretninama i usluge, OIB 35271141057, Kvaternikova 2, 20207 Cavtat</izvorni_sadrzaj>
    <derivirana_varijabla naziv="DomainObject.Predmet.ProtustrankaIDrugiAdressOIB_1">CAVTAT PANORAMA društvo s ograničenom odgovornošću za promet nekretninama i usluge, OIB 35271141057, Kvaternikova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CAVTAT PANORAMA društvo s ograničenom odgovornošću za promet nekretninama i usluge</item>
      <item>FINA Zagreb,Zagreb</item>
      <item>Mato Marić</item>
      <item>Marija Švegler</item>
      <item>ŽDO GUO</item>
      <item>odv. Zvonimir Buterin</item>
    </izvorni_sadrzaj>
    <derivirana_varijabla naziv="DomainObject.Predmet.SudioniciListNaziv_1">
      <item>CAVTAT PANORAMA društvo s ograničenom odgovornošću za promet nekretninama i usluge</item>
      <item>FINA Zagreb,Zagreb</item>
      <item>Mato Marić</item>
      <item>Marija Švegler</item>
      <item>ŽDO GUO</item>
      <item>odv. Zvonimir Buterin</item>
    </derivirana_varijabla>
  </DomainObject.Predmet.SudioniciListNaziv>
  <DomainObject.Predmet.SudioniciListAdressOIB>
    <izvorni_sadrzaj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ŽDO GUO</item>
      <item>odv. Zvonimir Buterin</item>
    </izvorni_sadrzaj>
    <derivirana_varijabla naziv="DomainObject.Predmet.SudioniciListAdressOIB_1"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ŽDO GUO</item>
      <item>odv. Zvonimir Buterin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35271141057</item>
      <item>, OIB 85821130368</item>
      <item>, OIB 36879105664</item>
      <item>, OIB null</item>
      <item>, OIB null</item>
      <item>, OIB null</item>
    </izvorni_sadrzaj>
    <derivirana_varijabla naziv="DomainObject.Predmet.SudioniciListNazivOIB_1">
      <item>, OIB 35271141057</item>
      <item>, OIB 85821130368</item>
      <item>, OIB 36879105664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1245</properties:Words>
  <properties:Characters>6673</properties:Characters>
  <properties:Lines>156</properties:Lines>
  <properties:Paragraphs>53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2016-02-11T11:58:00Z</dcterms:created>
  <dc:creator>Diana Butigan Granić</dc:creator>
  <cp:lastModifiedBy>Mara Marčinko</cp:lastModifiedBy>
  <cp:lastPrinted>2016-02-16T13:29:00Z</cp:lastPrinted>
  <dcterms:modified xmlns:xsi="http://www.w3.org/2001/XMLSchema-instance" xsi:type="dcterms:W3CDTF">2016-02-16T13:37:00Z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