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f2b7" w14:paraId="326f2b7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F26DED">
        <w:rPr>
          <w:b/>
          <w:bCs/>
          <w:iCs/>
        </w:rPr>
        <w:t>41</w:t>
      </w:r>
      <w:r w:rsidRPr="00817535">
        <w:rPr>
          <w:b/>
          <w:bCs/>
          <w:iCs/>
        </w:rPr>
        <w:t>/201</w:t>
      </w:r>
      <w:r w:rsidR="00E067EB">
        <w:rPr>
          <w:b/>
          <w:bCs/>
          <w:iCs/>
        </w:rPr>
        <w:t>9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E067EB" w:rsidP="00E067EB" w:rsidR="00E067EB" w:rsidRPr="003D26C8">
      <w:pPr>
        <w:rPr>
          <w:color w:val="000000"/>
        </w:rPr>
      </w:pPr>
      <w:r w:rsidRPr="00D1370B">
        <w:rPr>
          <w:b/>
        </w:rPr>
        <w:t>REPUBLIKA HRVATSKA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TRGOVAČKI SUD U DUBROVNIK</w:t>
      </w:r>
      <w:r>
        <w:rPr>
          <w:b/>
        </w:rPr>
        <w:t>U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Dubrovnik, Dr. Ante Starčevića 23</w:t>
      </w: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 w:rsidRPr="00D1370B">
      <w:pPr>
        <w:jc w:val="center"/>
        <w:rPr>
          <w:b/>
        </w:rPr>
      </w:pPr>
      <w:r w:rsidRPr="00D1370B">
        <w:rPr>
          <w:b/>
        </w:rPr>
        <w:t>R E P U B L I K A   H R V A T S K A</w:t>
      </w:r>
    </w:p>
    <w:p w:rsidRDefault="00E067EB" w:rsidP="00E067EB" w:rsidR="00E067EB" w:rsidRPr="00D1370B">
      <w:pPr>
        <w:keepNext/>
        <w:jc w:val="center"/>
        <w:outlineLvl w:val="1"/>
        <w:rPr>
          <w:b/>
        </w:rPr>
      </w:pPr>
    </w:p>
    <w:p w:rsidRDefault="00E067EB" w:rsidP="00E067EB" w:rsidR="00E067EB" w:rsidRPr="00D1370B">
      <w:pPr>
        <w:keepNext/>
        <w:jc w:val="center"/>
        <w:outlineLvl w:val="1"/>
        <w:rPr>
          <w:b/>
        </w:rPr>
      </w:pPr>
      <w:r>
        <w:rPr>
          <w:b/>
        </w:rPr>
        <w:t>R J E Š E NJ E</w:t>
      </w:r>
    </w:p>
    <w:p w:rsidRDefault="00E067EB" w:rsidP="00E067EB" w:rsidR="00E067EB" w:rsidRPr="00D1370B">
      <w:pPr>
        <w:jc w:val="both"/>
      </w:pPr>
    </w:p>
    <w:p w:rsidRDefault="00E067EB" w:rsidP="00E067EB" w:rsidR="00E067EB" w:rsidRPr="00D1370B">
      <w:pPr>
        <w:ind w:firstLine="720"/>
        <w:jc w:val="both"/>
      </w:pPr>
      <w:r w:rsidRPr="00D1370B">
        <w:t xml:space="preserve">Trgovački sud u Dubrovniku, po sucu tog suda Katarini Franković kao sucu pojedincu u stečajnom postupku nad dužnikom </w:t>
      </w:r>
      <w:r w:rsidR="00F26DED" w:rsidRPr="00F26DED">
        <w:t>TISKARA PAVLEKOVIĆ d.o.o."u stečaju", Dubrovnik, Vinogradarska 32, MBS: 060030257, OIB: 14632399555, zastupanog po stečajnom upravitelju Perica Mitrović, Osijek, Kardinala A. Stepinca 35, OIB: 29538074286</w:t>
      </w:r>
      <w:r w:rsidRPr="00D1370B">
        <w:t xml:space="preserve">, </w:t>
      </w:r>
      <w:r w:rsidR="00F26DED">
        <w:t>dana 02. travnja</w:t>
      </w:r>
      <w:r>
        <w:t xml:space="preserve"> 2019.g.</w:t>
      </w:r>
      <w:r w:rsidRPr="00D1370B">
        <w:t xml:space="preserve"> </w:t>
      </w:r>
    </w:p>
    <w:p w:rsidRDefault="00E067EB" w:rsidP="00E067EB" w:rsidR="00E067EB" w:rsidRPr="00D1370B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157243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F26DED">
        <w:rPr>
          <w:szCs w:val="24"/>
        </w:rPr>
        <w:t>Perici</w:t>
      </w:r>
      <w:r w:rsidR="00F26DED" w:rsidRPr="00F26DED">
        <w:rPr>
          <w:szCs w:val="24"/>
        </w:rPr>
        <w:t xml:space="preserve"> Mitrović, Osijek, Kardinala A. Stepinca 35, OIB: 29538074286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</w:t>
      </w:r>
      <w:r w:rsidR="00157243" w:rsidRPr="00157243">
        <w:t xml:space="preserve"> </w:t>
      </w:r>
      <w:r w:rsidR="00157243" w:rsidRPr="00157243">
        <w:rPr>
          <w:szCs w:val="24"/>
        </w:rPr>
        <w:t>TISKARA PAVLEKOVIĆ d.o.o."u stečaju", Dubrovnik, Vinogradarska 32, MBS: 060030257, OIB: 14632399555</w:t>
      </w:r>
      <w:r w:rsidR="00157243">
        <w:rPr>
          <w:szCs w:val="24"/>
        </w:rPr>
        <w:t>,</w:t>
      </w:r>
      <w:r w:rsidRPr="004563A9">
        <w:rPr>
          <w:szCs w:val="24"/>
        </w:rPr>
        <w:t xml:space="preserve">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</w:t>
      </w:r>
      <w:r w:rsidR="00E067EB">
        <w:rPr>
          <w:szCs w:val="24"/>
        </w:rPr>
        <w:t xml:space="preserve"> </w:t>
      </w:r>
      <w:r w:rsidR="00F26DED">
        <w:rPr>
          <w:szCs w:val="24"/>
        </w:rPr>
        <w:t>122.91</w:t>
      </w:r>
      <w:r w:rsidR="00157243">
        <w:rPr>
          <w:szCs w:val="24"/>
        </w:rPr>
        <w:t>8,00</w:t>
      </w:r>
      <w:r w:rsidR="00E067EB" w:rsidRPr="00E067EB">
        <w:rPr>
          <w:szCs w:val="24"/>
        </w:rPr>
        <w:t xml:space="preserve">  kuna</w:t>
      </w:r>
      <w:r w:rsidRPr="004563A9">
        <w:rPr>
          <w:szCs w:val="24"/>
        </w:rPr>
        <w:t>.</w:t>
      </w:r>
    </w:p>
    <w:p w:rsidRDefault="004C5535" w:rsidP="00E067EB" w:rsidR="004C5535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F26DED" w:rsidP="00FD2C78" w:rsidR="00FD2C78">
      <w:pPr>
        <w:ind w:firstLine="708"/>
        <w:jc w:val="both"/>
      </w:pPr>
      <w:r w:rsidRPr="00F26DED">
        <w:t>Rješenjem Trgovačkog suda u Splitu, Stalna služba u Dubrovniku posl.br. St- 178/2016 od 15. veljače 2016. godine otvoren je stečajni postupak nad stečajnim dužnikom TISKARA PAVLEKOVIĆ d.o.o. „u stečaju“ za grafičku i trgovačku djelatnost, Dubrovnik, Vinogradarska 32, MBS: 060030257, OIB: 14632399555</w:t>
      </w:r>
      <w:r w:rsidR="00FD2C78">
        <w:t xml:space="preserve">, te je za stečajnog upravitelja imenovan </w:t>
      </w:r>
      <w:r w:rsidRPr="00F26DED">
        <w:t>Perica Mitrović, Osijek, Kardinala A. Stepinca 35, OIB: 29538074286</w:t>
      </w:r>
      <w:r w:rsidR="00FD2C78">
        <w:t>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 w:rsidRPr="00B14637">
      <w:pPr>
        <w:ind w:firstLine="708"/>
        <w:jc w:val="both"/>
      </w:pPr>
      <w:r w:rsidRPr="00080ECC">
        <w:lastRenderedPageBreak/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F26DED">
        <w:t>1.327.400,00</w:t>
      </w:r>
      <w:r w:rsidR="00A400FC">
        <w:t xml:space="preserve"> kuna. </w:t>
      </w:r>
      <w:r w:rsidR="00B14637" w:rsidRPr="00B14637">
        <w:t>Prema čl. 7 Uredbe stečajnom upravitelju pripada 16 % nagrade do 100.000,00 kuna (dakle iznos od 16.000,00 kuna), na razliku od 100.000,01 do 300.000,00 kuna stečajnom upravitelju pripada 12 % nagrade (iznos od 24.000,00 kuna),  na razliku od 300.000,01 do 500.000,00 kuna stečajnom upravitelju pripada 10 % nagrade (iznos od 20.000,00 kuna), te na razliku od 500.000,01 do 1.000.000,00 kuna</w:t>
      </w:r>
      <w:r w:rsidR="00B14637">
        <w:t xml:space="preserve"> </w:t>
      </w:r>
      <w:r w:rsidR="00A4699D">
        <w:t>stečajnom upravitelju pripada 8 % nagrade (iznos od 4</w:t>
      </w:r>
      <w:r w:rsidR="00A4699D" w:rsidRPr="00A4699D">
        <w:t>0.000,00 kuna)</w:t>
      </w:r>
      <w:r w:rsidR="00A4699D">
        <w:t>, te</w:t>
      </w:r>
      <w:r w:rsidR="00A4699D" w:rsidRPr="00A4699D">
        <w:t xml:space="preserve"> </w:t>
      </w:r>
      <w:r w:rsidR="00A4699D">
        <w:t>na razliku od 1.000.000,01 do 5</w:t>
      </w:r>
      <w:r w:rsidR="00A4699D" w:rsidRPr="00A4699D">
        <w:t>.000.000,00 kuna</w:t>
      </w:r>
      <w:r w:rsidR="00A4699D">
        <w:t xml:space="preserve"> stečajnom upravitelju pripada 7</w:t>
      </w:r>
      <w:r w:rsidR="00A4699D" w:rsidRPr="00A4699D">
        <w:t xml:space="preserve"> % nagrade</w:t>
      </w:r>
      <w:r w:rsidR="00A4699D">
        <w:t xml:space="preserve">, odnosno ovdje do iznosa </w:t>
      </w:r>
      <w:r w:rsidR="00F26DED" w:rsidRPr="00F26DED">
        <w:t>1.327.400</w:t>
      </w:r>
      <w:r w:rsidR="00E067EB" w:rsidRPr="00E067EB">
        <w:t xml:space="preserve">,00 </w:t>
      </w:r>
      <w:r w:rsidR="00A4699D" w:rsidRPr="00A4699D">
        <w:t xml:space="preserve"> </w:t>
      </w:r>
      <w:r w:rsidR="00A4699D">
        <w:t xml:space="preserve">kuna (iznos od </w:t>
      </w:r>
      <w:r w:rsidR="00F26DED">
        <w:t>22.918,00</w:t>
      </w:r>
      <w:r w:rsidR="00E067EB">
        <w:t xml:space="preserve"> </w:t>
      </w:r>
      <w:r w:rsidR="00A4699D" w:rsidRPr="00A4699D">
        <w:t>kuna)</w:t>
      </w:r>
      <w:r w:rsidR="00B14637" w:rsidRPr="00B14637">
        <w:t xml:space="preserve">. Stoga je sud uzimajući u obzir vrijednost unovčene stečajne mase dosudio iznos od </w:t>
      </w:r>
      <w:r w:rsidR="00157243">
        <w:t>122.918,00</w:t>
      </w:r>
      <w:r w:rsidR="00E067EB">
        <w:t xml:space="preserve"> </w:t>
      </w:r>
      <w:r w:rsidR="00B14637" w:rsidRPr="00B14637">
        <w:t xml:space="preserve"> kuna i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157243">
        <w:rPr>
          <w:b/>
        </w:rPr>
        <w:t>02. trav</w:t>
      </w:r>
      <w:r w:rsidR="00E067EB">
        <w:rPr>
          <w:b/>
        </w:rPr>
        <w:t>nj</w:t>
      </w:r>
      <w:r w:rsidR="0076038E">
        <w:rPr>
          <w:b/>
        </w:rPr>
        <w:t>a</w:t>
      </w:r>
      <w:r w:rsidR="004E31A9" w:rsidRPr="00606628">
        <w:rPr>
          <w:b/>
        </w:rPr>
        <w:t xml:space="preserve"> 201</w:t>
      </w:r>
      <w:r w:rsidR="00E067EB">
        <w:rPr>
          <w:b/>
        </w:rPr>
        <w:t>9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D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F26DED">
      <w:rPr>
        <w:rFonts w:hAnsi="Book Antiqua" w:ascii="Book Antiqua"/>
        <w:b/>
        <w:sz w:val="22"/>
        <w:szCs w:val="22"/>
      </w:rPr>
      <w:t>Posl. br. 18 St-41</w:t>
    </w:r>
    <w:r w:rsidR="00E067EB" w:rsidRPr="00E067EB">
      <w:rPr>
        <w:rFonts w:hAnsi="Book Antiqua" w:ascii="Book Antiqua"/>
        <w:b/>
        <w:sz w:val="22"/>
        <w:szCs w:val="22"/>
      </w:rPr>
      <w:t xml:space="preserve">/2019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57243"/>
    <w:rsid w:val="001B4843"/>
    <w:rsid w:val="001B6E3C"/>
    <w:rsid w:val="00217CDB"/>
    <w:rsid w:val="002215D3"/>
    <w:rsid w:val="00221ED1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3523B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6038E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67EB"/>
    <w:rsid w:val="00E07FE5"/>
    <w:rsid w:val="00E13E9A"/>
    <w:rsid w:val="00EE2DE0"/>
    <w:rsid w:val="00F1763E"/>
    <w:rsid w:val="00F26DED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DE0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DE0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DE0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DE0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DE0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DE0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DE0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DE0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St-41/2019</izvorni_sadrzaj>
    <derivirana_varijabla naziv="DomainObject.Predmet.OznakaBroj_1">St-41/2019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HRVATSKA POŠTANSKA BANKA, dioničko društvo; FINA, RC Split, Podružnica Dubrovnik</izvorni_sadrzaj>
    <derivirana_varijabla naziv="DomainObject.Predmet.StrankaFormated_1">  H-ABDUCO društvo s ograničenom odgovornošću za usluge; HRVATSKA POŠTANSKA BANKA, dioničko društvo; FINA, RC Split, Podružnica Dubrovnik</derivirana_varijabla>
  </DomainObject.Predmet.StrankaFormated>
  <DomainObject.Predmet.StrankaFormatedOIB>
    <izvorni_sadrzaj>  H-ABDUCO društvo s ograničenom odgovornošću za usluge, OIB 13667298928; HRVATSKA POŠTANSKA BANKA, dioničko društvo, OIB 87939104217; FINA, RC Split, Podružnica Dubrovnik, OIB 85821130368</izvorni_sadrzaj>
    <derivirana_varijabla naziv="DomainObject.Predmet.StrankaFormatedOIB_1">  H-ABDUCO društvo s ograničenom odgovornošću za usluge, OIB 13667298928; HRVATSKA POŠTANSKA BANKA, dioničko društvo, OIB 87939104217; FINA, RC Split, Podružnica Dubrovnik, OIB 85821130368</derivirana_varijabla>
  </DomainObject.Predmet.StrankaFormatedOIB>
  <DomainObject.Predmet.StrankaFormatedWithAdress>
    <izvorni_sadrzaj> H-ABDUCO društvo s ograničenom odgovornošću za usluge, Slavonska avenija 6A, 10000 Zagreb; HRVATSKA POŠTANSKA BANKA, dioničko društvo, Jurišićeva 4, 10000 Zagreb; FINA, RC Split, Podružnica Dubrovnik, Vukovarska 2, 20000 Dubrovnik</izvorni_sadrzaj>
    <derivirana_varijabla naziv="DomainObject.Predmet.StrankaFormatedWithAdress_1"> H-ABDUCO društvo s ograničenom odgovornošću za usluge, Slavonska avenija 6A, 10000 Zagreb; HRVATSKA POŠTANSKA BANKA, dioničko društvo, Jurišićeva 4, 10000 Zagreb; FINA, RC Split, Podružnica Dubrovnik, Vukovarska 2, 20000 Dubrovnik</derivirana_varijabla>
  </DomainObject.Predmet.StrankaFormatedWithAdress>
  <DomainObject.Predmet.StrankaFormatedWithAdressOIB>
    <izvorni_sadrzaj> H-ABDUCO društvo s ograničenom odgovornošću za usluge, OIB 13667298928, Slavonska avenija 6A, 10000 Zagreb; HRVATSKA POŠTANSKA BANKA, dioničko društvo, OIB 87939104217, Jurišićeva 4, 10000 Zagreb; FINA, RC Split, Podružnica Dubrovnik, OIB 85821130368, Vukovarska 2, 20000 Dubrovnik</izvorni_sadrzaj>
    <derivirana_varijabla naziv="DomainObject.Predmet.StrankaFormatedWithAdressOIB_1"> H-ABDUCO društvo s ograničenom odgovornošću za usluge, OIB 13667298928, Slavonska avenija 6A, 10000 Zagreb; HRVATSKA POŠTANSKA BANKA, dioničko društvo, OIB 87939104217, Jurišićeva 4, 10000 Zagreb; FINA, RC Split, Podružnica Dubrovnik, OIB 85821130368, Vukovarska 2, 20000 Dubrovnik</derivirana_varijabla>
  </DomainObject.Predmet.StrankaFormatedWithAdressOIB>
  <DomainObject.Predmet.StrankaWithAdress>
    <izvorni_sadrzaj>H-ABDUCO društvo s ograničenom odgovornošću za usluge Slavonska avenija 6A,10000 Zagreb,HRVATSKA POŠTANSKA BANKA, dioničko društvo Jurišićeva 4,10000 Zagreb,FINA, RC Split, Podružnica Dubrovnik Vukovarska 2,20000 Dubrovnik</izvorni_sadrzaj>
    <derivirana_varijabla naziv="DomainObject.Predmet.StrankaWithAdress_1">H-ABDUCO društvo s ograničenom odgovornošću za usluge Slavonska avenija 6A,10000 Zagreb,HRVATSKA POŠTANSKA BANKA, dioničko društvo Jurišićeva 4,10000 Zagreb,FINA, RC Split, Podružnica Dubrovnik Vukovarska 2,20000 Dubrovnik</derivirana_varijabla>
  </DomainObject.Predmet.StrankaWithAdress>
  <DomainObject.Predmet.StrankaWithAdressOIB>
    <izvorni_sadrzaj>H-ABDUCO društvo s ograničenom odgovornošću za usluge, OIB 13667298928, Slavonska avenija 6A,10000 Zagreb,HRVATSKA POŠTANSKA BANKA, dioničko društvo, OIB 87939104217, Jurišićeva 4,10000 Zagreb,FINA, RC Split, Podružnica Dubrovnik, OIB 85821130368, Vukovarska 2,20000 Dubrovnik</izvorni_sadrzaj>
    <derivirana_varijabla naziv="DomainObject.Predmet.StrankaWithAdressOIB_1">H-ABDUCO društvo s ograničenom odgovornošću za usluge, OIB 13667298928, Slavonska avenija 6A,10000 Zagreb,HRVATSKA POŠTANSKA BANKA, dioničko društvo, OIB 87939104217, Jurišićeva 4,10000 Zagreb,FINA, RC Split, Podružnica Dubrovnik, OIB 85821130368, Vukovarska 2,20000 Dubrovnik</derivirana_varijabla>
  </DomainObject.Predmet.StrankaWithAdressOIB>
  <DomainObject.Predmet.StrankaNazivFormated>
    <izvorni_sadrzaj>H-ABDUCO društvo s ograničenom odgovornošću za usluge,HRVATSKA POŠTANSKA BANKA, dioničko društvo,FINA, RC Split, Podružnica Dubrovnik</izvorni_sadrzaj>
    <derivirana_varijabla naziv="DomainObject.Predmet.StrankaNazivFormated_1">H-ABDUCO društvo s ograničenom odgovornošću za usluge,HRVATSKA POŠTANSKA BANKA, dioničko društvo,FINA, RC Split, Podružnica Dubrovnik</derivirana_varijabla>
  </DomainObject.Predmet.StrankaNazivFormated>
  <DomainObject.Predmet.StrankaNazivFormatedOIB>
    <izvorni_sadrzaj>H-ABDUCO društvo s ograničenom odgovornošću za usluge, OIB 13667298928,HRVATSKA POŠTANSKA BANKA, dioničko društvo, OIB 87939104217,FINA, RC Split, Podružnica Dubrovnik, OIB 85821130368</izvorni_sadrzaj>
    <derivirana_varijabla naziv="DomainObject.Predmet.StrankaNazivFormatedOIB_1">H-ABDUCO društvo s ograničenom odgovornošću za usluge, OIB 13667298928,HRVATSKA POŠTANSKA BANKA, dioničko društvo, OIB 87939104217,FINA,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H-ABDUCO društvo s ograničenom odgovornošću za usluge</item>
      <item>HRVATSKA POŠTANSKA BANKA, dioničko društvo</item>
      <item>FINA, RC Split, Podružnica Dubrovnik</item>
    </izvorni_sadrzaj>
    <derivirana_varijabla naziv="DomainObject.Predmet.StrankaListFormated_1">
      <item>H-ABDUCO društvo s ograničenom odgovornošću za usluge</item>
      <item>HRVATSKA POŠTANSKA BANKA, dioničko društvo</item>
      <item>FINA, RC Split, Podružnica Dubrovnik</item>
    </derivirana_varijabla>
  </DomainObject.Predmet.StrankaListFormated>
  <DomainObject.Predmet.StrankaListFormatedOIB>
    <izvorni_sadrzaj>
      <item>H-ABDUCO društvo s ograničenom odgovornošću za usluge, OIB 13667298928</item>
      <item>HRVATSKA POŠTANSKA BANKA, dioničko društvo, OIB 87939104217</item>
      <item>FINA, RC Split, Podružnica Dubrovnik, OIB 85821130368</item>
    </izvorni_sadrzaj>
    <derivirana_varijabla naziv="DomainObject.Predmet.StrankaListFormatedOIB_1">
      <item>H-ABDUCO društvo s ograničenom odgovornošću za usluge, OIB 13667298928</item>
      <item>HRVATSKA POŠTANSKA BANKA, dioničko društvo, OIB 87939104217</item>
      <item>FINA, RC Split, Podružnica Dubrovnik, OIB 85821130368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HRVATSKA POŠTANSKA BANKA, dioničko društvo, Jurišićeva 4, 10000 Zagreb</item>
      <item>FINA, RC Split, Podružnica Dubrovnik, Vukovarska 2, 20000 Dubrovnik</item>
    </izvorni_sadrzaj>
    <derivirana_varijabla naziv="DomainObject.Predmet.StrankaListFormatedWithAdress_1">
      <item>H-ABDUCO društvo s ograničenom odgovornošću za usluge, Slavonska avenija 6A, 10000 Zagreb</item>
      <item>HRVATSKA POŠTANSKA BANKA, dioničko društvo, Jurišićeva 4, 10000 Zagreb</item>
      <item>FINA, RC Split, Podružnica Dubrovnik, Vukovarska 2, 20000 Dubrovnik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HRVATSKA POŠTANSKA BANKA, dioničko društvo, OIB 87939104217, Jurišićeva 4, 10000 Zagreb</item>
      <item>FINA, RC Split, Podružnica Dubrovnik, OIB 85821130368, Vukovarska 2, 20000 Dubrovnik</item>
    </izvorni_sadrzaj>
    <derivirana_varijabla naziv="DomainObject.Predmet.StrankaListFormatedWithAdressOIB_1">
      <item>H-ABDUCO društvo s ograničenom odgovornošću za usluge, OIB 13667298928, Slavonska avenija 6A, 10000 Zagreb</item>
      <item>HRVATSKA POŠTANSKA BANKA, dioničko društvo, OIB 87939104217, Jurišićeva 4, 10000 Zagreb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H-ABDUCO društvo s ograničenom odgovornošću za usluge</item>
      <item>HRVATSKA POŠTANSKA BANKA, dioničko društvo</item>
      <item>FINA, RC Split, Podružnica Dubrovnik</item>
    </izvorni_sadrzaj>
    <derivirana_varijabla naziv="DomainObject.Predmet.StrankaListNazivFormated_1">
      <item>H-ABDUCO društvo s ograničenom odgovornošću za usluge</item>
      <item>HRVATSKA POŠTANSKA BANKA, dioničko društvo</item>
      <item>FINA, RC Split, Podružnica Dubrovnik</item>
    </derivirana_varijabla>
  </DomainObject.Predmet.StrankaListNazivFormated>
  <DomainObject.Predmet.StrankaListNazivFormatedOIB>
    <izvorni_sadrzaj>
      <item>H-ABDUCO društvo s ograničenom odgovornošću za usluge, OIB 13667298928</item>
      <item>HRVATSKA POŠTANSKA BANKA, dioničko društvo, OIB 87939104217</item>
      <item>FINA, RC Split, Podružnica Dubrovnik, OIB 85821130368</item>
    </izvorni_sadrzaj>
    <derivirana_varijabla naziv="DomainObject.Predmet.StrankaListNazivFormatedOIB_1">
      <item>H-ABDUCO društvo s ograničenom odgovornošću za usluge, OIB 13667298928</item>
      <item>HRVATSKA POŠTANSKA BANKA, dioničko društvo, OIB 87939104217</item>
      <item>FINA, RC Split, Podružnica Dubrovnik, OIB 85821130368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PAVLEKOVIĆ d.o.o. za grafičku i trgovačku djelatnost</item>
      <item>Perica Mitrović, stečajni upravitelj</item>
      <item>H-ABDUCO društvo s ograničenom odgovornošću za usluge</item>
      <item>HRVATSKA POŠTANSKA BANKA, dioničko društvo</item>
      <item>REPUBLIKA HRVATSKA</item>
      <item>FINA, RC Split, Podružnica Dubrovnik</item>
    </izvorni_sadrzaj>
    <derivirana_varijabla naziv="DomainObject.Predmet.SudioniciListNaziv_1">
      <item>TISKARA PAVLEKOVIĆ d.o.o. za grafičku i trgovačku djelatnost</item>
      <item>Perica Mitrović, stečajni upravitelj</item>
      <item>H-ABDUCO društvo s ograničenom odgovornošću za usluge</item>
      <item>HRVATSKA POŠTANSKA BANKA, dioničko društvo</item>
      <item>REPUBLIKA HRVATSKA</item>
      <item>FINA, RC Split, Podružnica Dubrovnik</item>
    </derivirana_varijabla>
  </DomainObject.Predmet.SudioniciListNaziv>
  <DomainObject.Predmet.SudioniciListAdressOIB>
    <izvorni_sadrzaj>
      <item>TISKARA PAVLEKOVIĆ d.o.o. za grafičku i trgovačku djelatnost, OIB 14632399555, Vinogradarska 32,20000 Dubrovnik</item>
      <item>Perica Mitrović, stečajni upravitelj, OIB 29538074286, Kardinala Alojzija Stepinca 35,31000 Osijek</item>
      <item>H-ABDUCO društvo s ograničenom odgovornošću za usluge, OIB 13667298928, Slavonska avenija 6A,10000 Zagreb</item>
      <item>HRVATSKA POŠTANSKA BANKA, dioničko društvo, OIB 87939104217, Jurišićeva 4,10000 Zagreb</item>
      <item>REPUBLIKA HRVATSKA, OIB 52634238587, Zagreb ,10000 Zagreb</item>
      <item>FINA, RC Split, Podružnica Dubrovnik, OIB 85821130368, Vukovarska 2,20000 Dubrovnik</item>
    </izvorni_sadrzaj>
    <derivirana_varijabla naziv="DomainObject.Predmet.SudioniciListAdressOIB_1">
      <item>TISKARA PAVLEKOVIĆ d.o.o. za grafičku i trgovačku djelatnost, OIB 14632399555, Vinogradarska 32,20000 Dubrovnik</item>
      <item>Perica Mitrović, stečajni upravitelj, OIB 29538074286, Kardinala Alojzija Stepinca 35,31000 Osijek</item>
      <item>H-ABDUCO društvo s ograničenom odgovornošću za usluge, OIB 13667298928, Slavonska avenija 6A,10000 Zagreb</item>
      <item>HRVATSKA POŠTANSKA BANKA, dioničko društvo, OIB 87939104217, Jurišićeva 4,10000 Zagreb</item>
      <item>REPUBLIKA HRVATSKA, OIB 52634238587, Zagreb ,10000 Zagreb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14632399555</item>
      <item>, OIB 29538074286</item>
      <item>, OIB 13667298928</item>
      <item>, OIB 87939104217</item>
      <item>, OIB 52634238587</item>
      <item>, OIB 85821130368</item>
    </izvorni_sadrzaj>
    <derivirana_varijabla naziv="DomainObject.Predmet.SudioniciListNazivOIB_1">
      <item>, OIB 14632399555</item>
      <item>, OIB 29538074286</item>
      <item>, OIB 13667298928</item>
      <item>, OIB 87939104217</item>
      <item>, OIB 52634238587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2997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2019-04-02T11:18:00Z</dcterms:created>
  <dc:creator>kfrankovic</dc:creator>
  <cp:lastModifiedBy>Katarina Franković</cp:lastModifiedBy>
  <cp:lastPrinted>2019-01-09T10:56:00Z</cp:lastPrinted>
  <dcterms:modified xmlns:xsi="http://www.w3.org/2001/XMLSchema-instance" xsi:type="dcterms:W3CDTF">2019-04-02T11:21:00Z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41 2019 tiskara pavleković.docx)</vt:lpwstr>
  </prop:property>
  <prop:property name="CC_coloring" pid="5" fmtid="{D5CDD505-2E9C-101B-9397-08002B2CF9AE}">
    <vt:bool>false</vt:bool>
  </prop:property>
</prop:Properties>
</file>