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568a" w14:paraId="7f8568a" w:rsidRDefault="00863FE7" w:rsidP="00863FE7" w:rsidR="00863FE7">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63FE7" w:rsidP="00863FE7" w:rsidR="00863FE7" w:rsidRPr="00A05A42">
      <w:r w:rsidRPr="004D3099">
        <w:t xml:space="preserve">    REPUBLIKA HRVATSKA </w:t>
      </w:r>
      <w:r w:rsidRPr="004D3099">
        <w:tab/>
      </w:r>
      <w:r w:rsidRPr="004D3099">
        <w:tab/>
      </w:r>
      <w:r w:rsidRPr="004D3099">
        <w:tab/>
      </w:r>
      <w:r w:rsidRPr="004D3099">
        <w:tab/>
      </w:r>
      <w:r w:rsidRPr="004D3099">
        <w:tab/>
      </w:r>
      <w:r>
        <w:t xml:space="preserve">      </w:t>
      </w:r>
      <w:r>
        <w:tab/>
      </w:r>
    </w:p>
    <w:p w:rsidRDefault="00863FE7" w:rsidP="00863FE7" w:rsidR="00863FE7" w:rsidRPr="00A05A42">
      <w:r w:rsidRPr="00A05A42">
        <w:t xml:space="preserve"> TRGOVAČKI SUD U PAZINU</w:t>
      </w:r>
    </w:p>
    <w:p w:rsidRDefault="00863FE7" w:rsidP="00863FE7" w:rsidR="00863FE7" w:rsidRPr="00A05A42">
      <w:r w:rsidRPr="00A05A42">
        <w:t xml:space="preserve">     52000 PAZIN, Dršćevka 1</w:t>
      </w:r>
      <w:r w:rsidRPr="00A05A42">
        <w:tab/>
      </w:r>
      <w:r w:rsidRPr="00A05A42">
        <w:tab/>
      </w:r>
      <w:r w:rsidRPr="00A05A42">
        <w:tab/>
      </w:r>
      <w:r w:rsidRPr="00A05A42">
        <w:tab/>
      </w:r>
      <w:r w:rsidRPr="00A05A42">
        <w:tab/>
        <w:t xml:space="preserve">      </w:t>
      </w:r>
    </w:p>
    <w:p w:rsidRDefault="00863FE7" w:rsidP="00863FE7" w:rsidR="00863FE7">
      <w:pPr>
        <w:jc w:val="both"/>
      </w:pPr>
    </w:p>
    <w:p w:rsidRDefault="00863FE7" w:rsidP="00863FE7" w:rsidR="00863FE7" w:rsidRPr="00A05A42">
      <w:pPr>
        <w:jc w:val="both"/>
      </w:pPr>
    </w:p>
    <w:p w:rsidRDefault="00863FE7" w:rsidP="00863FE7" w:rsidR="00863FE7" w:rsidRPr="00A05A42">
      <w:pPr>
        <w:jc w:val="center"/>
      </w:pPr>
      <w:r w:rsidRPr="00A05A42">
        <w:t>R E P U B L I K A   H R V A T S K A</w:t>
      </w:r>
    </w:p>
    <w:p w:rsidRDefault="00863FE7" w:rsidP="00863FE7" w:rsidR="00863FE7" w:rsidRPr="00A05A42">
      <w:pPr>
        <w:jc w:val="center"/>
      </w:pPr>
    </w:p>
    <w:p w:rsidRDefault="00863FE7" w:rsidP="00863FE7" w:rsidR="00863FE7" w:rsidRPr="00A05A42">
      <w:pPr>
        <w:jc w:val="center"/>
      </w:pPr>
      <w:r w:rsidRPr="00A05A42">
        <w:t>R J E Š E N J E</w:t>
      </w:r>
    </w:p>
    <w:p w:rsidRDefault="00863FE7" w:rsidP="00863FE7" w:rsidR="00863FE7" w:rsidRPr="00A05A42">
      <w:pPr>
        <w:jc w:val="both"/>
      </w:pPr>
    </w:p>
    <w:p w:rsidRDefault="00863FE7" w:rsidP="00863FE7" w:rsidR="00863FE7" w:rsidRPr="00A05A42">
      <w:pPr>
        <w:jc w:val="both"/>
      </w:pPr>
      <w:r w:rsidRPr="00A05A42">
        <w:tab/>
        <w:t xml:space="preserve">Trgovački sud u Pazinu, po stečajnom sucu Adrijani Labinjan Skok, u stečajnom postupku nad </w:t>
      </w:r>
      <w:r>
        <w:t>Stečajnom masom iza PROJEKT GOSPODI d.o.o. u stečaju, Rijeka, Zagrebačka 18, OIB: 18449686828</w:t>
      </w:r>
      <w:r w:rsidRPr="00BA44AF">
        <w:t xml:space="preserve">, </w:t>
      </w:r>
      <w:r w:rsidR="0071748D">
        <w:t>20</w:t>
      </w:r>
      <w:r>
        <w:t>. prosinca</w:t>
      </w:r>
      <w:r w:rsidRPr="00BA44AF">
        <w:t xml:space="preserve"> 2018</w:t>
      </w:r>
      <w:r w:rsidRPr="00A05A42">
        <w:t>.</w:t>
      </w:r>
    </w:p>
    <w:p w:rsidRDefault="00863FE7" w:rsidP="00863FE7" w:rsidR="00863FE7" w:rsidRPr="00E40707">
      <w:pPr>
        <w:jc w:val="both"/>
      </w:pPr>
    </w:p>
    <w:p w:rsidRDefault="00863FE7" w:rsidP="00863FE7" w:rsidR="00863FE7" w:rsidRPr="00E40707">
      <w:pPr>
        <w:jc w:val="center"/>
      </w:pPr>
      <w:r w:rsidRPr="00E40707">
        <w:t>r i j e š i o  j e</w:t>
      </w:r>
    </w:p>
    <w:p w:rsidRDefault="00863FE7" w:rsidP="00863FE7" w:rsidR="00863FE7">
      <w:pPr>
        <w:jc w:val="both"/>
      </w:pPr>
    </w:p>
    <w:p w:rsidRDefault="00863FE7" w:rsidP="00863FE7" w:rsidR="00863FE7" w:rsidRPr="00BA44AF">
      <w:pPr>
        <w:jc w:val="both"/>
      </w:pPr>
      <w:r w:rsidRPr="00A05A42">
        <w:tab/>
        <w:t xml:space="preserve">Određuje se nagrada stečajnom upravitelju </w:t>
      </w:r>
      <w:r>
        <w:t>Lorisu Raku</w:t>
      </w:r>
      <w:r w:rsidRPr="001F5575">
        <w:t xml:space="preserve"> iz Rijeke, </w:t>
      </w:r>
      <w:r>
        <w:t>Zagrebačka 18</w:t>
      </w:r>
      <w:r w:rsidRPr="001F5575">
        <w:t xml:space="preserve">, OIB: </w:t>
      </w:r>
      <w:r>
        <w:t>81830822007</w:t>
      </w:r>
      <w:r w:rsidRPr="00A05A42">
        <w:rPr>
          <w:bCs/>
        </w:rPr>
        <w:t>,</w:t>
      </w:r>
      <w:r w:rsidRPr="00A05A42">
        <w:t xml:space="preserve"> za poslove obavljene u stečajnom postupku nad </w:t>
      </w:r>
      <w:r>
        <w:t>Stečajnom masom iza PROJEKT GOSPODI d.o.o. u stečaju, Rijeka, Zagrebačka 18, OIB: 18449686828</w:t>
      </w:r>
      <w:r w:rsidRPr="00BA44AF">
        <w:t xml:space="preserve">, u iznosu od </w:t>
      </w:r>
      <w:r w:rsidR="0077572A">
        <w:t>96.420,63</w:t>
      </w:r>
      <w:r w:rsidRPr="00863FE7">
        <w:rPr>
          <w:color w:themeShade="BF" w:themeColor="accent6" w:val="E36C0A"/>
        </w:rPr>
        <w:t xml:space="preserve"> </w:t>
      </w:r>
      <w:r w:rsidRPr="00BA44AF">
        <w:t>kn bruto.</w:t>
      </w:r>
    </w:p>
    <w:p w:rsidRDefault="00863FE7" w:rsidP="00863FE7" w:rsidR="00863FE7" w:rsidRPr="00F73A20">
      <w:pPr>
        <w:jc w:val="both"/>
      </w:pPr>
    </w:p>
    <w:p w:rsidRDefault="00863FE7" w:rsidP="00863FE7" w:rsidR="00863FE7" w:rsidRPr="00F100FA">
      <w:pPr>
        <w:jc w:val="center"/>
        <w:rPr>
          <w:bCs/>
        </w:rPr>
      </w:pPr>
      <w:r w:rsidRPr="00F100FA">
        <w:rPr>
          <w:bCs/>
        </w:rPr>
        <w:t>Obrazloženje</w:t>
      </w:r>
    </w:p>
    <w:p w:rsidRDefault="00863FE7" w:rsidP="00863FE7" w:rsidR="00863FE7" w:rsidRPr="00A05A42">
      <w:pPr>
        <w:jc w:val="center"/>
        <w:rPr>
          <w:bCs/>
        </w:rPr>
      </w:pPr>
      <w:r w:rsidRPr="00A05A42">
        <w:rPr>
          <w:bCs/>
        </w:rPr>
        <w:t xml:space="preserve"> </w:t>
      </w:r>
      <w:r w:rsidRPr="00A05A42">
        <w:rPr>
          <w:bCs/>
        </w:rPr>
        <w:tab/>
      </w:r>
      <w:r w:rsidRPr="00A05A42">
        <w:t xml:space="preserve"> </w:t>
      </w:r>
    </w:p>
    <w:p w:rsidRDefault="00863FE7" w:rsidP="00863FE7" w:rsidR="00863FE7" w:rsidRPr="00BA44AF">
      <w:pPr>
        <w:ind w:firstLine="708"/>
        <w:jc w:val="both"/>
      </w:pPr>
      <w:r w:rsidRPr="00BA44AF">
        <w:t>Temeljem odredbe čl. 94. st. 1. i 2. Stečajnog zakona (Narodne novine 71/15, 104/17, dalje: SZ) stečajni upravitelj ima pravo na nagradu za svoj rad, a određuje je sud prema uredbi kojom Vlada Republike Hrvatske utvrđuje kriterije i način obračuna i plaćanja nagrade stečajnim upraviteljima.</w:t>
      </w:r>
    </w:p>
    <w:p w:rsidRDefault="00863FE7" w:rsidP="00863FE7" w:rsidR="00863FE7">
      <w:pPr>
        <w:ind w:firstLine="708"/>
        <w:jc w:val="both"/>
      </w:pPr>
      <w:r w:rsidRPr="00BA44AF">
        <w:t>S</w:t>
      </w:r>
      <w:r w:rsidRPr="00BA44AF">
        <w:rPr>
          <w:bCs/>
        </w:rPr>
        <w:t xml:space="preserve">tečajni upravitelj </w:t>
      </w:r>
      <w:r w:rsidR="0077572A">
        <w:t>Loris</w:t>
      </w:r>
      <w:r>
        <w:t xml:space="preserve"> Rak</w:t>
      </w:r>
      <w:r w:rsidRPr="001F5575">
        <w:t xml:space="preserve"> iz Rijeke, </w:t>
      </w:r>
      <w:r>
        <w:t>Zagrebačka 18</w:t>
      </w:r>
      <w:r w:rsidRPr="001F5575">
        <w:t xml:space="preserve">, OIB: </w:t>
      </w:r>
      <w:r>
        <w:t>81830822007</w:t>
      </w:r>
      <w:r w:rsidRPr="00BA44AF">
        <w:t>, je predložio donošenje rješenja o određivanju nagrade za rad stečajnog upravitelja.</w:t>
      </w:r>
    </w:p>
    <w:p w:rsidRDefault="00863FE7" w:rsidP="00863FE7" w:rsidR="0077572A">
      <w:pPr>
        <w:ind w:firstLine="708"/>
        <w:jc w:val="both"/>
      </w:pPr>
      <w:r w:rsidRPr="00BA44AF">
        <w:t xml:space="preserve">U stečajnom postupku nad dužnikom unovčena </w:t>
      </w:r>
      <w:r w:rsidR="0077572A">
        <w:t xml:space="preserve">je </w:t>
      </w:r>
      <w:r w:rsidRPr="00BA44AF">
        <w:t xml:space="preserve">stečajna masa </w:t>
      </w:r>
      <w:r w:rsidR="0077572A">
        <w:t>koja se sastojala od nekretnina na način da je jedini razlučni vjerovnik izjavio da stavlja u prijeboj svoju tražbinu s protutražbinom stečajnog duž</w:t>
      </w:r>
      <w:r w:rsidR="006B6DBD">
        <w:t xml:space="preserve">nika po  osnovi cijene utvrđene </w:t>
      </w:r>
      <w:r w:rsidR="0077572A">
        <w:t>vrijednosti nekretnina od 955.257,93 kn.</w:t>
      </w:r>
    </w:p>
    <w:p w:rsidRDefault="0077572A" w:rsidP="00863FE7" w:rsidR="0077572A">
      <w:pPr>
        <w:ind w:firstLine="708"/>
        <w:jc w:val="both"/>
      </w:pPr>
      <w:r>
        <w:t xml:space="preserve">Odredbom čl. 2. </w:t>
      </w:r>
      <w:r w:rsidRPr="00BA44AF">
        <w:t>Uredbe o kriterijima i načinu obračuna i plaćanja nagrada stečajnim upraviteljima (Narodne novine 105/15, dalje: Uredba)</w:t>
      </w:r>
      <w:r>
        <w:t xml:space="preserve"> propisano je da stečajni upravitelj ima pravo na nagradu za obavljene poslove, a odredbom čl. 13. Uredbe određeno je da ako se stečajni postupak nastavlja radi naknadne diobe ili se provodi nad imovinom pravne osobe koja je prestala postojati, stečajnom upravitelju, nagrada, dodatna nagrada i posebna nagrada se određuju prema odredbama te Uredbe, a osnovicu za utvrđivanje nagrade je iznos koji će se naknadnom diobom isplatiti vjerovnicima. </w:t>
      </w:r>
    </w:p>
    <w:p w:rsidRDefault="0077572A" w:rsidP="00863FE7" w:rsidR="00863FE7">
      <w:pPr>
        <w:ind w:firstLine="708"/>
        <w:jc w:val="both"/>
      </w:pPr>
      <w:r>
        <w:t>Obzirom na način unovčenja imovine stečajnog dužnika proizlazi djelomično namirenje vjerovnika</w:t>
      </w:r>
      <w:r w:rsidR="00707335">
        <w:t xml:space="preserve"> u iznosu od 955.257,93 kn, pa sukladno odredbi čl. 13. u vezi s čl. 7. te </w:t>
      </w:r>
      <w:r w:rsidR="006B6DBD">
        <w:t xml:space="preserve">čl. </w:t>
      </w:r>
      <w:r w:rsidR="00707335">
        <w:t xml:space="preserve">15. Uredbe, </w:t>
      </w:r>
      <w:r w:rsidR="00863FE7" w:rsidRPr="00BA44AF">
        <w:t xml:space="preserve">uvažavajući da je stečajni upravitelj ispitao tražbine, dostavljao izvješća i tablice, </w:t>
      </w:r>
      <w:r w:rsidR="00707335">
        <w:t xml:space="preserve">zastupao stečajnog dužnika na ročištima, unovčio stečajnu masu, </w:t>
      </w:r>
      <w:r w:rsidR="00863FE7" w:rsidRPr="00BA44AF">
        <w:t xml:space="preserve">ocijenjeno je da mu pripada nagrada u iznosu od bruto </w:t>
      </w:r>
      <w:r w:rsidR="00707335">
        <w:t>96.420,63 kn</w:t>
      </w:r>
      <w:r w:rsidR="00863FE7" w:rsidRPr="00BA44AF">
        <w:t xml:space="preserve"> </w:t>
      </w:r>
      <w:r w:rsidR="00707335">
        <w:t xml:space="preserve">(na vrijednost unovčene stečajne mase do 100.000,00 kn nagrada od 16%, na razliku od 100.000,01 kn do 300.000,00 kn nagrada od </w:t>
      </w:r>
      <w:r w:rsidR="00707335">
        <w:lastRenderedPageBreak/>
        <w:t>12%, na razliku od 300.000,01 kn do 500.000,00 kn nagrada od 10%, na razliku od 500.000,01 kn do 955.257,93 kn nagrada od 8%)</w:t>
      </w:r>
      <w:r w:rsidR="00271EA0">
        <w:t>.</w:t>
      </w:r>
    </w:p>
    <w:p w:rsidRDefault="00E85B28" w:rsidP="00863FE7" w:rsidR="00E85B28">
      <w:pPr>
        <w:ind w:firstLine="708"/>
        <w:jc w:val="both"/>
      </w:pPr>
      <w:r>
        <w:t xml:space="preserve">Stečajni upravitelj je predložio određivanje dodatne nagrade. </w:t>
      </w:r>
    </w:p>
    <w:p w:rsidRDefault="00E85B28" w:rsidP="00863FE7" w:rsidR="00E85B28">
      <w:pPr>
        <w:ind w:firstLine="708"/>
        <w:jc w:val="both"/>
      </w:pPr>
      <w:r>
        <w:t>Po odredbi čl. 8. Uredbe, pri određivanju dodatne nagrade sud će voditi računa o stupnju namirenja stečajnih vjerovnika i osobitom zalaganju stečajnog upravitelja. Pod stupnjem namirenja stečajnih vjerovnika podrazumijeva se vrijednost izražena u postotku koji se dobije kada se iznos ukupno namirenih tražbina podijeli s iznosima ukupno utvrđenih tražbina. Smatrat će se da se stečajni upravitelj osobito zalagao ako je stečajna masa unovčena u roku od 1 godine od održanog izvještajnog ročišta. Dodatna nagrada ne može prelaziti iznos nagrade s osnove vrijednosti unovčene stečajne mase. Odluku od dodatnoj nagradi donosi sud uz prethodnu suglasnost odbora vjerovnika, ako je osnovan.</w:t>
      </w:r>
    </w:p>
    <w:p w:rsidRDefault="0037083F" w:rsidP="00863FE7" w:rsidR="00E85B28" w:rsidRPr="00BA44AF">
      <w:pPr>
        <w:ind w:firstLine="708"/>
        <w:jc w:val="both"/>
      </w:pPr>
      <w:r>
        <w:t xml:space="preserve">S obzirom na način unovčenja nekretnina te s obzirom da je izvještajno ročište održano 28. rujna 2017. a da su nekretnine unovčene donošenjem rješenja o dosudi 7. studenog 2018., </w:t>
      </w:r>
      <w:r w:rsidR="006B6DBD">
        <w:t xml:space="preserve">niti je predviđena u obračunu troškova (list 284 spisa), </w:t>
      </w:r>
      <w:r>
        <w:t>ocjenjuje se da nisu ostvarene pretpostavke iz odredbe čl. 8. Uredbe za određivanje dodatne nagrade stečajnom upravitelju.</w:t>
      </w:r>
    </w:p>
    <w:p w:rsidRDefault="00863FE7" w:rsidP="00863FE7" w:rsidR="00863FE7">
      <w:pPr>
        <w:ind w:firstLine="708"/>
        <w:jc w:val="both"/>
        <w:rPr>
          <w:color w:val="FF0000"/>
        </w:rPr>
      </w:pPr>
    </w:p>
    <w:p w:rsidRDefault="00863FE7" w:rsidP="00863FE7" w:rsidR="00863FE7" w:rsidRPr="00A05A42">
      <w:pPr>
        <w:jc w:val="both"/>
      </w:pPr>
    </w:p>
    <w:p w:rsidRDefault="00863FE7" w:rsidP="00863FE7" w:rsidR="00863FE7" w:rsidRPr="00A05A42">
      <w:pPr>
        <w:jc w:val="center"/>
      </w:pPr>
      <w:r w:rsidRPr="00A05A42">
        <w:t xml:space="preserve">U Pazinu </w:t>
      </w:r>
      <w:r w:rsidR="0071748D">
        <w:t>20. prosinca</w:t>
      </w:r>
      <w:r w:rsidRPr="00A05A42">
        <w:t xml:space="preserve"> 2018.</w:t>
      </w:r>
    </w:p>
    <w:p w:rsidRDefault="00863FE7" w:rsidP="00863FE7" w:rsidR="00863FE7" w:rsidRPr="00E40707">
      <w:pPr>
        <w:jc w:val="center"/>
      </w:pPr>
    </w:p>
    <w:p w:rsidRDefault="00863FE7" w:rsidP="00863FE7" w:rsidR="00863FE7" w:rsidRPr="00E40707">
      <w:pPr>
        <w:jc w:val="both"/>
      </w:pPr>
      <w:r>
        <w:tab/>
      </w:r>
      <w:r>
        <w:tab/>
      </w:r>
      <w:r>
        <w:tab/>
      </w:r>
      <w:r>
        <w:tab/>
      </w:r>
      <w:r>
        <w:tab/>
      </w:r>
      <w:r>
        <w:tab/>
      </w:r>
      <w:r>
        <w:tab/>
      </w:r>
      <w:r>
        <w:tab/>
      </w:r>
      <w:r>
        <w:tab/>
        <w:t xml:space="preserve">      Stečajna sutkinja</w:t>
      </w:r>
    </w:p>
    <w:p w:rsidRDefault="00863FE7" w:rsidP="00863FE7" w:rsidR="00863FE7">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w:t>
      </w:r>
      <w:r w:rsidR="005B68F1">
        <w:t xml:space="preserve"> </w:t>
      </w:r>
      <w:r w:rsidRPr="004D3099">
        <w:t xml:space="preserve">r. </w:t>
      </w:r>
    </w:p>
    <w:p w:rsidRDefault="00863FE7" w:rsidP="00863FE7" w:rsidR="00863FE7">
      <w:pPr>
        <w:jc w:val="both"/>
      </w:pPr>
    </w:p>
    <w:p w:rsidRDefault="00863FE7" w:rsidP="00863FE7" w:rsidR="00863FE7" w:rsidRPr="004D3099">
      <w:pPr>
        <w:jc w:val="both"/>
      </w:pPr>
    </w:p>
    <w:p w:rsidRDefault="00863FE7" w:rsidP="00863FE7" w:rsidR="00863FE7" w:rsidRPr="00BB4AC9">
      <w:r w:rsidRPr="00BB4AC9">
        <w:t>UPUTA O PRAVNOM LIJEKU:</w:t>
      </w:r>
    </w:p>
    <w:p w:rsidRDefault="00863FE7" w:rsidP="00863FE7" w:rsidR="00863FE7" w:rsidRPr="00BB4AC9">
      <w:pPr>
        <w:ind w:firstLine="720"/>
        <w:jc w:val="both"/>
      </w:pPr>
      <w:r w:rsidRPr="00BB4AC9">
        <w:t>Protiv ove odluke žalbu mogu podnijeti stečajni upravitelj, dužnik pojedinac i svaki stečajni vjerovnik,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863FE7" w:rsidP="00863FE7" w:rsidR="00863FE7" w:rsidRPr="00BB4AC9">
      <w:pPr>
        <w:jc w:val="both"/>
      </w:pPr>
    </w:p>
    <w:p w:rsidRDefault="00863FE7" w:rsidP="00863FE7" w:rsidR="00863FE7" w:rsidRPr="00BB4AC9">
      <w:r w:rsidRPr="00BB4AC9">
        <w:t>DNA:</w:t>
      </w:r>
    </w:p>
    <w:p w:rsidRDefault="00863FE7" w:rsidP="00863FE7" w:rsidR="00863FE7" w:rsidRPr="00BB4AC9">
      <w:r>
        <w:t>- stečajni</w:t>
      </w:r>
      <w:r w:rsidRPr="00BB4AC9">
        <w:t xml:space="preserve"> upravitelj</w:t>
      </w:r>
      <w:r w:rsidRPr="00315831">
        <w:t xml:space="preserve"> </w:t>
      </w:r>
      <w:r>
        <w:t>Lorisu Raku</w:t>
      </w:r>
      <w:r w:rsidRPr="001F5575">
        <w:t xml:space="preserve"> iz Rijeke, </w:t>
      </w:r>
      <w:r>
        <w:t>Zagrebačka 18</w:t>
      </w:r>
    </w:p>
    <w:p w:rsidRDefault="00863FE7" w:rsidP="00863FE7" w:rsidR="00863FE7" w:rsidRPr="00A53B34">
      <w:r w:rsidRPr="00BB4AC9">
        <w:t>- e-Oglasna ploča 8 dana</w:t>
      </w:r>
    </w:p>
    <w:p w:rsidRDefault="00863FE7" w:rsidP="00863FE7" w:rsidR="00863FE7"/>
    <w:p w:rsidRDefault="00863FE7" w:rsidP="00863FE7" w:rsidR="00863FE7"/>
    <w:p w:rsidRDefault="00863FE7" w:rsidP="00863FE7" w:rsidR="00863FE7"/>
    <w:p w:rsidRDefault="00863FE7" w:rsidP="00863FE7" w:rsidR="00863FE7"/>
    <w:p w:rsidRDefault="00863FE7" w:rsidP="00863FE7" w:rsidR="00863FE7"/>
    <w:p w:rsidRDefault="00863FE7" w:rsidP="00863FE7" w:rsidR="00863FE7"/>
    <w:p w:rsidRDefault="00B11EA4" w:rsidR="00B11EA4"/>
    <w:sectPr w:rsidSect="00317A5C" w:rsidR="00B11EA4">
      <w:headerReference w:type="even" r:id="rId10"/>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2309" w:rsidP="00863FE7" w:rsidR="00B82309">
      <w:r>
        <w:separator/>
      </w:r>
    </w:p>
  </w:endnote>
  <w:endnote w:id="0" w:type="continuationSeparator">
    <w:p w:rsidRDefault="00B82309" w:rsidP="00863FE7" w:rsidR="00B823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2309" w:rsidP="00863FE7" w:rsidR="00B82309">
      <w:r>
        <w:separator/>
      </w:r>
    </w:p>
  </w:footnote>
  <w:footnote w:id="0" w:type="continuationSeparator">
    <w:p w:rsidRDefault="00B82309" w:rsidP="00863FE7" w:rsidR="00B823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2309"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3552"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2309"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3552">
      <w:rPr>
        <w:rStyle w:val="Brojstranice"/>
        <w:noProof/>
      </w:rPr>
      <w:t>2</w:t>
    </w:r>
    <w:r>
      <w:rPr>
        <w:rStyle w:val="Brojstranice"/>
      </w:rPr>
      <w:fldChar w:fldCharType="end"/>
    </w:r>
  </w:p>
  <w:p w:rsidRDefault="00B82309" w:rsidP="00294B6C" w:rsidR="00294B6C" w:rsidRPr="004D3099">
    <w:r>
      <w:tab/>
    </w:r>
    <w:r>
      <w:tab/>
    </w:r>
    <w:r>
      <w:tab/>
    </w:r>
    <w:r>
      <w:tab/>
    </w:r>
    <w:r>
      <w:tab/>
    </w:r>
    <w:r>
      <w:tab/>
    </w:r>
    <w:r>
      <w:tab/>
    </w:r>
    <w:r>
      <w:tab/>
    </w:r>
    <w:r>
      <w:tab/>
      <w:t xml:space="preserve">       </w:t>
    </w:r>
    <w:r>
      <w:tab/>
      <w:t xml:space="preserve">   </w:t>
    </w:r>
    <w:r w:rsidR="00863FE7">
      <w:t xml:space="preserve"> 2 St-281/2017</w:t>
    </w:r>
    <w:r w:rsidR="00863FE7" w:rsidRPr="00BA44AF">
      <w:t>-</w:t>
    </w:r>
    <w:r w:rsidR="00863FE7">
      <w:t>91</w:t>
    </w:r>
  </w:p>
  <w:p w:rsidRDefault="009A3552"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FE7" w:rsidR="00863FE7">
    <w:pPr>
      <w:pStyle w:val="Zaglavlje"/>
    </w:pPr>
    <w:r>
      <w:tab/>
    </w:r>
    <w:r>
      <w:tab/>
      <w:t xml:space="preserve">   2 St-281/2017</w:t>
    </w:r>
    <w:r w:rsidRPr="00BA44AF">
      <w:t>-</w:t>
    </w:r>
    <w:r>
      <w:t>91</w:t>
    </w:r>
  </w:p>
  <w:p w:rsidRDefault="009A3552" w:rsidR="00E84C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3FE7"/>
    <w:rsid w:val="00271EA0"/>
    <w:rsid w:val="0037083F"/>
    <w:rsid w:val="005B68F1"/>
    <w:rsid w:val="006B6DBD"/>
    <w:rsid w:val="00707335"/>
    <w:rsid w:val="0071748D"/>
    <w:rsid w:val="0077572A"/>
    <w:rsid w:val="00863FE7"/>
    <w:rsid w:val="009A3552"/>
    <w:rsid w:val="00B11EA4"/>
    <w:rsid w:val="00B82309"/>
    <w:rsid w:val="00E85B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3FE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63FE7"/>
    <w:pPr>
      <w:tabs>
        <w:tab w:pos="4536" w:val="center"/>
        <w:tab w:pos="9072" w:val="right"/>
      </w:tabs>
    </w:pPr>
  </w:style>
  <w:style w:customStyle="true" w:styleId="ZaglavljeChar" w:type="character">
    <w:name w:val="Zaglavlje Char"/>
    <w:basedOn w:val="Zadanifontodlomka"/>
    <w:link w:val="Zaglavlje"/>
    <w:uiPriority w:val="99"/>
    <w:rsid w:val="00863FE7"/>
    <w:rPr>
      <w:rFonts w:cs="Times New Roman" w:eastAsia="Times New Roman" w:hAnsi="Times New Roman" w:ascii="Times New Roman"/>
      <w:sz w:val="24"/>
      <w:szCs w:val="24"/>
      <w:lang w:eastAsia="hr-HR"/>
    </w:rPr>
  </w:style>
  <w:style w:styleId="Brojstranice" w:type="character">
    <w:name w:val="page number"/>
    <w:basedOn w:val="Zadanifontodlomka"/>
    <w:rsid w:val="00863FE7"/>
  </w:style>
  <w:style w:styleId="Tekstbalonia" w:type="paragraph">
    <w:name w:val="Balloon Text"/>
    <w:basedOn w:val="Normal"/>
    <w:link w:val="TekstbaloniaChar"/>
    <w:uiPriority w:val="99"/>
    <w:semiHidden/>
    <w:unhideWhenUsed/>
    <w:rsid w:val="00863F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FE7"/>
    <w:rPr>
      <w:rFonts w:cs="Tahoma" w:eastAsia="Times New Roman" w:hAnsi="Tahoma" w:ascii="Tahoma"/>
      <w:sz w:val="16"/>
      <w:szCs w:val="16"/>
      <w:lang w:eastAsia="hr-HR"/>
    </w:rPr>
  </w:style>
  <w:style w:styleId="Podnoje" w:type="paragraph">
    <w:name w:val="footer"/>
    <w:basedOn w:val="Normal"/>
    <w:link w:val="PodnojeChar"/>
    <w:uiPriority w:val="99"/>
    <w:unhideWhenUsed/>
    <w:rsid w:val="00863FE7"/>
    <w:pPr>
      <w:tabs>
        <w:tab w:pos="4536" w:val="center"/>
        <w:tab w:pos="9072" w:val="right"/>
      </w:tabs>
    </w:pPr>
  </w:style>
  <w:style w:customStyle="true" w:styleId="PodnojeChar" w:type="character">
    <w:name w:val="Podnožje Char"/>
    <w:basedOn w:val="Zadanifontodlomka"/>
    <w:link w:val="Podnoje"/>
    <w:uiPriority w:val="99"/>
    <w:rsid w:val="00863FE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A3552"/>
    <w:rPr>
      <w:color w:val="808080"/>
      <w:bdr w:space="0" w:sz="0" w:color="auto" w:val="none"/>
      <w:shd w:fill="auto" w:color="auto" w:val="clear"/>
    </w:rPr>
  </w:style>
  <w:style w:customStyle="true" w:styleId="eSPISCCParagraphDefaultFont" w:type="character">
    <w:name w:val="eSPIS_CC_Paragraph Default Font"/>
    <w:basedOn w:val="Zadanifontodlomka"/>
    <w:rsid w:val="009A3552"/>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A3552"/>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A3552"/>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A3552"/>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3FE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63FE7"/>
    <w:pPr>
      <w:tabs>
        <w:tab w:pos="4536" w:val="center"/>
        <w:tab w:pos="9072" w:val="right"/>
      </w:tabs>
    </w:pPr>
  </w:style>
  <w:style w:customStyle="1" w:styleId="ZaglavljeChar" w:type="character">
    <w:name w:val="Zaglavlje Char"/>
    <w:basedOn w:val="Zadanifontodlomka"/>
    <w:link w:val="Zaglavlje"/>
    <w:uiPriority w:val="99"/>
    <w:rsid w:val="00863FE7"/>
    <w:rPr>
      <w:rFonts w:ascii="Times New Roman" w:cs="Times New Roman" w:eastAsia="Times New Roman" w:hAnsi="Times New Roman"/>
      <w:sz w:val="24"/>
      <w:szCs w:val="24"/>
      <w:lang w:eastAsia="hr-HR"/>
    </w:rPr>
  </w:style>
  <w:style w:styleId="Brojstranice" w:type="character">
    <w:name w:val="page number"/>
    <w:basedOn w:val="Zadanifontodlomka"/>
    <w:rsid w:val="00863FE7"/>
  </w:style>
  <w:style w:styleId="Tekstbalonia" w:type="paragraph">
    <w:name w:val="Balloon Text"/>
    <w:basedOn w:val="Normal"/>
    <w:link w:val="TekstbaloniaChar"/>
    <w:uiPriority w:val="99"/>
    <w:semiHidden/>
    <w:unhideWhenUsed/>
    <w:rsid w:val="00863FE7"/>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FE7"/>
    <w:rPr>
      <w:rFonts w:ascii="Tahoma" w:cs="Tahoma" w:eastAsia="Times New Roman" w:hAnsi="Tahoma"/>
      <w:sz w:val="16"/>
      <w:szCs w:val="16"/>
      <w:lang w:eastAsia="hr-HR"/>
    </w:rPr>
  </w:style>
  <w:style w:styleId="Podnoje" w:type="paragraph">
    <w:name w:val="footer"/>
    <w:basedOn w:val="Normal"/>
    <w:link w:val="PodnojeChar"/>
    <w:uiPriority w:val="99"/>
    <w:unhideWhenUsed/>
    <w:rsid w:val="00863FE7"/>
    <w:pPr>
      <w:tabs>
        <w:tab w:pos="4536" w:val="center"/>
        <w:tab w:pos="9072" w:val="right"/>
      </w:tabs>
    </w:pPr>
  </w:style>
  <w:style w:customStyle="1" w:styleId="PodnojeChar" w:type="character">
    <w:name w:val="Podnožje Char"/>
    <w:basedOn w:val="Zadanifontodlomka"/>
    <w:link w:val="Podnoje"/>
    <w:uiPriority w:val="99"/>
    <w:rsid w:val="00863FE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A3552"/>
    <w:rPr>
      <w:color w:val="808080"/>
      <w:bdr w:color="auto" w:space="0" w:sz="0" w:val="none"/>
      <w:shd w:color="auto" w:fill="auto" w:val="clear"/>
    </w:rPr>
  </w:style>
  <w:style w:customStyle="1" w:styleId="eSPISCCParagraphDefaultFont" w:type="character">
    <w:name w:val="eSPIS_CC_Paragraph Default Font"/>
    <w:basedOn w:val="Zadanifontodlomka"/>
    <w:rsid w:val="009A3552"/>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A3552"/>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A3552"/>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A3552"/>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žuti registrator - u ref 2
od 4.6.2018. u pisarnicu se 
šalje samo zadnji svežanj</izvorni_sadrzaj>
    <derivirana_varijabla naziv="DomainObject.Predmet.Opis_1">Spisu prileži žuti registrator - u ref 2
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o prijedlogu
za nastavak postupka</izvorni_sadrzaj>
    <derivirana_varijabla naziv="DomainObject.Predmet.PrimjedbaSuca_1">novi broj radi odluke o prijedlogu
za nastavak postupka</derivirana_varijabla>
  </DomainObject.Predmet.PrimjedbaSuca>
  <DomainObject.Predmet.ProtustrankaFormated>
    <izvorni_sadrzaj>  Stečajna masa iza PROJEKT GOSPODI d.o.o. za poslovanje nekretninama u stečaju</izvorni_sadrzaj>
    <derivirana_varijabla naziv="DomainObject.Predmet.ProtustrankaFormated_1">  Stečajna masa iza PROJEKT GOSPODI d.o.o. za poslovanje nekretninama u stečaju</derivirana_varijabla>
  </DomainObject.Predmet.ProtustrankaFormated>
  <DomainObject.Predmet.ProtustrankaFormatedOIB>
    <izvorni_sadrzaj>  Stečajna masa iza PROJEKT GOSPODI d.o.o. za poslovanje nekretninama u stečaju, OIB 18449686828</izvorni_sadrzaj>
    <derivirana_varijabla naziv="DomainObject.Predmet.ProtustrankaFormatedOIB_1">  Stečajna masa iza PROJEKT GOSPODI d.o.o. za poslovanje nekretninama u stečaju, OIB 18449686828</derivirana_varijabla>
  </DomainObject.Predmet.ProtustrankaFormatedOIB>
  <DomainObject.Predmet.ProtustrankaFormatedWithAdress>
    <izvorni_sadrzaj> Stečajna masa iza PROJEKT GOSPODI d.o.o. za poslovanje nekretninama u stečaju, Zagrebačka 18, 51000 Rijeka</izvorni_sadrzaj>
    <derivirana_varijabla naziv="DomainObject.Predmet.ProtustrankaFormatedWithAdress_1"> Stečajna masa iza PROJEKT GOSPODI d.o.o. za poslovanje nekretninama u stečaju, Zagrebačka 18, 51000 Rijeka</derivirana_varijabla>
  </DomainObject.Predmet.ProtustrankaFormatedWithAdress>
  <DomainObject.Predmet.ProtustrankaFormatedWithAdressOIB>
    <izvorni_sadrzaj> Stečajna masa iza PROJEKT GOSPODI d.o.o. za poslovanje nekretninama u stečaju, OIB 18449686828, Zagrebačka 18, 51000 Rijeka</izvorni_sadrzaj>
    <derivirana_varijabla naziv="DomainObject.Predmet.ProtustrankaFormatedWithAdressOIB_1"> Stečajna masa iza PROJEKT GOSPODI d.o.o. za poslovanje nekretninama u stečaju, OIB 18449686828, Zagrebačka 18, 51000 Rijeka</derivirana_varijabla>
  </DomainObject.Predmet.ProtustrankaFormatedWithAdressOIB>
  <DomainObject.Predmet.ProtustrankaWithAdress>
    <izvorni_sadrzaj>Stečajna masa iza PROJEKT GOSPODI d.o.o. za poslovanje nekretninama u stečaju Zagrebačka 18, 51000 Rijeka</izvorni_sadrzaj>
    <derivirana_varijabla naziv="DomainObject.Predmet.ProtustrankaWithAdress_1">Stečajna masa iza PROJEKT GOSPODI d.o.o. za poslovanje nekretninama u stečaju Zagrebačka 18, 51000 Rijeka</derivirana_varijabla>
  </DomainObject.Predmet.ProtustrankaWithAdress>
  <DomainObject.Predmet.ProtustrankaWithAdressOIB>
    <izvorni_sadrzaj>Stečajna masa iza PROJEKT GOSPODI d.o.o. za poslovanje nekretninama u stečaju, OIB 18449686828, Zagrebačka 18, 51000 Rijeka</izvorni_sadrzaj>
    <derivirana_varijabla naziv="DomainObject.Predmet.ProtustrankaWithAdressOIB_1">Stečajna masa iza PROJEKT GOSPODI d.o.o. za poslovanje nekretninama u stečaju, OIB 18449686828, Zagrebačka 18, 51000 Rijeka</derivirana_varijabla>
  </DomainObject.Predmet.ProtustrankaWithAdressOIB>
  <DomainObject.Predmet.ProtustrankaNazivFormated>
    <izvorni_sadrzaj>Stečajna masa iza PROJEKT GOSPODI d.o.o. za poslovanje nekretninama u stečaju</izvorni_sadrzaj>
    <derivirana_varijabla naziv="DomainObject.Predmet.ProtustrankaNazivFormated_1">Stečajna masa iza PROJEKT GOSPODI d.o.o. za poslovanje nekretninama u stečaju</derivirana_varijabla>
  </DomainObject.Predmet.ProtustrankaNazivFormated>
  <DomainObject.Predmet.ProtustrankaNazivFormatedOIB>
    <izvorni_sadrzaj>Stečajna masa iza PROJEKT GOSPODI d.o.o. za poslovanje nekretninama u stečaju, OIB 18449686828</izvorni_sadrzaj>
    <derivirana_varijabla naziv="DomainObject.Predmet.ProtustrankaNazivFormatedOIB_1">Stečajna masa iza PROJEKT GOSPODI d.o.o. za poslovanje nekretninama u stečaju, OIB 18449686828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 zastupanog po punomoćniku ZOU GORAN VELJOVIĆ i dr.</izvorni_sadrzaj>
    <derivirana_varijabla naziv="DomainObject.Predmet.StrankaFormated_1">  KERMAS ULAGANJA  d.o.o. PULA zastupanog po punomoćniku ZOU GORAN VELJOVIĆ i dr.</derivirana_varijabla>
  </DomainObject.Predmet.StrankaFormated>
  <DomainObject.Predmet.StrankaFormatedOIB>
    <izvorni_sadrzaj>  KERMAS ULAGANJA  d.o.o. PULA, OIB 42403091909 zastupanog po punomoćniku ZOU GORAN VELJOVIĆ i dr.</izvorni_sadrzaj>
    <derivirana_varijabla naziv="DomainObject.Predmet.StrankaFormatedOIB_1">  KERMAS ULAGANJA  d.o.o. PULA, OIB 42403091909 zastupanog po punomoćniku ZOU GORAN VELJOVIĆ i dr.</derivirana_varijabla>
  </DomainObject.Predmet.StrankaFormatedOIB>
  <DomainObject.Predmet.StrankaFormatedWithAdress>
    <izvorni_sadrzaj> KERMAS ULAGANJA  d.o.o. PULA, Dobrilina 9, 52100 Pula zastupanog po punomoćniku ZOU GORAN VELJOVIĆ i dr.</izvorni_sadrzaj>
    <derivirana_varijabla naziv="DomainObject.Predmet.StrankaFormatedWithAdress_1"> KERMAS ULAGANJA  d.o.o. PULA, Dobrilina 9, 52100 Pula zastupanog po punomoćniku ZOU GORAN VELJOVIĆ i dr.</derivirana_varijabla>
  </DomainObject.Predmet.StrankaFormatedWithAdress>
  <DomainObject.Predmet.StrankaFormatedWithAdressOIB>
    <izvorni_sadrzaj> KERMAS ULAGANJA  d.o.o. PULA, OIB 42403091909, Dobrilina 9, 52100 Pula zastupanog po punomoćniku ZOU GORAN VELJOVIĆ i dr.</izvorni_sadrzaj>
    <derivirana_varijabla naziv="DomainObject.Predmet.StrankaFormatedWithAdressOIB_1"> KERMAS ULAGANJA  d.o.o. PULA, OIB 42403091909, Dobrilina 9, 52100 Pula zastupanog po punomoćniku ZOU GORAN VELJOVIĆ i dr.</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2293.08</izvorni_sadrzaj>
    <derivirana_varijabla naziv="DomainObject.Predmet.TrenutnaVrijednost_1">2293.08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Valčić</izvorni_sadrzaj>
    <derivirana_varijabla naziv="DomainObject.Predmet.Zapisnicar_1">Ana Valčić</derivirana_varijabla>
  </DomainObject.Predmet.Zapisnicar>
  <DomainObject.Predmet.StrankaListFormated>
    <izvorni_sadrzaj>
      <item>KERMAS ULAGANJA  d.o.o. PULA zastupanog po punomoćniku ZOU GORAN VELJOVIĆ i dr.</item>
    </izvorni_sadrzaj>
    <derivirana_varijabla naziv="DomainObject.Predmet.StrankaListFormated_1">
      <item>KERMAS ULAGANJA  d.o.o. PULA zastupanog po punomoćniku ZOU GORAN VELJOVIĆ i dr.</item>
    </derivirana_varijabla>
  </DomainObject.Predmet.StrankaListFormated>
  <DomainObject.Predmet.StrankaListFormatedOIB>
    <izvorni_sadrzaj>
      <item>KERMAS ULAGANJA  d.o.o. PULA, OIB 42403091909 zastupanog po punomoćniku ZOU GORAN VELJOVIĆ i dr.</item>
    </izvorni_sadrzaj>
    <derivirana_varijabla naziv="DomainObject.Predmet.StrankaListFormatedOIB_1">
      <item>KERMAS ULAGANJA  d.o.o. PULA, OIB 42403091909 zastupanog po punomoćniku ZOU GORAN VELJOVIĆ i dr.</item>
    </derivirana_varijabla>
  </DomainObject.Predmet.StrankaListFormatedOIB>
  <DomainObject.Predmet.StrankaListFormatedWithAdress>
    <izvorni_sadrzaj>
      <item>KERMAS ULAGANJA  d.o.o. PULA, Dobrilina 9, 52100 Pula zastupanog po punomoćniku ZOU GORAN VELJOVIĆ i dr.</item>
    </izvorni_sadrzaj>
    <derivirana_varijabla naziv="DomainObject.Predmet.StrankaListFormatedWithAdress_1">
      <item>KERMAS ULAGANJA  d.o.o. PULA, Dobrilina 9, 52100 Pula zastupanog po punomoćniku ZOU GORAN VELJOVIĆ i dr.</item>
    </derivirana_varijabla>
  </DomainObject.Predmet.StrankaListFormatedWithAdress>
  <DomainObject.Predmet.StrankaListFormatedWithAdressOIB>
    <izvorni_sadrzaj>
      <item>KERMAS ULAGANJA  d.o.o. PULA, OIB 42403091909, Dobrilina 9, 52100 Pula zastupanog po punomoćniku ZOU GORAN VELJOVIĆ i dr.</item>
    </izvorni_sadrzaj>
    <derivirana_varijabla naziv="DomainObject.Predmet.StrankaListFormatedWithAdressOIB_1">
      <item>KERMAS ULAGANJA  d.o.o. PULA, OIB 42403091909, Dobrilina 9, 52100 Pula zastupanog po punomoćniku ZOU GORAN VELJOVIĆ i dr.</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GOSPODI d.o.o. za poslovanje nekretninama u stečaju</item>
    </izvorni_sadrzaj>
    <derivirana_varijabla naziv="DomainObject.Predmet.ProtuStrankaListFormated_1">
      <item>Stečajna masa iza PROJEKT GOSPODI d.o.o. za poslovanje nekretninama u stečaju</item>
    </derivirana_varijabla>
  </DomainObject.Predmet.ProtuStrankaListFormated>
  <DomainObject.Predmet.ProtuStrankaListFormatedOIB>
    <izvorni_sadrzaj>
      <item>Stečajna masa iza PROJEKT GOSPODI d.o.o. za poslovanje nekretninama u stečaju, OIB 18449686828</item>
    </izvorni_sadrzaj>
    <derivirana_varijabla naziv="DomainObject.Predmet.ProtuStrankaListFormatedOIB_1">
      <item>Stečajna masa iza PROJEKT GOSPODI d.o.o. za poslovanje nekretninama u stečaju, OIB 18449686828</item>
    </derivirana_varijabla>
  </DomainObject.Predmet.ProtuStrankaListFormatedOIB>
  <DomainObject.Predmet.ProtuStrankaListFormatedWithAdress>
    <izvorni_sadrzaj>
      <item>Stečajna masa iza PROJEKT GOSPODI d.o.o. za poslovanje nekretninama u stečaju, Zagrebačka 18, 51000 Rijeka</item>
    </izvorni_sadrzaj>
    <derivirana_varijabla naziv="DomainObject.Predmet.ProtuStrankaListFormatedWithAdress_1">
      <item>Stečajna masa iza PROJEKT GOSPODI d.o.o. za poslovanje nekretninama u stečaju, Zagrebačka 18, 51000 Rijeka</item>
    </derivirana_varijabla>
  </DomainObject.Predmet.ProtuStrankaListFormatedWithAdress>
  <DomainObject.Predmet.ProtuStrankaListFormatedWithAdressOIB>
    <izvorni_sadrzaj>
      <item>Stečajna masa iza PROJEKT GOSPODI d.o.o. za poslovanje nekretninama u stečaju, OIB 18449686828, Zagrebačka 18, 51000 Rijeka</item>
    </izvorni_sadrzaj>
    <derivirana_varijabla naziv="DomainObject.Predmet.ProtuStrankaListFormatedWithAdressOIB_1">
      <item>Stečajna masa iza PROJEKT GOSPODI d.o.o. za poslovanje nekretninama u stečaju, OIB 18449686828, Zagrebačka 18, 51000 Rijeka</item>
    </derivirana_varijabla>
  </DomainObject.Predmet.ProtuStrankaListFormatedWithAdressOIB>
  <DomainObject.Predmet.ProtuStrankaListNazivFormated>
    <izvorni_sadrzaj>
      <item>Stečajna masa iza PROJEKT GOSPODI d.o.o. za poslovanje nekretninama u stečaju</item>
    </izvorni_sadrzaj>
    <derivirana_varijabla naziv="DomainObject.Predmet.ProtuStrankaListNazivFormated_1">
      <item>Stečajna masa iza PROJEKT GOSPODI d.o.o. za poslovanje nekretninama u stečaju</item>
    </derivirana_varijabla>
  </DomainObject.Predmet.ProtuStrankaListNazivFormated>
  <DomainObject.Predmet.ProtuStrankaListNazivFormatedOIB>
    <izvorni_sadrzaj>
      <item>Stečajna masa iza PROJEKT GOSPODI d.o.o. za poslovanje nekretninama u stečaju, OIB 18449686828</item>
    </izvorni_sadrzaj>
    <derivirana_varijabla naziv="DomainObject.Predmet.ProtuStrankaListNazivFormatedOIB_1">
      <item>Stečajna masa iza PROJEKT GOSPODI d.o.o. za poslovanje nekretninama u stečaju, OIB 18449686828</item>
    </derivirana_varijabla>
  </DomainObject.Predmet.ProtuStrankaListNazivFormatedOIB>
  <DomainObject.Predmet.OstaliListFormated>
    <izvorni_sadrzaj>
      <item>ZOU Augustin Stipinović, Dušan Miočić, Arsen Stipinović i dr.</item>
      <item>ZOU GORAN VELJOVIĆ i dr. punomoćnik sudionika u postupku KERMAS ULAGANJA  d.o.o. PULA</item>
    </izvorni_sadrzaj>
    <derivirana_varijabla naziv="DomainObject.Predmet.OstaliListFormated_1">
      <item>ZOU Augustin Stipinović, Dušan Miočić, Arsen Stipinović i dr.</item>
      <item>ZOU GORAN VELJOVIĆ i dr. punomoćnik sudionika u postupku KERMAS ULAGANJA  d.o.o. PULA</item>
    </derivirana_varijabla>
  </DomainObject.Predmet.OstaliListFormated>
  <DomainObject.Predmet.OstaliListFormatedOIB>
    <izvorni_sadrzaj>
      <item>ZOU Augustin Stipinović, Dušan Miočić, Arsen Stipinović i dr.</item>
      <item>ZOU GORAN VELJOVIĆ i dr. punomoćnik sudionika u postupku KERMAS ULAGANJA  d.o.o. PULA</item>
    </izvorni_sadrzaj>
    <derivirana_varijabla naziv="DomainObject.Predmet.OstaliListFormatedOIB_1">
      <item>ZOU Augustin Stipinović, Dušan Miočić, Arsen Stipinović i dr.</item>
      <item>ZOU GORAN VELJOVIĆ i dr. punomoćnik sudionika u postupku KERMAS ULAGANJA  d.o.o. PULA</item>
    </derivirana_varijabla>
  </DomainObject.Predmet.OstaliListFormatedOIB>
  <DomainObject.Predmet.OstaliListFormatedWithAdress>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_1">
      <item>ZOU Augustin Stipinović, Dušan Miočić, Arsen Stipinović i dr., Zagrad 3, 51557 Cres</item>
      <item>ZOU GORAN VELJOVIĆ i dr., Dobrilina 9, 52100 Pula punomoćnik sudionika u postupku KERMAS ULAGANJA  d.o.o. PULA</item>
    </derivirana_varijabla>
  </DomainObject.Predmet.OstaliListFormatedWithAdress>
  <DomainObject.Predmet.OstaliListFormatedWithAdressOIB>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OIB_1">
      <item>ZOU Augustin Stipinović, Dušan Miočić, Arsen Stipinović i dr., Zagrad 3, 51557 Cres</item>
      <item>ZOU GORAN VELJOVIĆ i dr., Dobrilina 9, 52100 Pula punomoćnik sudionika u postupku KERMAS ULAGANJA  d.o.o. PULA</item>
    </derivirana_varijabla>
  </DomainObject.Predmet.OstaliListFormatedWithAdressOIB>
  <DomainObject.Predmet.OstaliListNazivFormated>
    <izvorni_sadrzaj>
      <item>ZOU Augustin Stipinović, Dušan Miočić, Arsen Stipinović i dr.</item>
      <item>ZOU GORAN VELJOVIĆ i dr.</item>
    </izvorni_sadrzaj>
    <derivirana_varijabla naziv="DomainObject.Predmet.OstaliListNazivFormated_1">
      <item>ZOU Augustin Stipinović, Dušan Miočić, Arsen Stipinović i dr.</item>
      <item>ZOU GORAN VELJOVIĆ i dr.</item>
    </derivirana_varijabla>
  </DomainObject.Predmet.OstaliListNazivFormated>
  <DomainObject.Predmet.OstaliListNazivFormatedOIB>
    <izvorni_sadrzaj>
      <item>ZOU Augustin Stipinović, Dušan Miočić, Arsen Stipinović i dr.</item>
      <item>ZOU GORAN VELJOVIĆ i dr.</item>
    </izvorni_sadrzaj>
    <derivirana_varijabla naziv="DomainObject.Predmet.OstaliListNazivFormatedOIB_1">
      <item>ZOU Augustin Stipinović, Dušan Miočić, Arsen Stipinović i dr.</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GOSPODI d.o.o. za poslovanje nekretninama u stečaju</izvorni_sadrzaj>
    <derivirana_varijabla naziv="DomainObject.Predmet.ProtustrankaIDrugi_1">Stečajna masa iza PROJEKT GOSPODI d.o.o. za poslovanje nekretninama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GOSPODI d.o.o. za poslovanje nekretninama u stečaju, OIB 18449686828, Zagrebačka 18, 51000 Rijeka</izvorni_sadrzaj>
    <derivirana_varijabla naziv="DomainObject.Predmet.ProtustrankaIDrugiAdressOIB_1">Stečajna masa iza PROJEKT GOSPODI d.o.o. za poslovanje nekretninama u stečaju, OIB 18449686828, Zagrebačka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GOSPODI d.o.o. za poslovanje nekretninama u stečaju</item>
      <item>ZOU Augustin Stipinović, Dušan Miočić, Arsen Stipinović i dr.</item>
      <item>KERMAS ULAGANJA  d.o.o. PULA</item>
      <item>ZOU GORAN VELJOVIĆ i dr.</item>
    </izvorni_sadrzaj>
    <derivirana_varijabla naziv="DomainObject.Predmet.SudioniciListNaziv_1">
      <item>Stečajna masa iza PROJEKT GOSPODI d.o.o. za poslovanje nekretninama u stečaju</item>
      <item>ZOU Augustin Stipinović, Dušan Miočić, Arsen Stipinović i dr.</item>
      <item>KERMAS ULAGANJA  d.o.o. PULA</item>
      <item>ZOU GORAN VELJOVIĆ i dr.</item>
    </derivirana_varijabla>
  </DomainObject.Predmet.SudioniciListNaziv>
  <DomainObject.Predmet.SudioniciListAdressOIB>
    <izvorni_sadrzaj>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izvorni_sadrzaj>
    <derivirana_varijabla naziv="DomainObject.Predmet.SudioniciListAdressOIB_1">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18449686828</item>
      <item>, OIB null</item>
      <item>, OIB 42403091909</item>
      <item>, OIB null</item>
    </izvorni_sadrzaj>
    <derivirana_varijabla naziv="DomainObject.Predmet.SudioniciListNazivOIB_1">
      <item>, OIB 18449686828</item>
      <item>, OIB null</item>
      <item>, OIB 42403091909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St-281/2017-85</izvorni_sadrzaj>
    <derivirana_varijabla naziv="DomainObject.PredzadnjaOdlukaIzPredmeta.Oznaka_1">St-281/2017-85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2DA870-8B50-439C-BBC5-5CB1024A4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3626</properties:Characters>
  <properties:Lines>86</properties:Lines>
  <properties:Paragraphs>25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2018-12-19T10:53:00Z</dcterms:created>
  <dc:creator>Ana Valčić</dc:creator>
  <cp:lastModifiedBy>Ana Valčić</cp:lastModifiedBy>
  <cp:lastPrinted>2018-12-20T10:50:00Z</cp:lastPrinted>
  <dcterms:modified xmlns:xsi="http://www.w3.org/2001/XMLSchema-instance" xsi:type="dcterms:W3CDTF">2018-12-20T10:50:00Z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(St-281-17 - RJEŠENJE -NAGRADA STEČAJNOM UPRAVITELJU.docx)</vt:lpwstr>
  </prop:property>
  <prop:property name="CC_coloring" pid="4" fmtid="{D5CDD505-2E9C-101B-9397-08002B2CF9AE}">
    <vt:bool>false</vt:bool>
  </prop:property>
  <prop:property name="BrojStranica" pid="5" fmtid="{D5CDD505-2E9C-101B-9397-08002B2CF9AE}">
    <vt:i4>2</vt:i4>
  </prop:property>
</prop:Properties>
</file>