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2a5a" w14:paraId="1ae2a5a" w:rsidRDefault="000F3A7A" w:rsidP="00857549" w:rsidR="00857549" w:rsidRPr="004512BE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4512B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4512BE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857549" w:rsidP="00857549" w:rsidR="00857549" w:rsidRPr="004512BE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0F3A7A" w:rsidRPr="004512BE">
        <w:rPr>
          <w:rFonts w:hAnsi="Times New Roman" w:ascii="Times New Roman"/>
          <w:color w:val="auto"/>
          <w:sz w:val="24"/>
          <w:szCs w:val="24"/>
          <w:lang w:val="pl-PL"/>
        </w:rPr>
        <w:t>288/15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4512B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857549" w:rsidP="00857549" w:rsidR="00857549" w:rsidRPr="004512B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857549" w:rsidP="00857549" w:rsidR="00857549" w:rsidRPr="004512B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TRGOVAČKI SUD U ZAGREBU po sucu pojedincu Vesni Malenica kao stečajnom sucu u prethodnom postupku radi utvrđivanja uvjeta za otvaranje stečajnog postupka nad dužnikom </w:t>
      </w:r>
      <w:r w:rsidR="00324501" w:rsidRPr="004512BE">
        <w:rPr>
          <w:rFonts w:hAnsi="Times New Roman" w:ascii="Times New Roman"/>
          <w:color w:val="auto"/>
          <w:sz w:val="24"/>
          <w:szCs w:val="24"/>
        </w:rPr>
        <w:t>VA-MI SEVERIN d. o. o., Zagreb, Bleiweisova 21, OIB 78602825865, 25. travnja 2016.</w:t>
      </w:r>
    </w:p>
    <w:p w:rsidRDefault="008D1835" w:rsidP="00857549" w:rsidR="008D1835" w:rsidRPr="004512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4512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4512B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Otvara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se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ajni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postupak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nad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du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 xml:space="preserve">nikom  </w:t>
      </w:r>
      <w:r w:rsidR="00324501" w:rsidRPr="004512BE">
        <w:rPr>
          <w:rFonts w:hAnsi="Times New Roman" w:ascii="Times New Roman"/>
          <w:color w:val="auto"/>
          <w:sz w:val="24"/>
          <w:szCs w:val="24"/>
        </w:rPr>
        <w:t>VA-MI SEVERIN d. o. o., Zagreb, Bleiweisova 21, OIB 78602825865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 xml:space="preserve">2. Za stečajnog upravitelja imenuje se </w:t>
      </w:r>
      <w:r w:rsidR="00324501" w:rsidRPr="004512BE">
        <w:rPr>
          <w:rFonts w:hAnsi="Times New Roman" w:ascii="Times New Roman"/>
          <w:color w:val="auto"/>
          <w:sz w:val="24"/>
          <w:szCs w:val="24"/>
        </w:rPr>
        <w:t>Jozo Pavičić iz Osijeka, Svetog Roka 44, OIB 69969627936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b/>
          <w:color w:val="auto"/>
          <w:sz w:val="24"/>
          <w:szCs w:val="24"/>
          <w:lang w:val="pl-PL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3.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Pozivaju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se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vjerovnici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vi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ih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isplatnih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redova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da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roku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 30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isteka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osmog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objave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F145F" w:rsidRPr="004512BE">
        <w:rPr>
          <w:rFonts w:hAnsi="Times New Roman" w:ascii="Times New Roman"/>
          <w:color w:val="auto"/>
          <w:sz w:val="24"/>
          <w:szCs w:val="24"/>
          <w:lang w:val="pl-PL"/>
        </w:rPr>
        <w:t>ovog rješenja na e-oglasnoj ploči suda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prijave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svoje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ajnom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upravitelju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skladu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s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odredbom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l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. 173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ajnog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zakona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te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dostave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dokaz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uplati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pristojbe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prijavu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iznosu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2%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prijavljene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ali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ne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vi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500,00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kn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na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ra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un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broj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IBAN: HR1210010051863000160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Dr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avni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prora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un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model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HR64,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poziv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na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br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. 5045-20735- </w:t>
      </w:r>
      <w:r w:rsidR="00324501" w:rsidRPr="004512BE">
        <w:rPr>
          <w:rFonts w:hAnsi="Times New Roman" w:ascii="Times New Roman"/>
          <w:color w:val="auto"/>
          <w:sz w:val="24"/>
          <w:szCs w:val="24"/>
          <w:lang w:val="pl-PL"/>
        </w:rPr>
        <w:t>28815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Prijave se podnose stečajnom upravitelju na adresu stečajnog upravitelja, </w:t>
      </w:r>
      <w:r w:rsidR="00324501" w:rsidRPr="004512BE">
        <w:rPr>
          <w:rFonts w:hAnsi="Times New Roman" w:ascii="Times New Roman"/>
          <w:color w:val="auto"/>
          <w:sz w:val="24"/>
          <w:szCs w:val="24"/>
        </w:rPr>
        <w:t>Osijek, Svetog Roka 44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 xml:space="preserve">, u dva primjerka. 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ab/>
        <w:t>Prijavi s</w:t>
      </w:r>
      <w:r w:rsidRPr="004512BE">
        <w:rPr>
          <w:rFonts w:hAnsi="Times New Roman" w:ascii="Times New Roman"/>
          <w:color w:val="auto"/>
          <w:sz w:val="24"/>
          <w:szCs w:val="24"/>
        </w:rPr>
        <w:t>e u prijepisu prilažu isprave iz kojih tražbina proizlazi, odnosno kojima se dokazuje.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512BE">
        <w:rPr>
          <w:rFonts w:hAnsi="Times New Roman" w:ascii="Times New Roman"/>
          <w:color w:val="auto"/>
          <w:sz w:val="24"/>
          <w:szCs w:val="24"/>
        </w:rPr>
        <w:tab/>
        <w:t xml:space="preserve">4. Pozivaju se razlučni i izlučni vjerovnici da u istom roku iz točke 3. ovog rješenja, obavijeste stečajnog upravitelja o svojim pravima, sukladno odredbi čl. 173 st. 5 i st. 6 Stečajnog zakona. 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512BE">
        <w:rPr>
          <w:rFonts w:hAnsi="Times New Roman" w:ascii="Times New Roman"/>
          <w:color w:val="auto"/>
          <w:sz w:val="24"/>
          <w:szCs w:val="24"/>
        </w:rPr>
        <w:tab/>
        <w:t>5. Pozivaju se dužnikovi dužnici da svoje obveze bez odgode ispunjavaju stečajnom upravitelju za stečajnog dužnika.</w:t>
      </w:r>
    </w:p>
    <w:p w:rsidRDefault="00857549" w:rsidP="00C909B8" w:rsidR="00C0489D" w:rsidRPr="004512BE">
      <w:pPr>
        <w:jc w:val="both"/>
        <w:rPr>
          <w:rFonts w:hAnsi="Times New Roman" w:ascii="Times New Roman"/>
          <w:color w:val="auto"/>
          <w:w w:val="111"/>
          <w:sz w:val="24"/>
          <w:szCs w:val="24"/>
        </w:rPr>
      </w:pPr>
      <w:r w:rsidRPr="004512BE">
        <w:rPr>
          <w:rFonts w:hAnsi="Times New Roman" w:ascii="Times New Roman"/>
          <w:color w:val="auto"/>
          <w:sz w:val="24"/>
          <w:szCs w:val="24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6. Otvaranje stečajnog postupka ima se upisa</w:t>
      </w:r>
      <w:r w:rsidR="00C0489D" w:rsidRPr="004512BE">
        <w:rPr>
          <w:rFonts w:hAnsi="Times New Roman" w:ascii="Times New Roman"/>
          <w:color w:val="auto"/>
          <w:sz w:val="24"/>
          <w:szCs w:val="24"/>
          <w:lang w:val="pl-PL"/>
        </w:rPr>
        <w:t>ti u sudski registar ovog suda</w:t>
      </w:r>
      <w:r w:rsidR="00C909B8" w:rsidRPr="004512BE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C909B8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ab/>
        <w:t>7</w:t>
      </w:r>
      <w:r w:rsidR="00857549" w:rsidRPr="004512BE">
        <w:rPr>
          <w:rFonts w:hAnsi="Times New Roman" w:ascii="Times New Roman"/>
          <w:color w:val="auto"/>
          <w:sz w:val="24"/>
          <w:szCs w:val="24"/>
          <w:lang w:val="pl-PL"/>
        </w:rPr>
        <w:t xml:space="preserve">. Stečajni postupak otvoren je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25. travnja 2016. u 13,30</w:t>
      </w:r>
      <w:r w:rsidR="00857549" w:rsidRPr="004512BE">
        <w:rPr>
          <w:rFonts w:hAnsi="Times New Roman" w:ascii="Times New Roman"/>
          <w:color w:val="auto"/>
          <w:sz w:val="24"/>
          <w:szCs w:val="24"/>
          <w:lang w:val="pl-PL"/>
        </w:rPr>
        <w:t xml:space="preserve"> sati a rješenje o otvaranju stečajnog postupka stavit će se na e-oglasnu ploču istog dana.</w:t>
      </w:r>
    </w:p>
    <w:p w:rsidRDefault="00C909B8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ab/>
        <w:t>8</w:t>
      </w:r>
      <w:r w:rsidR="00857549" w:rsidRPr="004512BE">
        <w:rPr>
          <w:rFonts w:hAnsi="Times New Roman" w:ascii="Times New Roman"/>
          <w:color w:val="auto"/>
          <w:sz w:val="24"/>
          <w:szCs w:val="24"/>
          <w:lang w:val="pl-PL"/>
        </w:rPr>
        <w:t xml:space="preserve">. Ročište vjerovnika na kojem će se ispitati prijavljene tražbine (ispitno ročište) određuje  se za dan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5. srpnja 2016. u 13,15</w:t>
      </w:r>
      <w:r w:rsidR="00857549" w:rsidRPr="004512BE">
        <w:rPr>
          <w:rFonts w:hAnsi="Times New Roman" w:ascii="Times New Roman"/>
          <w:color w:val="auto"/>
          <w:sz w:val="24"/>
          <w:szCs w:val="24"/>
          <w:lang w:val="pl-PL"/>
        </w:rPr>
        <w:t xml:space="preserve"> sati u zgradi ovog suda, Zagreb,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 xml:space="preserve"> Amruševa 2/II kat, soba broj 93</w:t>
      </w:r>
      <w:r w:rsidR="00857549" w:rsidRPr="004512BE">
        <w:rPr>
          <w:rFonts w:hAnsi="Times New Roman" w:ascii="Times New Roman"/>
          <w:color w:val="auto"/>
          <w:sz w:val="24"/>
          <w:szCs w:val="24"/>
          <w:lang w:val="pl-PL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C909B8" w:rsidRPr="004512BE">
        <w:rPr>
          <w:rFonts w:hAnsi="Times New Roman" w:ascii="Times New Roman"/>
          <w:color w:val="auto"/>
          <w:sz w:val="24"/>
          <w:szCs w:val="24"/>
          <w:lang w:val="pl-PL"/>
        </w:rPr>
        <w:t>9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 xml:space="preserve">. Ročište vjerovnika na kojem će se na temelju izviješća stečajnog upravitelja odlučivati o daljnjem tijeku stečajnog postupka (izvještajno ročište) zakazuje se za isti dan i na istom mjestu u </w:t>
      </w:r>
      <w:r w:rsidR="00C909B8" w:rsidRPr="004512BE">
        <w:rPr>
          <w:rFonts w:hAnsi="Times New Roman" w:ascii="Times New Roman"/>
          <w:color w:val="auto"/>
          <w:sz w:val="24"/>
          <w:szCs w:val="24"/>
          <w:lang w:val="pl-PL"/>
        </w:rPr>
        <w:t>13,30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 xml:space="preserve"> sati.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512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4512B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909B8" w:rsidP="00C909B8" w:rsidR="00C909B8" w:rsidRPr="004512BE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>Financijska agencija sukladno čl. 49 st. 2 Zakona o financijskom poslovanju i predstečajnoj nagodbi (Narodne novine 108/12), podnijela je ovom sudu 21. travnja 2015. prijedlog za pokretanje stečajnog postupka nad dužnikom</w:t>
      </w:r>
      <w:r w:rsidRPr="004512BE">
        <w:rPr>
          <w:rFonts w:hAnsi="Times New Roman" w:ascii="Times New Roman"/>
          <w:color w:val="auto"/>
          <w:sz w:val="24"/>
          <w:szCs w:val="24"/>
        </w:rPr>
        <w:t xml:space="preserve"> VA-MI SEVERIN d. o. o., Zagreb, Bleiweisova 21, OIB 78602825865.</w:t>
      </w:r>
    </w:p>
    <w:p w:rsidRDefault="00C909B8" w:rsidP="00C909B8" w:rsidR="00C909B8" w:rsidRPr="004512BE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512BE">
        <w:rPr>
          <w:rFonts w:hAnsi="Times New Roman" w:ascii="Times New Roman"/>
          <w:color w:val="auto"/>
          <w:sz w:val="24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857549" w:rsidP="00857549" w:rsidR="00857549" w:rsidRPr="004512BE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</w:t>
      </w:r>
      <w:r w:rsidR="00C909B8" w:rsidRPr="004512BE">
        <w:rPr>
          <w:rFonts w:hAnsi="Times New Roman" w:ascii="Times New Roman"/>
          <w:color w:val="auto"/>
          <w:sz w:val="24"/>
          <w:szCs w:val="24"/>
          <w:lang w:val="hr-HR"/>
        </w:rPr>
        <w:t>288/15 od 19. listopada 2013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857549" w:rsidP="00C54A74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54A74"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radi izjašnjenja o prijedlogu za otvaranje stečajnog postupka održanom </w:t>
      </w:r>
      <w:r w:rsidR="00C909B8"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19. siječnja 2016. </w:t>
      </w:r>
      <w:r w:rsidR="00C54A74" w:rsidRPr="004512BE">
        <w:rPr>
          <w:rFonts w:hAnsi="Times New Roman" w:ascii="Times New Roman"/>
          <w:color w:val="auto"/>
          <w:sz w:val="24"/>
          <w:szCs w:val="24"/>
          <w:lang w:val="hr-HR"/>
        </w:rPr>
        <w:t>direktor dužnika protivio</w:t>
      </w:r>
      <w:r w:rsidR="00C909B8"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se</w:t>
      </w:r>
      <w:r w:rsidR="00C54A74"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prijedlogu za otvaranje stečajnog postupka </w:t>
      </w:r>
      <w:r w:rsidR="00C909B8" w:rsidRPr="004512BE">
        <w:rPr>
          <w:rFonts w:hAnsi="Times New Roman" w:ascii="Times New Roman"/>
          <w:color w:val="auto"/>
          <w:sz w:val="24"/>
          <w:szCs w:val="24"/>
          <w:lang w:val="hr-HR"/>
        </w:rPr>
        <w:t>navodeći da je žiro-račun dužnika blokiran, ali da društvo ima potraživanja koja premašuju iznos evidentiranog duga.</w:t>
      </w:r>
    </w:p>
    <w:p w:rsidRDefault="00C54A74" w:rsidP="00C54A74" w:rsidR="00C54A74" w:rsidRPr="004512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Financijske agencije od </w:t>
      </w:r>
      <w:r w:rsidR="00C909B8" w:rsidRPr="004512BE">
        <w:rPr>
          <w:rFonts w:hAnsi="Times New Roman" w:ascii="Times New Roman"/>
          <w:color w:val="auto"/>
          <w:sz w:val="24"/>
          <w:szCs w:val="24"/>
          <w:lang w:val="hr-HR"/>
        </w:rPr>
        <w:t>5. travnja 2016.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je dan </w:t>
      </w:r>
      <w:r w:rsidR="00C909B8" w:rsidRPr="004512BE">
        <w:rPr>
          <w:rFonts w:hAnsi="Times New Roman" w:ascii="Times New Roman"/>
          <w:color w:val="auto"/>
          <w:sz w:val="24"/>
          <w:szCs w:val="24"/>
          <w:lang w:val="hr-HR"/>
        </w:rPr>
        <w:t>izdavanja Potvrde,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račun dužnika neprekidno blokiran </w:t>
      </w:r>
      <w:r w:rsidR="00C909B8" w:rsidRPr="004512BE">
        <w:rPr>
          <w:rFonts w:hAnsi="Times New Roman" w:ascii="Times New Roman"/>
          <w:color w:val="auto"/>
          <w:sz w:val="24"/>
          <w:szCs w:val="24"/>
          <w:lang w:val="hr-HR"/>
        </w:rPr>
        <w:t>363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dana, odnosno 180 dana u prethodnih šest mjeseci zbog nepodmirenih osnova za plaćanje evidentiranih u Očevidniku redoslijeda za plaćanje. Nepodmirene obveze na dan izdavanja potvrde iznose </w:t>
      </w:r>
      <w:r w:rsidR="00C909B8" w:rsidRPr="004512BE">
        <w:rPr>
          <w:rFonts w:hAnsi="Times New Roman" w:ascii="Times New Roman"/>
          <w:color w:val="auto"/>
          <w:sz w:val="24"/>
          <w:szCs w:val="24"/>
          <w:lang w:val="hr-HR"/>
        </w:rPr>
        <w:t>815.931,86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C909B8" w:rsidP="00C54A74" w:rsidR="00C909B8" w:rsidRPr="004512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  <w:t>Rješenjem ovog suda broj St-288/15 od 21. ožujka 2016. imenovan je privremeni stečajni upravitelj sa zadatkom da utvrdi da li postoji razlog za otvaranje stečajnog postupka i kakvi su izgledi za nastavak poslovanja, odnosno da li je imovina dužnika dostatna za vođenje stečajnog postupka.</w:t>
      </w:r>
    </w:p>
    <w:p w:rsidRDefault="00C909B8" w:rsidP="00C54A74" w:rsidR="00C909B8" w:rsidRPr="004512B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  <w:t>Na ročištu radi utvrđivanja uvjeta održanom 25. tr</w:t>
      </w:r>
      <w:r w:rsidR="004512BE" w:rsidRPr="004512BE">
        <w:rPr>
          <w:rFonts w:hAnsi="Times New Roman" w:ascii="Times New Roman"/>
          <w:color w:val="auto"/>
          <w:sz w:val="24"/>
          <w:szCs w:val="24"/>
          <w:lang w:val="hr-HR"/>
        </w:rPr>
        <w:t>avnja 2016. stečajni upravitelj je podnio izvješće iz kojeg proizlazi da su kod dužnika ostvareni stečajni razlozi i to nesposobnost za plaćanje, a imovina dužnika dostatna je za pokriće troškova stečajnog postupka.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Kako je u postupku sud kod dužnika utvrdio postojanje stečajnog razloga prezaduženosti i nesposobnosti za plaćanje, valjalo je temeljem odredbe čl. 4 i čl. 54 Stečajnog zakona donijeti rješenje o otvaranju stečajnog postupka te imenovati stečajnog upravitelja (točka 1. i 2. izreke rješenja).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  <w:t>Odluka o zakazivanju ispitnog i izvještajnog ročišta te poziv vjerovnicima na podnošenje prijava tražbina kao i ostale odluke iz izreke rješenja temelje se na odredbi čl. 54 i čl. 55 Stečajnog zakona.</w:t>
      </w:r>
    </w:p>
    <w:p w:rsidRDefault="00857549" w:rsidP="00857549" w:rsidR="00857549" w:rsidRPr="004512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4512BE" w:rsidRPr="004512BE">
        <w:rPr>
          <w:rFonts w:hAnsi="Times New Roman" w:ascii="Times New Roman"/>
          <w:color w:val="auto"/>
          <w:sz w:val="24"/>
          <w:szCs w:val="24"/>
          <w:lang w:val="hr-HR"/>
        </w:rPr>
        <w:t>25. travanj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2015.</w:t>
      </w:r>
    </w:p>
    <w:p w:rsidRDefault="00857549" w:rsidP="00857549" w:rsidR="00857549" w:rsidRPr="004512B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512B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4512B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817DC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512B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POUKA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PRAVNOM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  <w:lang w:val="pl-PL"/>
        </w:rPr>
        <w:t>LIJEKU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512BE">
        <w:rPr>
          <w:rFonts w:hAnsi="Times New Roman" w:ascii="Times New Roman"/>
          <w:color w:val="auto"/>
          <w:sz w:val="24"/>
          <w:szCs w:val="24"/>
        </w:rPr>
        <w:t>Protiv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to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512BE">
        <w:rPr>
          <w:rFonts w:hAnsi="Times New Roman" w:ascii="Times New Roman"/>
          <w:color w:val="auto"/>
          <w:sz w:val="24"/>
          <w:szCs w:val="24"/>
        </w:rPr>
        <w:t>ke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1. </w:t>
      </w:r>
      <w:r w:rsidRPr="004512BE">
        <w:rPr>
          <w:rFonts w:hAnsi="Times New Roman" w:ascii="Times New Roman"/>
          <w:color w:val="auto"/>
          <w:sz w:val="24"/>
          <w:szCs w:val="24"/>
        </w:rPr>
        <w:t>i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2. </w:t>
      </w:r>
      <w:r w:rsidRPr="004512BE">
        <w:rPr>
          <w:rFonts w:hAnsi="Times New Roman" w:ascii="Times New Roman"/>
          <w:color w:val="auto"/>
          <w:sz w:val="24"/>
          <w:szCs w:val="24"/>
        </w:rPr>
        <w:t>ovog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rje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4512BE">
        <w:rPr>
          <w:rFonts w:hAnsi="Times New Roman" w:ascii="Times New Roman"/>
          <w:color w:val="auto"/>
          <w:sz w:val="24"/>
          <w:szCs w:val="24"/>
        </w:rPr>
        <w:t>enja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4512BE">
        <w:rPr>
          <w:rFonts w:hAnsi="Times New Roman" w:ascii="Times New Roman"/>
          <w:color w:val="auto"/>
          <w:sz w:val="24"/>
          <w:szCs w:val="24"/>
        </w:rPr>
        <w:t>albu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mo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512BE">
        <w:rPr>
          <w:rFonts w:hAnsi="Times New Roman" w:ascii="Times New Roman"/>
          <w:color w:val="auto"/>
          <w:sz w:val="24"/>
          <w:szCs w:val="24"/>
        </w:rPr>
        <w:t>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podnjeti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osoba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koja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je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bila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zastupnik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po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zakonu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du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512BE">
        <w:rPr>
          <w:rFonts w:hAnsi="Times New Roman" w:ascii="Times New Roman"/>
          <w:color w:val="auto"/>
          <w:sz w:val="24"/>
          <w:szCs w:val="24"/>
        </w:rPr>
        <w:t>nika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pravne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osobe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do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dana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nastupanja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pravnih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posljedica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otvaranja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ste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512BE">
        <w:rPr>
          <w:rFonts w:hAnsi="Times New Roman" w:ascii="Times New Roman"/>
          <w:color w:val="auto"/>
          <w:sz w:val="24"/>
          <w:szCs w:val="24"/>
        </w:rPr>
        <w:t>ajnog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512BE">
        <w:rPr>
          <w:rFonts w:hAnsi="Times New Roman" w:ascii="Times New Roman"/>
          <w:color w:val="auto"/>
          <w:sz w:val="24"/>
          <w:szCs w:val="24"/>
        </w:rPr>
        <w:t>postupka</w:t>
      </w: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512BE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817DC" w:rsidP="00AB7A2F" w:rsidR="00B817DC" w:rsidRPr="00B817D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817D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817DC" w:rsidP="00995CE9" w:rsidR="00B817DC" w:rsidRPr="00B817D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817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817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817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817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817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817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817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817D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4512BE" w:rsidP="00857549" w:rsidR="004512BE" w:rsidRPr="00B817D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4512B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32188" w:rsidP="00857549" w:rsidR="00D32188" w:rsidRPr="004512BE">
      <w:pPr>
        <w:rPr>
          <w:rFonts w:hAnsi="Times New Roman" w:ascii="Times New Roman"/>
          <w:color w:val="auto"/>
          <w:sz w:val="24"/>
          <w:szCs w:val="24"/>
        </w:rPr>
      </w:pPr>
    </w:p>
    <w:sectPr w:rsidSect="00857549" w:rsidR="00D32188" w:rsidRPr="004512BE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B817DC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C909B8">
      <w:rPr>
        <w:rFonts w:hAnsi="Verdana" w:ascii="Verdana"/>
        <w:color w:val="000000"/>
      </w:rPr>
      <w:t>288/15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425B5"/>
    <w:rsid w:val="00052BB8"/>
    <w:rsid w:val="00067361"/>
    <w:rsid w:val="000856D9"/>
    <w:rsid w:val="0009093E"/>
    <w:rsid w:val="000F3A7A"/>
    <w:rsid w:val="000F43FF"/>
    <w:rsid w:val="0010292F"/>
    <w:rsid w:val="00113759"/>
    <w:rsid w:val="001212FE"/>
    <w:rsid w:val="001708D1"/>
    <w:rsid w:val="00171A47"/>
    <w:rsid w:val="001964A9"/>
    <w:rsid w:val="001A508F"/>
    <w:rsid w:val="001B72BB"/>
    <w:rsid w:val="001F1510"/>
    <w:rsid w:val="00205ED7"/>
    <w:rsid w:val="00242B36"/>
    <w:rsid w:val="00251BBD"/>
    <w:rsid w:val="002A2E40"/>
    <w:rsid w:val="002A4896"/>
    <w:rsid w:val="002A60E0"/>
    <w:rsid w:val="002C1BDF"/>
    <w:rsid w:val="002E3B9A"/>
    <w:rsid w:val="002E6030"/>
    <w:rsid w:val="003003D7"/>
    <w:rsid w:val="00324501"/>
    <w:rsid w:val="00341A8A"/>
    <w:rsid w:val="00385240"/>
    <w:rsid w:val="00392A8C"/>
    <w:rsid w:val="00397A8A"/>
    <w:rsid w:val="003A5E14"/>
    <w:rsid w:val="004107A3"/>
    <w:rsid w:val="004109DE"/>
    <w:rsid w:val="00417468"/>
    <w:rsid w:val="004376EB"/>
    <w:rsid w:val="004512BE"/>
    <w:rsid w:val="00464E38"/>
    <w:rsid w:val="004761BD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B341E"/>
    <w:rsid w:val="006F145F"/>
    <w:rsid w:val="006F3774"/>
    <w:rsid w:val="0070781D"/>
    <w:rsid w:val="007517D9"/>
    <w:rsid w:val="007575FB"/>
    <w:rsid w:val="007D57DB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B4FE0"/>
    <w:rsid w:val="009E08C3"/>
    <w:rsid w:val="00A521DD"/>
    <w:rsid w:val="00A55B6B"/>
    <w:rsid w:val="00A73114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817DC"/>
    <w:rsid w:val="00B94039"/>
    <w:rsid w:val="00BC1FAD"/>
    <w:rsid w:val="00BE24DA"/>
    <w:rsid w:val="00BE4147"/>
    <w:rsid w:val="00BF3EE5"/>
    <w:rsid w:val="00C0465A"/>
    <w:rsid w:val="00C0489D"/>
    <w:rsid w:val="00C13351"/>
    <w:rsid w:val="00C137D9"/>
    <w:rsid w:val="00C32CC6"/>
    <w:rsid w:val="00C54A74"/>
    <w:rsid w:val="00C83AD2"/>
    <w:rsid w:val="00C909B8"/>
    <w:rsid w:val="00CB1DF1"/>
    <w:rsid w:val="00D24577"/>
    <w:rsid w:val="00D32188"/>
    <w:rsid w:val="00D51B89"/>
    <w:rsid w:val="00D5220A"/>
    <w:rsid w:val="00DB484D"/>
    <w:rsid w:val="00DC4FD3"/>
    <w:rsid w:val="00DC65D5"/>
    <w:rsid w:val="00DC6A05"/>
    <w:rsid w:val="00DF7BAD"/>
    <w:rsid w:val="00E00175"/>
    <w:rsid w:val="00E06522"/>
    <w:rsid w:val="00E108ED"/>
    <w:rsid w:val="00E44A87"/>
    <w:rsid w:val="00E511E2"/>
    <w:rsid w:val="00E950DC"/>
    <w:rsid w:val="00EC3E85"/>
    <w:rsid w:val="00EE6D02"/>
    <w:rsid w:val="00F26D76"/>
    <w:rsid w:val="00F35082"/>
    <w:rsid w:val="00F46C94"/>
    <w:rsid w:val="00F510C0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0F3A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3A7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1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7D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7D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7D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7D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0F3A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3A7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1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7D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7D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7D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7D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VA-MI SEVERIN d.o.o. za trgovinu i usluge</izvorni_sadrzaj>
    <derivirana_varijabla naziv="DomainObject.Predmet.ProtustrankaFormated_1">  VA-MI SEVERIN d.o.o. za trgovinu i usluge</derivirana_varijabla>
  </DomainObject.Predmet.ProtustrankaFormated>
  <DomainObject.Predmet.ProtustrankaFormatedOIB>
    <izvorni_sadrzaj>  VA-MI SEVERIN d.o.o. za trgovinu i usluge, OIB 78602825865</izvorni_sadrzaj>
    <derivirana_varijabla naziv="DomainObject.Predmet.ProtustrankaFormatedOIB_1">  VA-MI SEVERIN d.o.o. za trgovinu i usluge, OIB 78602825865</derivirana_varijabla>
  </DomainObject.Predmet.ProtustrankaFormatedOIB>
  <DomainObject.Predmet.ProtustrankaFormatedWithAdress>
    <izvorni_sadrzaj> VA-MI SEVERIN d.o.o. za trgovinu i usluge, Bleiweisova 21, 10000 Zagreb</izvorni_sadrzaj>
    <derivirana_varijabla naziv="DomainObject.Predmet.ProtustrankaFormatedWithAdress_1"> VA-MI SEVERIN d.o.o. za trgovinu i usluge, Bleiweisova 21, 10000 Zagreb</derivirana_varijabla>
  </DomainObject.Predmet.ProtustrankaFormatedWithAdress>
  <DomainObject.Predmet.ProtustrankaFormatedWithAdressOIB>
    <izvorni_sadrzaj> VA-MI SEVERIN d.o.o. za trgovinu i usluge, OIB 78602825865, Bleiweisova 21, 10000 Zagreb</izvorni_sadrzaj>
    <derivirana_varijabla naziv="DomainObject.Predmet.ProtustrankaFormatedWithAdressOIB_1"> VA-MI SEVERIN d.o.o. za trgovinu i usluge, OIB 78602825865, Bleiweisova 21, 10000 Zagreb</derivirana_varijabla>
  </DomainObject.Predmet.ProtustrankaFormatedWithAdressOIB>
  <DomainObject.Predmet.ProtustrankaWithAdress>
    <izvorni_sadrzaj>VA-MI SEVERIN d.o.o. za trgovinu i usluge Bleiweisova 21, 10000 Zagreb</izvorni_sadrzaj>
    <derivirana_varijabla naziv="DomainObject.Predmet.ProtustrankaWithAdress_1">VA-MI SEVERIN d.o.o. za trgovinu i usluge Bleiweisova 21, 10000 Zagreb</derivirana_varijabla>
  </DomainObject.Predmet.ProtustrankaWithAdress>
  <DomainObject.Predmet.ProtustrankaWithAdressOIB>
    <izvorni_sadrzaj>VA-MI SEVERIN d.o.o. za trgovinu i usluge, OIB 78602825865, Bleiweisova 21, 10000 Zagreb</izvorni_sadrzaj>
    <derivirana_varijabla naziv="DomainObject.Predmet.ProtustrankaWithAdressOIB_1">VA-MI SEVERIN d.o.o. za trgovinu i usluge, OIB 78602825865, Bleiweisova 21, 10000 Zagreb</derivirana_varijabla>
  </DomainObject.Predmet.ProtustrankaWithAdressOIB>
  <DomainObject.Predmet.ProtustrankaNazivFormated>
    <izvorni_sadrzaj>VA-MI SEVERIN d.o.o. za trgovinu i usluge</izvorni_sadrzaj>
    <derivirana_varijabla naziv="DomainObject.Predmet.ProtustrankaNazivFormated_1">VA-MI SEVERIN d.o.o. za trgovinu i usluge</derivirana_varijabla>
  </DomainObject.Predmet.ProtustrankaNazivFormated>
  <DomainObject.Predmet.ProtustrankaNazivFormatedOIB>
    <izvorni_sadrzaj>VA-MI SEVERIN d.o.o. za trgovinu i usluge, OIB 78602825865</izvorni_sadrzaj>
    <derivirana_varijabla naziv="DomainObject.Predmet.ProtustrankaNazivFormatedOIB_1">VA-MI SEVERIN d.o.o. za trgovinu i usluge, OIB 78602825865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Zagreb</izvorni_sadrzaj>
    <derivirana_varijabla naziv="DomainObject.Predmet.StrankaFormated_1">  FINA Regionalni centar, Zagreb</derivirana_varijabla>
  </DomainObject.Predmet.StrankaFormated>
  <DomainObject.Predmet.StrankaFormatedOIB>
    <izvorni_sadrzaj>  FINA Regionalni centar, Zagreb, OIB 85821130368</izvorni_sadrzaj>
    <derivirana_varijabla naziv="DomainObject.Predmet.StrankaFormatedOIB_1">  FINA Regionalni centar, Zagreb, OIB 85821130368</derivirana_varijabla>
  </DomainObject.Predmet.StrankaFormatedOIB>
  <DomainObject.Predmet.StrankaFormatedWithAdress>
    <izvorni_sadrzaj> FINA Regionalni centar, Zagreb, Ulica grada Vukovara 70, 10000 Zagreb</izvorni_sadrzaj>
    <derivirana_varijabla naziv="DomainObject.Predmet.StrankaFormatedWithAdress_1"> FINA Regionalni centar, Zagreb, Ulica grada Vukovara 70, 10000 Zagreb</derivirana_varijabla>
  </DomainObject.Predmet.StrankaFormatedWithAdress>
  <DomainObject.Predmet.StrankaFormatedWithAdressOIB>
    <izvorni_sadrzaj> FINA Regionalni centar, Zagreb, OIB 85821130368, Ulica grada Vukovara 70, 10000 Zagreb</izvorni_sadrzaj>
    <derivirana_varijabla naziv="DomainObject.Predmet.StrankaFormatedWithAdressOIB_1"> FINA Regionalni centar, Zagreb, OIB 85821130368, Ulica grada Vukovara 70, 10000 Zagreb</derivirana_varijabla>
  </DomainObject.Predmet.StrankaFormatedWithAdressOIB>
  <DomainObject.Predmet.StrankaWithAdress>
    <izvorni_sadrzaj>FINA Regionalni centar, Zagreb Ulica grada Vukovara 70,10000 Zagreb</izvorni_sadrzaj>
    <derivirana_varijabla naziv="DomainObject.Predmet.StrankaWithAdress_1">FINA Regionalni centar, Zagreb Ulica grada Vukovara 70,10000 Zagreb</derivirana_varijabla>
  </DomainObject.Predmet.StrankaWithAdress>
  <DomainObject.Predmet.StrankaWithAdressOIB>
    <izvorni_sadrzaj>FINA Regionalni centar, Zagreb, OIB 85821130368, Ulica grada Vukovara 70,10000 Zagreb</izvorni_sadrzaj>
    <derivirana_varijabla naziv="DomainObject.Predmet.StrankaWithAdressOIB_1">FINA Regionalni centar, Zagreb, OIB 85821130368, Ulica grada Vukovara 70,10000 Zagreb</derivirana_varijabla>
  </DomainObject.Predmet.StrankaWithAdressOIB>
  <DomainObject.Predmet.StrankaNazivFormated>
    <izvorni_sadrzaj>FINA Regionalni centar, Zagreb</izvorni_sadrzaj>
    <derivirana_varijabla naziv="DomainObject.Predmet.StrankaNazivFormated_1">FINA Regionalni centar, Zagreb</derivirana_varijabla>
  </DomainObject.Predmet.StrankaNazivFormated>
  <DomainObject.Predmet.StrankaNazivFormatedOIB>
    <izvorni_sadrzaj>FINA Regionalni centar, Zagreb, OIB 85821130368</izvorni_sadrzaj>
    <derivirana_varijabla naziv="DomainObject.Predmet.StrankaNazivFormatedOIB_1">FINA Regionalni centar,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centar, Zagreb</item>
    </izvorni_sadrzaj>
    <derivirana_varijabla naziv="DomainObject.Predmet.StrankaListFormated_1">
      <item>FINA Regionalni centar, Zagreb</item>
    </derivirana_varijabla>
  </DomainObject.Predmet.StrankaListFormated>
  <DomainObject.Predmet.StrankaListFormatedOIB>
    <izvorni_sadrzaj>
      <item>FINA Regionalni centar, Zagreb, OIB 85821130368</item>
    </izvorni_sadrzaj>
    <derivirana_varijabla naziv="DomainObject.Predmet.StrankaListFormatedOIB_1">
      <item>FINA Regionalni centar, Zagreb, OIB 85821130368</item>
    </derivirana_varijabla>
  </DomainObject.Predmet.StrankaListFormatedOIB>
  <DomainObject.Predmet.StrankaListFormatedWithAdress>
    <izvorni_sadrzaj>
      <item>FINA Regionalni centar, Zagreb, Ulica grada Vukovara 70, 10000 Zagreb</item>
    </izvorni_sadrzaj>
    <derivirana_varijabla naziv="DomainObject.Predmet.StrankaListFormatedWithAdress_1">
      <item>FINA Regionalni centar, Zagreb, Ulica grada Vukovara 70, 10000 Zagreb</item>
    </derivirana_varijabla>
  </DomainObject.Predmet.StrankaListFormatedWithAdress>
  <DomainObject.Predmet.StrankaListFormatedWithAdressOIB>
    <izvorni_sadrzaj>
      <item>FINA Regionalni centar, Zagreb, OIB 85821130368, Ulica grada Vukovara 70, 10000 Zagreb</item>
    </izvorni_sadrzaj>
    <derivirana_varijabla naziv="DomainObject.Predmet.StrankaListFormatedWithAdressOIB_1">
      <item>FINA Regionalni centar, Zagreb, OIB 85821130368, Ulica grada Vukovara 70, 10000 Zagreb</item>
    </derivirana_varijabla>
  </DomainObject.Predmet.StrankaListFormatedWithAdressOIB>
  <DomainObject.Predmet.StrankaListNazivFormated>
    <izvorni_sadrzaj>
      <item>FINA Regionalni centar, Zagreb</item>
    </izvorni_sadrzaj>
    <derivirana_varijabla naziv="DomainObject.Predmet.StrankaListNazivFormated_1">
      <item>FINA Regionalni centar, Zagreb</item>
    </derivirana_varijabla>
  </DomainObject.Predmet.StrankaListNazivFormated>
  <DomainObject.Predmet.StrankaListNazivFormatedOIB>
    <izvorni_sadrzaj>
      <item>FINA Regionalni centar, Zagreb, OIB 85821130368</item>
    </izvorni_sadrzaj>
    <derivirana_varijabla naziv="DomainObject.Predmet.StrankaListNazivFormatedOIB_1">
      <item>FINA Regionalni centar, Zagreb, OIB 85821130368</item>
    </derivirana_varijabla>
  </DomainObject.Predmet.StrankaListNazivFormatedOIB>
  <DomainObject.Predmet.ProtuStrankaListFormated>
    <izvorni_sadrzaj>
      <item>VA-MI SEVERIN d.o.o. za trgovinu i usluge</item>
    </izvorni_sadrzaj>
    <derivirana_varijabla naziv="DomainObject.Predmet.ProtuStrankaListFormated_1">
      <item>VA-MI SEVERIN d.o.o. za trgovinu i usluge</item>
    </derivirana_varijabla>
  </DomainObject.Predmet.ProtuStrankaListFormated>
  <DomainObject.Predmet.ProtuStrankaListFormatedOIB>
    <izvorni_sadrzaj>
      <item>VA-MI SEVERIN d.o.o. za trgovinu i usluge, OIB 78602825865</item>
    </izvorni_sadrzaj>
    <derivirana_varijabla naziv="DomainObject.Predmet.ProtuStrankaListFormatedOIB_1">
      <item>VA-MI SEVERIN d.o.o. za trgovinu i usluge, OIB 78602825865</item>
    </derivirana_varijabla>
  </DomainObject.Predmet.ProtuStrankaListFormatedOIB>
  <DomainObject.Predmet.ProtuStrankaListFormatedWithAdress>
    <izvorni_sadrzaj>
      <item>VA-MI SEVERIN d.o.o. za trgovinu i usluge, Bleiweisova 21, 10000 Zagreb</item>
    </izvorni_sadrzaj>
    <derivirana_varijabla naziv="DomainObject.Predmet.ProtuStrankaListFormatedWithAdress_1">
      <item>VA-MI SEVERIN d.o.o. za trgovinu i usluge, Bleiweisova 21, 10000 Zagreb</item>
    </derivirana_varijabla>
  </DomainObject.Predmet.ProtuStrankaListFormatedWithAdress>
  <DomainObject.Predmet.ProtuStrankaListFormatedWithAdressOIB>
    <izvorni_sadrzaj>
      <item>VA-MI SEVERIN d.o.o. za trgovinu i usluge, OIB 78602825865, Bleiweisova 21, 10000 Zagreb</item>
    </izvorni_sadrzaj>
    <derivirana_varijabla naziv="DomainObject.Predmet.ProtuStrankaListFormatedWithAdressOIB_1">
      <item>VA-MI SEVERIN d.o.o. za trgovinu i usluge, OIB 78602825865, Bleiweisova 21, 10000 Zagreb</item>
    </derivirana_varijabla>
  </DomainObject.Predmet.ProtuStrankaListFormatedWithAdressOIB>
  <DomainObject.Predmet.ProtuStrankaListNazivFormated>
    <izvorni_sadrzaj>
      <item>VA-MI SEVERIN d.o.o. za trgovinu i usluge</item>
    </izvorni_sadrzaj>
    <derivirana_varijabla naziv="DomainObject.Predmet.ProtuStrankaListNazivFormated_1">
      <item>VA-MI SEVERIN d.o.o. za trgovinu i usluge</item>
    </derivirana_varijabla>
  </DomainObject.Predmet.ProtuStrankaListNazivFormated>
  <DomainObject.Predmet.ProtuStrankaListNazivFormatedOIB>
    <izvorni_sadrzaj>
      <item>VA-MI SEVERIN d.o.o. za trgovinu i usluge, OIB 78602825865</item>
    </izvorni_sadrzaj>
    <derivirana_varijabla naziv="DomainObject.Predmet.ProtuStrankaListNazivFormatedOIB_1">
      <item>VA-MI SEVERIN d.o.o. za trgovinu i usluge, OIB 78602825865</item>
    </derivirana_varijabla>
  </DomainObject.Predmet.ProtuStrankaListNazivFormatedOIB>
  <DomainObject.Predmet.OstaliListFormated>
    <izvorni_sadrzaj>
      <item>Vanja Severin</item>
      <item>Jozo Pavičić</item>
    </izvorni_sadrzaj>
    <derivirana_varijabla naziv="DomainObject.Predmet.OstaliListFormated_1">
      <item>Vanja Severin</item>
      <item>Jozo Pavičić</item>
    </derivirana_varijabla>
  </DomainObject.Predmet.OstaliListFormated>
  <DomainObject.Predmet.OstaliListFormatedOIB>
    <izvorni_sadrzaj>
      <item>Vanja Severin, OIB 70875757389</item>
      <item>Jozo Pavičić, OIB 69969627936</item>
    </izvorni_sadrzaj>
    <derivirana_varijabla naziv="DomainObject.Predmet.OstaliListFormatedOIB_1">
      <item>Vanja Severin, OIB 70875757389</item>
      <item>Jozo Pavičić, OIB 69969627936</item>
    </derivirana_varijabla>
  </DomainObject.Predmet.OstaliListFormatedOIB>
  <DomainObject.Predmet.OstaliListFormatedWithAdress>
    <izvorni_sadrzaj>
      <item>Vanja Severin, Svete Doroteje 85a, 10297 Jakovlje</item>
      <item>Jozo Pavičić, Svetog Roka 44, 31000 Osijek</item>
    </izvorni_sadrzaj>
    <derivirana_varijabla naziv="DomainObject.Predmet.OstaliListFormatedWithAdress_1">
      <item>Vanja Severin, Svete Doroteje 85a, 10297 Jakovlje</item>
      <item>Jozo Pavičić, Svetog Roka 44, 31000 Osijek</item>
    </derivirana_varijabla>
  </DomainObject.Predmet.OstaliListFormatedWithAdress>
  <DomainObject.Predmet.OstaliListFormatedWithAdressOIB>
    <izvorni_sadrzaj>
      <item>Vanja Severin, OIB 70875757389, Svete Doroteje 85a, 10297 Jakovlje</item>
      <item>Jozo Pavičić, OIB 69969627936, Svetog Roka 44, 31000 Osijek</item>
    </izvorni_sadrzaj>
    <derivirana_varijabla naziv="DomainObject.Predmet.OstaliListFormatedWithAdressOIB_1">
      <item>Vanja Severin, OIB 70875757389, Svete Doroteje 85a, 10297 Jakovlje</item>
      <item>Jozo Pavičić, OIB 69969627936, Svetog Roka 44, 31000 Osijek</item>
    </derivirana_varijabla>
  </DomainObject.Predmet.OstaliListFormatedWithAdressOIB>
  <DomainObject.Predmet.OstaliListNazivFormated>
    <izvorni_sadrzaj>
      <item>Vanja Severin</item>
      <item>Jozo Pavičić</item>
    </izvorni_sadrzaj>
    <derivirana_varijabla naziv="DomainObject.Predmet.OstaliListNazivFormated_1">
      <item>Vanja Severin</item>
      <item>Jozo Pavičić</item>
    </derivirana_varijabla>
  </DomainObject.Predmet.OstaliListNazivFormated>
  <DomainObject.Predmet.OstaliListNazivFormatedOIB>
    <izvorni_sadrzaj>
      <item>Vanja Severin, OIB 70875757389</item>
      <item>Jozo Pavičić, OIB 69969627936</item>
    </izvorni_sadrzaj>
    <derivirana_varijabla naziv="DomainObject.Predmet.OstaliListNazivFormatedOIB_1">
      <item>Vanja Severin, OIB 70875757389</item>
      <item>Jozo Pavičić, OIB 69969627936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Zagreb</izvorni_sadrzaj>
    <derivirana_varijabla naziv="DomainObject.Predmet.StrankaIDrugi_1">FINA Regionalni centar, Zagreb</derivirana_varijabla>
  </DomainObject.Predmet.StrankaIDrugi>
  <DomainObject.Predmet.ProtustrankaIDrugi>
    <izvorni_sadrzaj>VA-MI SEVERIN d.o.o. za trgovinu i usluge</izvorni_sadrzaj>
    <derivirana_varijabla naziv="DomainObject.Predmet.ProtustrankaIDrugi_1">VA-MI SEVERIN d.o.o. za trgovinu i usluge</derivirana_varijabla>
  </DomainObject.Predmet.ProtustrankaIDrugi>
  <DomainObject.Predmet.StrankaIDrugiAdressOIB>
    <izvorni_sadrzaj>FINA Regionalni centar, Zagreb, OIB 85821130368, Ulica grada Vukovara 70, 10000 Zagreb</izvorni_sadrzaj>
    <derivirana_varijabla naziv="DomainObject.Predmet.StrankaIDrugiAdressOIB_1">FINA Regionalni centar, Zagreb, OIB 85821130368, Ulica grada Vukovara 70, 10000 Zagreb</derivirana_varijabla>
  </DomainObject.Predmet.StrankaIDrugiAdressOIB>
  <DomainObject.Predmet.ProtustrankaIDrugiAdressOIB>
    <izvorni_sadrzaj>VA-MI SEVERIN d.o.o. za trgovinu i usluge, OIB 78602825865, Bleiweisova 21, 10000 Zagreb</izvorni_sadrzaj>
    <derivirana_varijabla naziv="DomainObject.Predmet.ProtustrankaIDrugiAdressOIB_1">VA-MI SEVERIN d.o.o. za trgovinu i usluge, OIB 78602825865, Bleiweisova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Zagreb</item>
      <item>VA-MI SEVERIN d.o.o. za trgovinu i usluge</item>
      <item>Vanja Severin</item>
      <item>Jozo Pavičić</item>
    </izvorni_sadrzaj>
    <derivirana_varijabla naziv="DomainObject.Predmet.SudioniciListNaziv_1">
      <item>FINA Regionalni centar, Zagreb</item>
      <item>VA-MI SEVERIN d.o.o. za trgovinu i usluge</item>
      <item>Vanja Severin</item>
      <item>Jozo Pavičić</item>
    </derivirana_varijabla>
  </DomainObject.Predmet.SudioniciListNaziv>
  <DomainObject.Predmet.SudioniciListAdressOIB>
    <izvorni_sadrzaj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Jozo Pavičić, OIB 69969627936, Svetog Roka 44,31000 Osijek</item>
    </izvorni_sadrzaj>
    <derivirana_varijabla naziv="DomainObject.Predmet.SudioniciListAdressOIB_1"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Jozo Pavičić, OIB 69969627936, Svetog Roka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78602825865</item>
      <item>, OIB 70875757389</item>
      <item>, OIB 69969627936</item>
    </izvorni_sadrzaj>
    <derivirana_varijabla naziv="DomainObject.Predmet.SudioniciListNazivOIB_1">
      <item>, OIB 85821130368</item>
      <item>, OIB 78602825865</item>
      <item>, OIB 70875757389</item>
      <item>, OIB 69969627936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3AC0B-1052-49F5-95F5-6A1F444D34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800</properties:Words>
  <properties:Characters>4338</properties:Characters>
  <properties:Lines>98</properties:Lines>
  <properties:Paragraphs>36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2016-04-25T09:39:00Z</dcterms:created>
  <dc:creator>MINISTARSTVO PRAVOSUĐA</dc:creator>
  <cp:lastModifiedBy>Kristina Švajger</cp:lastModifiedBy>
  <cp:lastPrinted>2016-04-25T11:20:00Z</cp:lastPrinted>
  <dcterms:modified xmlns:xsi="http://www.w3.org/2001/XMLSchema-instance" xsi:type="dcterms:W3CDTF">2016-04-25T11:20:00Z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