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47836" w14:paraId="9d47836" w:rsidRDefault="00392731" w:rsidP="00392731" w:rsidR="005675EE">
      <w:pPr>
        <w15:collapsed w:val="false"/>
        <w:rPr>
          <w:sz w:val="22"/>
          <w:szCs w:val="22"/>
        </w:rPr>
      </w:pPr>
      <w:bookmarkStart w:name="_GoBack" w:id="0"/>
      <w:bookmarkEnd w:id="0"/>
      <w:r w:rsidRPr="00CD7C64">
        <w:rPr>
          <w:sz w:val="22"/>
          <w:szCs w:val="22"/>
        </w:rPr>
        <w:tab/>
      </w:r>
      <w:r w:rsidRPr="00CD7C64">
        <w:rPr>
          <w:sz w:val="22"/>
          <w:szCs w:val="22"/>
        </w:rPr>
        <w:tab/>
      </w:r>
      <w:r w:rsidRPr="00CD7C64">
        <w:rPr>
          <w:sz w:val="22"/>
          <w:szCs w:val="22"/>
        </w:rPr>
        <w:tab/>
      </w:r>
      <w:r w:rsidRPr="00CD7C64">
        <w:rPr>
          <w:sz w:val="22"/>
          <w:szCs w:val="22"/>
        </w:rPr>
        <w:tab/>
      </w:r>
      <w:r w:rsidRPr="00CD7C64">
        <w:rPr>
          <w:sz w:val="22"/>
          <w:szCs w:val="22"/>
        </w:rPr>
        <w:tab/>
      </w:r>
      <w:r w:rsidRPr="00CD7C64">
        <w:rPr>
          <w:sz w:val="22"/>
          <w:szCs w:val="22"/>
        </w:rPr>
        <w:tab/>
      </w:r>
      <w:r w:rsidRPr="00CD7C64">
        <w:rPr>
          <w:sz w:val="22"/>
          <w:szCs w:val="22"/>
        </w:rPr>
        <w:tab/>
      </w:r>
      <w:r w:rsidRPr="00CD7C64">
        <w:rPr>
          <w:sz w:val="22"/>
          <w:szCs w:val="22"/>
        </w:rPr>
        <w:tab/>
      </w:r>
    </w:p>
    <w:p w:rsidRDefault="0027752B" w:rsidP="005675EE" w:rsidR="00392731" w:rsidRPr="00CD7C64">
      <w:pPr>
        <w:ind w:firstLine="708" w:left="5664"/>
        <w:rPr>
          <w:sz w:val="22"/>
          <w:szCs w:val="22"/>
        </w:rPr>
      </w:pPr>
      <w:r>
        <w:rPr>
          <w:sz w:val="22"/>
          <w:szCs w:val="22"/>
        </w:rPr>
        <w:t>Poslovni broj: 3 St-178/17</w:t>
      </w:r>
    </w:p>
    <w:p w:rsidRDefault="005675EE" w:rsidP="00392731" w:rsidR="005675EE">
      <w:pPr>
        <w:jc w:val="center"/>
        <w:rPr>
          <w:sz w:val="22"/>
          <w:szCs w:val="22"/>
        </w:rPr>
      </w:pPr>
    </w:p>
    <w:p w:rsidRDefault="005675EE" w:rsidP="00392731" w:rsidR="005675EE" w:rsidRPr="0027752B">
      <w:pPr>
        <w:jc w:val="center"/>
      </w:pPr>
    </w:p>
    <w:p w:rsidRDefault="00392731" w:rsidP="00392731" w:rsidR="00392731" w:rsidRPr="0027752B">
      <w:pPr>
        <w:jc w:val="center"/>
      </w:pPr>
      <w:r w:rsidRPr="0027752B">
        <w:t>Z A P I S N I K</w:t>
      </w:r>
    </w:p>
    <w:p w:rsidRDefault="00392731" w:rsidP="00392731" w:rsidR="00392731" w:rsidRPr="0027752B">
      <w:pPr>
        <w:rPr>
          <w:b/>
        </w:rPr>
      </w:pPr>
    </w:p>
    <w:p w:rsidRDefault="005675EE" w:rsidP="0027752B" w:rsidR="00392731" w:rsidRPr="0027752B">
      <w:pPr>
        <w:jc w:val="center"/>
      </w:pPr>
      <w:r w:rsidRPr="0027752B">
        <w:rPr>
          <w:rFonts w:eastAsia="Calibri"/>
        </w:rPr>
        <w:t xml:space="preserve">sastavljen kod Trgovačkog suda u Zadru </w:t>
      </w:r>
      <w:r w:rsidR="0027752B">
        <w:rPr>
          <w:rFonts w:eastAsia="Calibri"/>
        </w:rPr>
        <w:t xml:space="preserve">s ročišta za glasovanje o izmijenjenom planu restrukturiranja </w:t>
      </w:r>
      <w:r w:rsidRPr="0027752B">
        <w:rPr>
          <w:rFonts w:eastAsia="Calibri"/>
        </w:rPr>
        <w:t xml:space="preserve">u predstečajnom postupku nad dužnikom NCP-NAUTIČKI CENTAR PRGIN-GRUPA d.o.o., Šibenik, Obala Jerka Šižgorića 1, OIB:27581651826, </w:t>
      </w:r>
      <w:r w:rsidR="00514FDA" w:rsidRPr="0027752B">
        <w:t xml:space="preserve">radi glasovanja o </w:t>
      </w:r>
      <w:r w:rsidRPr="0027752B">
        <w:t>Izmijenjenom p</w:t>
      </w:r>
      <w:r w:rsidR="00392731" w:rsidRPr="0027752B">
        <w:t>lanu restrukturiranja,</w:t>
      </w:r>
      <w:r w:rsidR="00392731" w:rsidRPr="0027752B">
        <w:rPr>
          <w:rFonts w:eastAsia="Times New Roman"/>
          <w:lang w:eastAsia="hr-HR"/>
        </w:rPr>
        <w:t xml:space="preserve"> </w:t>
      </w:r>
      <w:r w:rsidR="00392731" w:rsidRPr="0027752B">
        <w:t xml:space="preserve">dana </w:t>
      </w:r>
      <w:r w:rsidRPr="0027752B">
        <w:t>23</w:t>
      </w:r>
      <w:r w:rsidR="00514FDA" w:rsidRPr="0027752B">
        <w:t xml:space="preserve">. </w:t>
      </w:r>
      <w:r w:rsidRPr="0027752B">
        <w:t>listopada</w:t>
      </w:r>
      <w:r w:rsidR="00514FDA" w:rsidRPr="0027752B">
        <w:t xml:space="preserve"> 2017.</w:t>
      </w:r>
    </w:p>
    <w:p w:rsidRDefault="00392731" w:rsidP="00392731" w:rsidR="00392731" w:rsidRPr="0027752B">
      <w:pPr>
        <w:pStyle w:val="Bezproreda"/>
        <w:rPr>
          <w:rFonts w:hAnsi="Times New Roman" w:ascii="Times New Roman"/>
          <w:sz w:val="24"/>
        </w:rPr>
      </w:pPr>
    </w:p>
    <w:p w:rsidRDefault="00392731" w:rsidP="00392731" w:rsidR="00392731" w:rsidRPr="0027752B">
      <w:pPr>
        <w:pStyle w:val="Bezproreda"/>
        <w:rPr>
          <w:rFonts w:hAnsi="Times New Roman" w:ascii="Times New Roman"/>
          <w:sz w:val="24"/>
        </w:rPr>
      </w:pPr>
      <w:r w:rsidRPr="0027752B">
        <w:rPr>
          <w:rFonts w:hAnsi="Times New Roman" w:ascii="Times New Roman"/>
          <w:sz w:val="24"/>
        </w:rPr>
        <w:t>Nazočni od suda:</w:t>
      </w:r>
    </w:p>
    <w:p w:rsidRDefault="005675EE" w:rsidP="00392731" w:rsidR="00514FDA" w:rsidRPr="0027752B">
      <w:pPr>
        <w:pStyle w:val="Bezproreda"/>
        <w:rPr>
          <w:rFonts w:hAnsi="Times New Roman" w:ascii="Times New Roman"/>
          <w:sz w:val="24"/>
        </w:rPr>
      </w:pPr>
      <w:r w:rsidRPr="0027752B">
        <w:rPr>
          <w:rFonts w:hAnsi="Times New Roman" w:ascii="Times New Roman"/>
          <w:sz w:val="24"/>
        </w:rPr>
        <w:t>Tina Grgas</w:t>
      </w:r>
      <w:r w:rsidR="00392731" w:rsidRPr="0027752B">
        <w:rPr>
          <w:rFonts w:hAnsi="Times New Roman" w:ascii="Times New Roman"/>
          <w:sz w:val="24"/>
        </w:rPr>
        <w:t>, su</w:t>
      </w:r>
      <w:r w:rsidR="00514FDA" w:rsidRPr="0027752B">
        <w:rPr>
          <w:rFonts w:hAnsi="Times New Roman" w:ascii="Times New Roman"/>
          <w:sz w:val="24"/>
        </w:rPr>
        <w:t>tkinja</w:t>
      </w:r>
    </w:p>
    <w:p w:rsidRDefault="0027752B" w:rsidP="00392731" w:rsidR="00392731" w:rsidRPr="0027752B">
      <w:pPr>
        <w:pStyle w:val="Bezproreda"/>
        <w:rPr>
          <w:rFonts w:hAnsi="Times New Roman" w:ascii="Times New Roman"/>
          <w:sz w:val="24"/>
        </w:rPr>
      </w:pPr>
      <w:r w:rsidRPr="0027752B">
        <w:rPr>
          <w:rFonts w:hAnsi="Times New Roman" w:ascii="Times New Roman"/>
          <w:sz w:val="24"/>
        </w:rPr>
        <w:t>Martina Kalmeta</w:t>
      </w:r>
      <w:r w:rsidR="00392731" w:rsidRPr="0027752B">
        <w:rPr>
          <w:rFonts w:hAnsi="Times New Roman" w:ascii="Times New Roman"/>
          <w:sz w:val="24"/>
        </w:rPr>
        <w:t>, zapisničar</w:t>
      </w:r>
      <w:r w:rsidR="00514FDA" w:rsidRPr="0027752B">
        <w:rPr>
          <w:rFonts w:hAnsi="Times New Roman" w:ascii="Times New Roman"/>
          <w:sz w:val="24"/>
        </w:rPr>
        <w:t>ka</w:t>
      </w:r>
    </w:p>
    <w:p w:rsidRDefault="00392731" w:rsidP="00392731" w:rsidR="00392731" w:rsidRPr="0027752B">
      <w:pPr>
        <w:pStyle w:val="Bezproreda"/>
        <w:rPr>
          <w:rFonts w:hAnsi="Times New Roman" w:ascii="Times New Roman"/>
          <w:sz w:val="24"/>
        </w:rPr>
      </w:pPr>
    </w:p>
    <w:p w:rsidRDefault="00514FDA" w:rsidP="00514FDA" w:rsidR="00514FDA" w:rsidRPr="0027752B">
      <w:pPr>
        <w:pStyle w:val="Bezproreda"/>
        <w:rPr>
          <w:rFonts w:hAnsi="Times New Roman" w:ascii="Times New Roman"/>
          <w:sz w:val="24"/>
        </w:rPr>
      </w:pPr>
      <w:r w:rsidRPr="0027752B">
        <w:rPr>
          <w:rFonts w:hAnsi="Times New Roman" w:ascii="Times New Roman"/>
          <w:sz w:val="24"/>
        </w:rPr>
        <w:t xml:space="preserve">Započeto u </w:t>
      </w:r>
      <w:r w:rsidR="00D11369" w:rsidRPr="0027752B">
        <w:rPr>
          <w:rFonts w:hAnsi="Times New Roman" w:ascii="Times New Roman"/>
          <w:sz w:val="24"/>
        </w:rPr>
        <w:t>10</w:t>
      </w:r>
      <w:r w:rsidR="002F4BBE" w:rsidRPr="0027752B">
        <w:rPr>
          <w:rFonts w:hAnsi="Times New Roman" w:ascii="Times New Roman"/>
          <w:sz w:val="24"/>
        </w:rPr>
        <w:t>,</w:t>
      </w:r>
      <w:r w:rsidR="00F213D1" w:rsidRPr="0027752B">
        <w:rPr>
          <w:rFonts w:hAnsi="Times New Roman" w:ascii="Times New Roman"/>
          <w:sz w:val="24"/>
        </w:rPr>
        <w:t>00</w:t>
      </w:r>
      <w:r w:rsidR="00392731" w:rsidRPr="0027752B">
        <w:rPr>
          <w:rFonts w:hAnsi="Times New Roman" w:ascii="Times New Roman"/>
          <w:sz w:val="24"/>
        </w:rPr>
        <w:t xml:space="preserve"> sati.</w:t>
      </w:r>
      <w:r w:rsidRPr="0027752B">
        <w:rPr>
          <w:rFonts w:hAnsi="Times New Roman" w:ascii="Times New Roman"/>
          <w:sz w:val="24"/>
        </w:rPr>
        <w:t xml:space="preserve"> Ročište je javno.</w:t>
      </w:r>
    </w:p>
    <w:p w:rsidRDefault="00514FDA" w:rsidP="00514FDA" w:rsidR="00514FDA" w:rsidRPr="0027752B"/>
    <w:p w:rsidRDefault="00D11369" w:rsidP="00D11369" w:rsidR="005675EE" w:rsidRPr="0027752B">
      <w:r w:rsidRPr="0027752B">
        <w:t>Utvrđuje se da su pristupili:</w:t>
      </w:r>
    </w:p>
    <w:p w:rsidRDefault="00D11369" w:rsidP="00D11369" w:rsidR="00D11369" w:rsidRPr="0027752B">
      <w:r w:rsidRPr="0027752B">
        <w:t xml:space="preserve"> </w:t>
      </w:r>
    </w:p>
    <w:p w:rsidRDefault="0027752B" w:rsidP="005675EE" w:rsidR="00D11369" w:rsidRPr="0027752B">
      <w:r w:rsidRPr="0027752B">
        <w:t xml:space="preserve">Za </w:t>
      </w:r>
      <w:r>
        <w:t xml:space="preserve">predstečajnog </w:t>
      </w:r>
      <w:r w:rsidRPr="0027752B">
        <w:t>p</w:t>
      </w:r>
      <w:r w:rsidR="00D11369" w:rsidRPr="0027752B">
        <w:t>ovjereni</w:t>
      </w:r>
      <w:r w:rsidR="005675EE" w:rsidRPr="0027752B">
        <w:t>k</w:t>
      </w:r>
      <w:r w:rsidRPr="0027752B">
        <w:t>a:</w:t>
      </w:r>
      <w:r w:rsidR="00D11369" w:rsidRPr="0027752B">
        <w:t xml:space="preserve"> </w:t>
      </w:r>
      <w:r w:rsidR="005675EE" w:rsidRPr="0027752B">
        <w:t>Frane Zvonimir Negro</w:t>
      </w:r>
      <w:r w:rsidR="00D11369" w:rsidRPr="0027752B">
        <w:t xml:space="preserve"> iz Zadra</w:t>
      </w:r>
      <w:r w:rsidRPr="0027752B">
        <w:t>.</w:t>
      </w:r>
    </w:p>
    <w:p w:rsidRDefault="005675EE" w:rsidP="005675EE" w:rsidR="00D11369" w:rsidRPr="0027752B">
      <w:pPr>
        <w:rPr>
          <w:rFonts w:eastAsia="Calibri"/>
        </w:rPr>
      </w:pPr>
      <w:r w:rsidRPr="0027752B">
        <w:t>Z</w:t>
      </w:r>
      <w:r w:rsidR="00D11369" w:rsidRPr="0027752B">
        <w:t>a dužnika</w:t>
      </w:r>
      <w:r w:rsidRPr="0027752B">
        <w:t xml:space="preserve">: </w:t>
      </w:r>
      <w:r w:rsidR="00D11369" w:rsidRPr="0027752B">
        <w:t xml:space="preserve"> </w:t>
      </w:r>
      <w:r w:rsidRPr="0027752B">
        <w:rPr>
          <w:rFonts w:eastAsia="Calibri"/>
        </w:rPr>
        <w:t xml:space="preserve">direktorica Klaudija Kulazo  i član uprave Roko Vuletić uz punomoćnika </w:t>
      </w:r>
      <w:r w:rsidR="002D3869" w:rsidRPr="0027752B">
        <w:rPr>
          <w:rFonts w:eastAsia="Calibri"/>
        </w:rPr>
        <w:t xml:space="preserve">Jasmina </w:t>
      </w:r>
      <w:r w:rsidRPr="0027752B">
        <w:rPr>
          <w:rFonts w:eastAsia="Calibri"/>
        </w:rPr>
        <w:t>Avdagića, odvjetnika u Šibeniku</w:t>
      </w:r>
    </w:p>
    <w:p w:rsidRDefault="005675EE" w:rsidP="005675EE" w:rsidR="005675EE" w:rsidRPr="0027752B">
      <w:pPr>
        <w:rPr>
          <w:rFonts w:eastAsia="Calibri"/>
        </w:rPr>
      </w:pPr>
    </w:p>
    <w:p w:rsidRDefault="005675EE" w:rsidP="005675EE" w:rsidR="005675EE" w:rsidRPr="0027752B">
      <w:r w:rsidRPr="0027752B">
        <w:rPr>
          <w:rFonts w:eastAsia="Calibri"/>
        </w:rPr>
        <w:t xml:space="preserve">Za vjerovnike: </w:t>
      </w:r>
    </w:p>
    <w:p w:rsidRDefault="00D11369" w:rsidP="00BD1E32" w:rsidR="00D11369" w:rsidRPr="0027752B"/>
    <w:p w:rsidRDefault="00832D78" w:rsidP="005675EE" w:rsidR="00392731">
      <w:pPr>
        <w:pStyle w:val="Odlomakpopisa"/>
        <w:numPr>
          <w:ilvl w:val="0"/>
          <w:numId w:val="11"/>
        </w:numPr>
      </w:pPr>
      <w:r>
        <w:t>WIENER OSIGURANJE VIENA INSURANCE GRUPA – punomoćnik Miran Zorica, odvjetnik u Zadru</w:t>
      </w:r>
    </w:p>
    <w:p w:rsidRDefault="00832D78" w:rsidP="005675EE" w:rsidR="00832D78">
      <w:pPr>
        <w:pStyle w:val="Odlomakpopisa"/>
        <w:numPr>
          <w:ilvl w:val="0"/>
          <w:numId w:val="11"/>
        </w:numPr>
      </w:pPr>
      <w:r>
        <w:t>MESSER CROATIA PLIN d.o.o. – po punomoćniku Nikoli Šikiću</w:t>
      </w:r>
    </w:p>
    <w:p w:rsidRDefault="00832D78" w:rsidP="005675EE" w:rsidR="00832D78">
      <w:pPr>
        <w:pStyle w:val="Odlomakpopisa"/>
        <w:numPr>
          <w:ilvl w:val="0"/>
          <w:numId w:val="11"/>
        </w:numPr>
      </w:pPr>
      <w:r>
        <w:t>JARUŠICA d.o.o., Murter – po punomoćniku Tomi Juragi, direktoru</w:t>
      </w:r>
    </w:p>
    <w:p w:rsidRDefault="00832D78" w:rsidP="005675EE" w:rsidR="00832D78">
      <w:pPr>
        <w:pStyle w:val="Odlomakpopisa"/>
        <w:numPr>
          <w:ilvl w:val="0"/>
          <w:numId w:val="11"/>
        </w:numPr>
      </w:pPr>
      <w:r>
        <w:t>JUŽNI PROLAZ d.o.o., Zagreb – po punomoćniku Ivi Belanu, direktoru</w:t>
      </w:r>
    </w:p>
    <w:p w:rsidRDefault="00F86689" w:rsidP="005675EE" w:rsidR="00832D78">
      <w:pPr>
        <w:pStyle w:val="Odlomakpopisa"/>
        <w:numPr>
          <w:ilvl w:val="0"/>
          <w:numId w:val="11"/>
        </w:numPr>
      </w:pPr>
      <w:r>
        <w:t>ELEKTROLUX trgovina i servis d.o.o., Šibenik – po punomoćniku Borisu Gligiću, direktoru</w:t>
      </w:r>
    </w:p>
    <w:p w:rsidRDefault="00F86689" w:rsidP="005675EE" w:rsidR="00F86689">
      <w:pPr>
        <w:pStyle w:val="Odlomakpopisa"/>
        <w:numPr>
          <w:ilvl w:val="0"/>
          <w:numId w:val="11"/>
        </w:numPr>
      </w:pPr>
      <w:r>
        <w:t>NCP BRODOSERVIS d.o.o., Šibenik – po punomoćniku Gordanu Arambašiću, izvršnom direktoru</w:t>
      </w:r>
    </w:p>
    <w:p w:rsidRDefault="00F86689" w:rsidP="005675EE" w:rsidR="00F86689">
      <w:pPr>
        <w:pStyle w:val="Odlomakpopisa"/>
        <w:numPr>
          <w:ilvl w:val="0"/>
          <w:numId w:val="11"/>
        </w:numPr>
      </w:pPr>
      <w:r>
        <w:t>TRACON d.o.o. Varaždin – po punomoćnici Judit Vaupotić, direktorici</w:t>
      </w:r>
    </w:p>
    <w:p w:rsidRDefault="00F86689" w:rsidP="005675EE" w:rsidR="00F86689">
      <w:pPr>
        <w:pStyle w:val="Odlomakpopisa"/>
        <w:numPr>
          <w:ilvl w:val="0"/>
          <w:numId w:val="11"/>
        </w:numPr>
      </w:pPr>
      <w:r>
        <w:t>SPV ZA SANACIJU d.o.o., Zagreb – po punomoćniku Petru Ceranji, odvjetnik u Zagrebu</w:t>
      </w:r>
    </w:p>
    <w:p w:rsidRDefault="00F86689" w:rsidP="005675EE" w:rsidR="00F86689">
      <w:pPr>
        <w:pStyle w:val="Odlomakpopisa"/>
        <w:numPr>
          <w:ilvl w:val="0"/>
          <w:numId w:val="11"/>
        </w:numPr>
      </w:pPr>
      <w:r>
        <w:t>KIMER d.o.o., Šibenik – po punomoćnici Natali Aužini, direktorici</w:t>
      </w:r>
    </w:p>
    <w:p w:rsidRDefault="00F86689" w:rsidP="005675EE" w:rsidR="00F86689">
      <w:pPr>
        <w:pStyle w:val="Odlomakpopisa"/>
        <w:numPr>
          <w:ilvl w:val="0"/>
          <w:numId w:val="11"/>
        </w:numPr>
      </w:pPr>
      <w:r>
        <w:t>RIBAR I MORE d.o.o., Šibenik – po punomoćniku Pašku Furčić, direktoru</w:t>
      </w:r>
    </w:p>
    <w:p w:rsidRDefault="00F86689" w:rsidP="005675EE" w:rsidR="00F86689">
      <w:pPr>
        <w:pStyle w:val="Odlomakpopisa"/>
        <w:numPr>
          <w:ilvl w:val="0"/>
          <w:numId w:val="11"/>
        </w:numPr>
      </w:pPr>
      <w:r>
        <w:t>MARIN AS i MARINE GLOBE, oba po punomoćniku Anti Buriću, odvjetniku u Šibeniku</w:t>
      </w:r>
    </w:p>
    <w:p w:rsidRDefault="00F86689" w:rsidP="005675EE" w:rsidR="00F86689">
      <w:pPr>
        <w:pStyle w:val="Odlomakpopisa"/>
        <w:numPr>
          <w:ilvl w:val="0"/>
          <w:numId w:val="11"/>
        </w:numPr>
      </w:pPr>
      <w:r>
        <w:t>MEDITA d.o.o.</w:t>
      </w:r>
      <w:r w:rsidR="00294CAB">
        <w:t>,</w:t>
      </w:r>
      <w:r>
        <w:t xml:space="preserve"> Zadar - po punomoćniku Tomislavu Ćukoviću, direktoru</w:t>
      </w:r>
    </w:p>
    <w:p w:rsidRDefault="00F86689" w:rsidP="005675EE" w:rsidR="00F86689">
      <w:pPr>
        <w:pStyle w:val="Odlomakpopisa"/>
        <w:numPr>
          <w:ilvl w:val="0"/>
          <w:numId w:val="11"/>
        </w:numPr>
      </w:pPr>
      <w:r>
        <w:t>VELAYACHT d.o.o., Šibenik – po punomoćniku Ivici Budimiru, direktoru</w:t>
      </w:r>
    </w:p>
    <w:p w:rsidRDefault="00F86689" w:rsidP="005675EE" w:rsidR="00F86689">
      <w:pPr>
        <w:pStyle w:val="Odlomakpopisa"/>
        <w:numPr>
          <w:ilvl w:val="0"/>
          <w:numId w:val="11"/>
        </w:numPr>
      </w:pPr>
      <w:r>
        <w:t>ZORJANA PROTEGA, vl. obrta PROTEGA GRADNJA – osobno</w:t>
      </w:r>
    </w:p>
    <w:p w:rsidRDefault="00294CAB" w:rsidP="005675EE" w:rsidR="00F86689">
      <w:pPr>
        <w:pStyle w:val="Odlomakpopisa"/>
        <w:numPr>
          <w:ilvl w:val="0"/>
          <w:numId w:val="11"/>
        </w:numPr>
      </w:pPr>
      <w:r>
        <w:t>AUTOPROMET M.J. d.o.o., Šibenik – po punomoćniku Tomislavu Jurasu, direktoru</w:t>
      </w:r>
    </w:p>
    <w:p w:rsidRDefault="00294CAB" w:rsidP="005675EE" w:rsidR="00294CAB">
      <w:pPr>
        <w:pStyle w:val="Odlomakpopisa"/>
        <w:numPr>
          <w:ilvl w:val="0"/>
          <w:numId w:val="11"/>
        </w:numPr>
      </w:pPr>
      <w:r>
        <w:t>JADRANSKO OSIGURANJE d.d., Zagreb – po punomoćniku Zvonimiru Petroviću, direktoru</w:t>
      </w:r>
    </w:p>
    <w:p w:rsidRDefault="00755D85" w:rsidP="005675EE" w:rsidR="00755D85">
      <w:pPr>
        <w:pStyle w:val="Odlomakpopisa"/>
        <w:numPr>
          <w:ilvl w:val="0"/>
          <w:numId w:val="11"/>
        </w:numPr>
      </w:pPr>
      <w:r>
        <w:t>BOBAR BANKA d.d. – punomoćnica Dajana Bjedov, odvjetnica u Zadru</w:t>
      </w:r>
    </w:p>
    <w:p w:rsidRDefault="0027752B" w:rsidP="00392731" w:rsidR="0027752B" w:rsidRPr="0027752B"/>
    <w:p w:rsidRDefault="00392731" w:rsidP="00392731" w:rsidR="00392731" w:rsidRPr="0027752B">
      <w:r w:rsidRPr="0027752B">
        <w:t xml:space="preserve">Utvrđuje se da je dana </w:t>
      </w:r>
      <w:r w:rsidR="005675EE" w:rsidRPr="0027752B">
        <w:t>19</w:t>
      </w:r>
      <w:r w:rsidR="00BD1E32" w:rsidRPr="0027752B">
        <w:t xml:space="preserve">. </w:t>
      </w:r>
      <w:r w:rsidR="005675EE" w:rsidRPr="0027752B">
        <w:t>rujna</w:t>
      </w:r>
      <w:r w:rsidR="00BD1E32" w:rsidRPr="0027752B">
        <w:t xml:space="preserve"> </w:t>
      </w:r>
      <w:r w:rsidR="00514FDA" w:rsidRPr="0027752B">
        <w:t xml:space="preserve">2017. </w:t>
      </w:r>
      <w:r w:rsidRPr="0027752B">
        <w:t xml:space="preserve">u spis dostavljen </w:t>
      </w:r>
      <w:r w:rsidR="00514FDA" w:rsidRPr="0027752B">
        <w:t>I</w:t>
      </w:r>
      <w:r w:rsidR="005B50D2" w:rsidRPr="0027752B">
        <w:t xml:space="preserve">zmijenjeni </w:t>
      </w:r>
      <w:r w:rsidRPr="0027752B">
        <w:t xml:space="preserve">plan restrukturiranja, te Prijedlog predstečajnog sporazuma, a koji su objavljeni na </w:t>
      </w:r>
      <w:r w:rsidR="00514FDA" w:rsidRPr="0027752B">
        <w:t>mrežnoj stran</w:t>
      </w:r>
      <w:r w:rsidR="00BD1E32" w:rsidRPr="0027752B">
        <w:t>ici e-Oglasna ploč</w:t>
      </w:r>
      <w:r w:rsidR="005675EE" w:rsidRPr="0027752B">
        <w:t>a sudova istog dana kao i dana 2</w:t>
      </w:r>
      <w:r w:rsidR="00BD1E32" w:rsidRPr="0027752B">
        <w:t xml:space="preserve">. </w:t>
      </w:r>
      <w:r w:rsidR="005675EE" w:rsidRPr="0027752B">
        <w:t>listopada</w:t>
      </w:r>
      <w:r w:rsidR="00BD1E32" w:rsidRPr="0027752B">
        <w:t xml:space="preserve"> </w:t>
      </w:r>
      <w:r w:rsidR="00514FDA" w:rsidRPr="0027752B">
        <w:t xml:space="preserve">2017. </w:t>
      </w:r>
      <w:r w:rsidRPr="0027752B">
        <w:t xml:space="preserve"> </w:t>
      </w:r>
    </w:p>
    <w:p w:rsidRDefault="00392731" w:rsidP="00392731" w:rsidR="00392731" w:rsidRPr="0027752B"/>
    <w:p w:rsidRDefault="00514FDA" w:rsidP="00392731" w:rsidR="00392731" w:rsidRPr="0027752B">
      <w:r w:rsidRPr="0027752B">
        <w:lastRenderedPageBreak/>
        <w:t xml:space="preserve">Rješenjem </w:t>
      </w:r>
      <w:r w:rsidR="005675EE" w:rsidRPr="0027752B">
        <w:t>s</w:t>
      </w:r>
      <w:r w:rsidRPr="0027752B">
        <w:t xml:space="preserve">uda poslovni broj </w:t>
      </w:r>
      <w:r w:rsidR="00392731" w:rsidRPr="0027752B">
        <w:t>St-</w:t>
      </w:r>
      <w:r w:rsidR="005675EE" w:rsidRPr="0027752B">
        <w:t>178</w:t>
      </w:r>
      <w:r w:rsidRPr="0027752B">
        <w:t>/17-</w:t>
      </w:r>
      <w:r w:rsidR="005675EE" w:rsidRPr="0027752B">
        <w:t>37</w:t>
      </w:r>
      <w:r w:rsidRPr="0027752B">
        <w:t xml:space="preserve"> od </w:t>
      </w:r>
      <w:r w:rsidR="005675EE" w:rsidRPr="0027752B">
        <w:t>2</w:t>
      </w:r>
      <w:r w:rsidRPr="0027752B">
        <w:t>. li</w:t>
      </w:r>
      <w:r w:rsidR="005675EE" w:rsidRPr="0027752B">
        <w:t>stopada</w:t>
      </w:r>
      <w:r w:rsidRPr="0027752B">
        <w:t xml:space="preserve"> 2017. </w:t>
      </w:r>
      <w:r w:rsidR="00392731" w:rsidRPr="0027752B">
        <w:t>određeno je ročište za glasovanje o</w:t>
      </w:r>
      <w:r w:rsidRPr="0027752B">
        <w:t xml:space="preserve"> I</w:t>
      </w:r>
      <w:r w:rsidR="005B50D2" w:rsidRPr="0027752B">
        <w:t>zmijenjenom</w:t>
      </w:r>
      <w:r w:rsidR="00392731" w:rsidRPr="0027752B">
        <w:t xml:space="preserve"> planu restrukturiranja dužnika i to za dan </w:t>
      </w:r>
      <w:r w:rsidR="005675EE" w:rsidRPr="0027752B">
        <w:t>23</w:t>
      </w:r>
      <w:r w:rsidRPr="0027752B">
        <w:t xml:space="preserve">. </w:t>
      </w:r>
      <w:r w:rsidR="005675EE" w:rsidRPr="0027752B">
        <w:t>listopada</w:t>
      </w:r>
      <w:r w:rsidRPr="0027752B">
        <w:t xml:space="preserve"> </w:t>
      </w:r>
      <w:r w:rsidR="005B50D2" w:rsidRPr="0027752B">
        <w:t xml:space="preserve">2017. u </w:t>
      </w:r>
      <w:r w:rsidR="005675EE" w:rsidRPr="0027752B">
        <w:t>10</w:t>
      </w:r>
      <w:r w:rsidRPr="0027752B">
        <w:t>,00 sati</w:t>
      </w:r>
      <w:r w:rsidR="005675EE" w:rsidRPr="0027752B">
        <w:t>.</w:t>
      </w:r>
    </w:p>
    <w:p w:rsidRDefault="00FF0FC5" w:rsidP="00147491" w:rsidR="00FF0FC5" w:rsidRPr="0027752B"/>
    <w:p w:rsidRDefault="00B920C4" w:rsidP="00147491" w:rsidR="00147491">
      <w:r w:rsidRPr="0027752B">
        <w:t xml:space="preserve">Punomoćnik dužnika </w:t>
      </w:r>
      <w:r w:rsidR="00755D85">
        <w:t xml:space="preserve">Roko Vuletić predlaže odgodu današnjeg ročišta navodeći da trenutno predloženi izmijenjeni plan  restrukturiranja dužnika nije prihvatljiv vjerovniku SPV ZA SANACIJU d.o.o. Zagreb, da su u tijeku pregovori s istim u svrhu prihvaćanja plana od strane ovog vjerovnika uz određene izmjene istog, a zbog čega da bi dužniku trebao rok od </w:t>
      </w:r>
      <w:r w:rsidR="0047154C">
        <w:t xml:space="preserve">minimalno 15 dana od danas u kojem da bi dostavio sudu izmijenjeni plan restrukturiranja dužnika. </w:t>
      </w:r>
    </w:p>
    <w:p w:rsidRDefault="0047154C" w:rsidP="00147491" w:rsidR="0047154C"/>
    <w:p w:rsidRDefault="0047154C" w:rsidP="00147491" w:rsidR="0047154C">
      <w:r>
        <w:t xml:space="preserve">Nazočni vjerovnici tj. punomoćnici istih navode da se ne protive odgodi današnjeg ročišta. </w:t>
      </w:r>
    </w:p>
    <w:p w:rsidRDefault="0027752B" w:rsidP="00147491" w:rsidR="0027752B"/>
    <w:p w:rsidRDefault="0027752B" w:rsidP="00147491" w:rsidR="0027752B">
      <w:r>
        <w:t xml:space="preserve">Sud donosi </w:t>
      </w:r>
    </w:p>
    <w:p w:rsidRDefault="0027752B" w:rsidP="00147491" w:rsidR="0027752B"/>
    <w:p w:rsidRDefault="0027752B" w:rsidP="0027752B" w:rsidR="0027752B">
      <w:pPr>
        <w:jc w:val="center"/>
      </w:pPr>
      <w:r>
        <w:t>r j e š e nj e</w:t>
      </w:r>
    </w:p>
    <w:p w:rsidRDefault="0027752B" w:rsidP="00147491" w:rsidR="0027752B"/>
    <w:p w:rsidRDefault="0027752B" w:rsidP="00147491" w:rsidR="0027752B"/>
    <w:p w:rsidRDefault="0027752B" w:rsidP="0047154C" w:rsidR="0027752B" w:rsidRPr="0047154C">
      <w:pPr>
        <w:ind w:firstLine="708"/>
      </w:pPr>
      <w:r>
        <w:rPr>
          <w:sz w:val="22"/>
          <w:szCs w:val="22"/>
        </w:rPr>
        <w:t>I</w:t>
      </w:r>
      <w:r w:rsidRPr="0047154C">
        <w:t xml:space="preserve">. Današnje ročište određeno za glasovanje o Izmijenjenom planu restrukturiranja dužnika </w:t>
      </w:r>
      <w:r w:rsidRPr="0047154C">
        <w:rPr>
          <w:rFonts w:eastAsia="Calibri"/>
        </w:rPr>
        <w:t>NCP-NAUTIČKI CENTAR PRGIN-GRUPA d.o.o., Šibenik, Obala Jerka Šižgorića 1, OIB:27581651826</w:t>
      </w:r>
      <w:r w:rsidRPr="0047154C">
        <w:t xml:space="preserve"> se odgađa, dok </w:t>
      </w:r>
      <w:r w:rsidR="0047154C" w:rsidRPr="0047154C">
        <w:t xml:space="preserve">će </w:t>
      </w:r>
      <w:r w:rsidRPr="0047154C">
        <w:t xml:space="preserve">se slijedeće ročište za glasovanje o Izmijenjenom planu restrukturiranja </w:t>
      </w:r>
      <w:r w:rsidR="0047154C" w:rsidRPr="0047154C">
        <w:t xml:space="preserve">zakazati </w:t>
      </w:r>
      <w:r w:rsidR="00267C2B">
        <w:t>naknadno, pisanim putem, putem E</w:t>
      </w:r>
      <w:r w:rsidR="0047154C" w:rsidRPr="0047154C">
        <w:t xml:space="preserve">-oglasne ploče suda, a na koje ročište će biti pozvani  </w:t>
      </w:r>
      <w:r w:rsidRPr="0047154C">
        <w:t>svi vjerovnici s pravom glasa, predstečajni dužnik i povjerenik dužnika.</w:t>
      </w:r>
    </w:p>
    <w:p w:rsidRDefault="0047154C" w:rsidP="0027752B" w:rsidR="0027752B" w:rsidRPr="0027752B">
      <w:pPr>
        <w:ind w:firstLine="708"/>
        <w:jc w:val="both"/>
      </w:pPr>
      <w:r>
        <w:t>I</w:t>
      </w:r>
      <w:r w:rsidR="0027752B">
        <w:t xml:space="preserve">I. </w:t>
      </w:r>
      <w:r>
        <w:t>Nalaže se dužniku u roku od 8 dana od danas dostaviti u spis izmijenjeni plan restrukturiranja dužnika, dok će sud u roku od 3 dana od dana primitk</w:t>
      </w:r>
      <w:r w:rsidR="00267C2B">
        <w:t>a objaviti na mrežnoj stranici E</w:t>
      </w:r>
      <w:r>
        <w:t xml:space="preserve">-oglasna ploča sudova. </w:t>
      </w:r>
    </w:p>
    <w:p w:rsidRDefault="0027752B" w:rsidP="0027752B" w:rsidR="0047154C">
      <w:pPr>
        <w:ind w:firstLine="708"/>
        <w:jc w:val="both"/>
      </w:pPr>
      <w:r w:rsidRPr="0027752B">
        <w:t>II</w:t>
      </w:r>
      <w:r>
        <w:t>I</w:t>
      </w:r>
      <w:r w:rsidRPr="0027752B">
        <w:t>.</w:t>
      </w:r>
      <w:r w:rsidR="0047154C">
        <w:t xml:space="preserve"> Ako dužnik ne dostavi sudu izmijenjeni plan restrukturiranja u navedenom roku, sud će obustaviti navedeni postupak. </w:t>
      </w:r>
    </w:p>
    <w:p w:rsidRDefault="0027752B" w:rsidP="0027752B" w:rsidR="0047154C">
      <w:pPr>
        <w:ind w:firstLine="708"/>
        <w:jc w:val="both"/>
      </w:pPr>
      <w:r w:rsidRPr="0027752B">
        <w:t xml:space="preserve"> </w:t>
      </w:r>
    </w:p>
    <w:p w:rsidRDefault="00C87A10" w:rsidP="00126A2B" w:rsidR="00392731" w:rsidRPr="00CD7C64">
      <w:pPr>
        <w:jc w:val="center"/>
        <w:rPr>
          <w:sz w:val="22"/>
          <w:szCs w:val="22"/>
        </w:rPr>
      </w:pPr>
      <w:r w:rsidRPr="00CD7C64">
        <w:rPr>
          <w:sz w:val="22"/>
          <w:szCs w:val="22"/>
        </w:rPr>
        <w:t xml:space="preserve">Dovršeno u </w:t>
      </w:r>
      <w:r w:rsidR="008D1F16">
        <w:rPr>
          <w:sz w:val="22"/>
          <w:szCs w:val="22"/>
        </w:rPr>
        <w:t>10,30</w:t>
      </w:r>
      <w:r w:rsidR="00126A2B" w:rsidRPr="00CD7C64">
        <w:rPr>
          <w:sz w:val="22"/>
          <w:szCs w:val="22"/>
        </w:rPr>
        <w:t xml:space="preserve"> sati</w:t>
      </w:r>
    </w:p>
    <w:p w:rsidRDefault="00392731" w:rsidP="00392731" w:rsidR="00392731" w:rsidRPr="00CD7C64">
      <w:pPr>
        <w:rPr>
          <w:rFonts w:eastAsia="Calibri"/>
          <w:sz w:val="22"/>
          <w:szCs w:val="22"/>
        </w:rPr>
      </w:pPr>
    </w:p>
    <w:p w:rsidRDefault="00B66D94" w:rsidP="00392731" w:rsidR="00B66D94" w:rsidRPr="00CD7C64">
      <w:pPr>
        <w:pStyle w:val="Bezproreda"/>
        <w:rPr>
          <w:rFonts w:hAnsi="Times New Roman" w:ascii="Times New Roman"/>
          <w:szCs w:val="22"/>
        </w:rPr>
      </w:pPr>
    </w:p>
    <w:p w:rsidRDefault="00126A2B" w:rsidP="00126A2B" w:rsidR="00A41EC0" w:rsidRPr="00CD7C64">
      <w:pPr>
        <w:pStyle w:val="Bezproreda"/>
        <w:ind w:firstLine="708" w:left="2124"/>
        <w:rPr>
          <w:rFonts w:hAnsi="Times New Roman" w:ascii="Times New Roman"/>
          <w:szCs w:val="22"/>
        </w:rPr>
      </w:pPr>
      <w:r w:rsidRPr="00CD7C64">
        <w:rPr>
          <w:rFonts w:hAnsi="Times New Roman" w:ascii="Times New Roman"/>
          <w:szCs w:val="22"/>
        </w:rPr>
        <w:t xml:space="preserve">SUTKINJA </w:t>
      </w:r>
      <w:r w:rsidR="00A41EC0" w:rsidRPr="00CD7C64">
        <w:rPr>
          <w:rFonts w:hAnsi="Times New Roman" w:ascii="Times New Roman"/>
          <w:szCs w:val="22"/>
        </w:rPr>
        <w:tab/>
      </w:r>
      <w:r w:rsidR="00A41EC0" w:rsidRPr="00CD7C64">
        <w:rPr>
          <w:rFonts w:hAnsi="Times New Roman" w:ascii="Times New Roman"/>
          <w:szCs w:val="22"/>
        </w:rPr>
        <w:tab/>
      </w:r>
      <w:r w:rsidR="00A41EC0" w:rsidRPr="00CD7C64">
        <w:rPr>
          <w:rFonts w:hAnsi="Times New Roman" w:ascii="Times New Roman"/>
          <w:szCs w:val="22"/>
        </w:rPr>
        <w:tab/>
      </w:r>
      <w:r w:rsidRPr="00CD7C64">
        <w:rPr>
          <w:rFonts w:hAnsi="Times New Roman" w:ascii="Times New Roman"/>
          <w:szCs w:val="22"/>
        </w:rPr>
        <w:t>PREDSTEČAJNI POVJERENIK</w:t>
      </w:r>
    </w:p>
    <w:p w:rsidRDefault="00392731" w:rsidP="00B66D94" w:rsidR="00392731" w:rsidRPr="00CD7C64">
      <w:pPr>
        <w:pStyle w:val="Bezproreda"/>
        <w:ind w:firstLine="708" w:left="3540"/>
        <w:rPr>
          <w:rFonts w:hAnsi="Times New Roman" w:ascii="Times New Roman"/>
          <w:szCs w:val="22"/>
        </w:rPr>
      </w:pPr>
    </w:p>
    <w:p w:rsidRDefault="00392731" w:rsidP="00392731" w:rsidR="00392731" w:rsidRPr="00CD7C64">
      <w:pPr>
        <w:pStyle w:val="Bezproreda"/>
        <w:rPr>
          <w:rFonts w:hAnsi="Times New Roman" w:ascii="Times New Roman"/>
          <w:szCs w:val="22"/>
        </w:rPr>
      </w:pPr>
    </w:p>
    <w:p w:rsidRDefault="00392731" w:rsidP="00392731" w:rsidR="00392731" w:rsidRPr="00CD7C64">
      <w:pPr>
        <w:pStyle w:val="Bezproreda"/>
        <w:jc w:val="center"/>
        <w:rPr>
          <w:rFonts w:hAnsi="Times New Roman" w:ascii="Times New Roman"/>
          <w:szCs w:val="22"/>
        </w:rPr>
      </w:pPr>
    </w:p>
    <w:p w:rsidRDefault="00126A2B" w:rsidP="00A41EC0" w:rsidR="00126A2B" w:rsidRPr="00CD7C64">
      <w:pPr>
        <w:pStyle w:val="Bezproreda"/>
        <w:jc w:val="center"/>
        <w:rPr>
          <w:rFonts w:hAnsi="Times New Roman" w:ascii="Times New Roman"/>
          <w:szCs w:val="22"/>
        </w:rPr>
      </w:pPr>
      <w:r w:rsidRPr="00CD7C64">
        <w:rPr>
          <w:rFonts w:hAnsi="Times New Roman" w:ascii="Times New Roman"/>
          <w:szCs w:val="22"/>
        </w:rPr>
        <w:t xml:space="preserve">       </w:t>
      </w:r>
    </w:p>
    <w:p w:rsidRDefault="00126A2B" w:rsidP="00A41EC0" w:rsidR="00A41EC0" w:rsidRPr="00CD7C64">
      <w:pPr>
        <w:pStyle w:val="Bezproreda"/>
        <w:jc w:val="center"/>
        <w:rPr>
          <w:rFonts w:hAnsi="Times New Roman" w:ascii="Times New Roman"/>
          <w:szCs w:val="22"/>
        </w:rPr>
      </w:pPr>
      <w:r w:rsidRPr="00CD7C64">
        <w:rPr>
          <w:rFonts w:hAnsi="Times New Roman" w:ascii="Times New Roman"/>
          <w:szCs w:val="22"/>
        </w:rPr>
        <w:t xml:space="preserve">ZAPISNIČARKA </w:t>
      </w:r>
      <w:r w:rsidR="00A41EC0" w:rsidRPr="00CD7C64">
        <w:rPr>
          <w:rFonts w:hAnsi="Times New Roman" w:ascii="Times New Roman"/>
          <w:szCs w:val="22"/>
        </w:rPr>
        <w:tab/>
      </w:r>
      <w:r w:rsidR="00A41EC0" w:rsidRPr="00CD7C64">
        <w:rPr>
          <w:rFonts w:hAnsi="Times New Roman" w:ascii="Times New Roman"/>
          <w:szCs w:val="22"/>
        </w:rPr>
        <w:tab/>
      </w:r>
      <w:r w:rsidRPr="00CD7C64">
        <w:rPr>
          <w:rFonts w:hAnsi="Times New Roman" w:ascii="Times New Roman"/>
          <w:szCs w:val="22"/>
        </w:rPr>
        <w:t xml:space="preserve"> DUŽNIK </w:t>
      </w:r>
      <w:r w:rsidR="00A41EC0" w:rsidRPr="00CD7C64">
        <w:rPr>
          <w:rFonts w:hAnsi="Times New Roman" w:ascii="Times New Roman"/>
          <w:szCs w:val="22"/>
        </w:rPr>
        <w:t xml:space="preserve"> </w:t>
      </w:r>
    </w:p>
    <w:p w:rsidRDefault="00C87A10" w:rsidP="00A41EC0" w:rsidR="00C87A10" w:rsidRPr="00CD7C64">
      <w:pPr>
        <w:pStyle w:val="Bezproreda"/>
        <w:jc w:val="center"/>
        <w:rPr>
          <w:rFonts w:hAnsi="Times New Roman" w:ascii="Times New Roman"/>
          <w:szCs w:val="22"/>
        </w:rPr>
      </w:pPr>
    </w:p>
    <w:p w:rsidRDefault="00C87A10" w:rsidP="00A41EC0" w:rsidR="00C87A10" w:rsidRPr="00CD7C64">
      <w:pPr>
        <w:pStyle w:val="Bezproreda"/>
        <w:jc w:val="center"/>
        <w:rPr>
          <w:rFonts w:hAnsi="Times New Roman" w:ascii="Times New Roman"/>
          <w:szCs w:val="22"/>
        </w:rPr>
      </w:pPr>
    </w:p>
    <w:p w:rsidRDefault="00C87A10" w:rsidP="00A41EC0" w:rsidR="00C87A10" w:rsidRPr="00CD7C64">
      <w:pPr>
        <w:pStyle w:val="Bezproreda"/>
        <w:jc w:val="center"/>
        <w:rPr>
          <w:rFonts w:hAnsi="Times New Roman" w:ascii="Times New Roman"/>
          <w:szCs w:val="22"/>
        </w:rPr>
      </w:pPr>
    </w:p>
    <w:p w:rsidRDefault="009F3906" w:rsidP="00A41EC0" w:rsidR="009F3906">
      <w:pPr>
        <w:pStyle w:val="Bezproreda"/>
        <w:jc w:val="center"/>
        <w:rPr>
          <w:rFonts w:hAnsi="Times New Roman" w:ascii="Times New Roman"/>
          <w:szCs w:val="22"/>
        </w:rPr>
      </w:pPr>
      <w:r>
        <w:rPr>
          <w:rFonts w:hAnsi="Times New Roman" w:ascii="Times New Roman"/>
          <w:szCs w:val="22"/>
        </w:rPr>
        <w:tab/>
      </w:r>
      <w:r>
        <w:rPr>
          <w:rFonts w:hAnsi="Times New Roman" w:ascii="Times New Roman"/>
          <w:szCs w:val="22"/>
        </w:rPr>
        <w:tab/>
      </w:r>
      <w:r>
        <w:rPr>
          <w:rFonts w:hAnsi="Times New Roman" w:ascii="Times New Roman"/>
          <w:szCs w:val="22"/>
        </w:rPr>
        <w:tab/>
      </w:r>
      <w:r>
        <w:rPr>
          <w:rFonts w:hAnsi="Times New Roman" w:ascii="Times New Roman"/>
          <w:szCs w:val="22"/>
        </w:rPr>
        <w:tab/>
        <w:t xml:space="preserve">      </w:t>
      </w:r>
      <w:r w:rsidR="00C87A10" w:rsidRPr="00CD7C64">
        <w:rPr>
          <w:rFonts w:hAnsi="Times New Roman" w:ascii="Times New Roman"/>
          <w:szCs w:val="22"/>
        </w:rPr>
        <w:t>VJEROVNICI</w:t>
      </w:r>
    </w:p>
    <w:p w:rsidRDefault="009F3906" w:rsidP="00A41EC0" w:rsidR="009F3906">
      <w:pPr>
        <w:pStyle w:val="Bezproreda"/>
        <w:jc w:val="center"/>
        <w:rPr>
          <w:rFonts w:hAnsi="Times New Roman" w:ascii="Times New Roman"/>
          <w:szCs w:val="22"/>
        </w:rPr>
      </w:pPr>
    </w:p>
    <w:p w:rsidRDefault="009F3906" w:rsidP="009F3906" w:rsidR="009F3906">
      <w:pPr>
        <w:pStyle w:val="Odlomakpopisa"/>
        <w:jc w:val="right"/>
        <w:rPr>
          <w:sz w:val="22"/>
          <w:szCs w:val="22"/>
        </w:rPr>
      </w:pPr>
    </w:p>
    <w:p w:rsidRDefault="009F3906" w:rsidP="009F3906" w:rsidR="009F3906" w:rsidRPr="00B920C4">
      <w:pPr>
        <w:pStyle w:val="Odlomakpopisa"/>
        <w:jc w:val="right"/>
        <w:rPr>
          <w:sz w:val="22"/>
          <w:szCs w:val="22"/>
        </w:rPr>
      </w:pPr>
    </w:p>
    <w:p w:rsidRDefault="009F3906" w:rsidP="009F3906" w:rsidR="009F3906" w:rsidRPr="009F3906">
      <w:pPr>
        <w:jc w:val="right"/>
        <w:rPr>
          <w:b/>
          <w:sz w:val="22"/>
          <w:szCs w:val="22"/>
        </w:rPr>
      </w:pPr>
    </w:p>
    <w:sectPr w:rsidSect="00676CA8" w:rsidR="009F3906" w:rsidRPr="009F3906">
      <w:headerReference w:type="default" r:id="rId10"/>
      <w:footerReference w:type="default" r:id="rId11"/>
      <w:pgSz w:h="16838" w:w="11906"/>
      <w:pgMar w:gutter="0" w:footer="708" w:header="708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52B" w:rsidP="009D7E44" w:rsidR="0027752B">
      <w:r>
        <w:separator/>
      </w:r>
    </w:p>
  </w:endnote>
  <w:endnote w:id="0" w:type="continuationSeparator">
    <w:p w:rsidRDefault="0027752B" w:rsidP="009D7E44" w:rsidR="002775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752B" w:rsidR="0027752B" w:rsidRPr="001F2807">
    <w:pPr>
      <w:pStyle w:val="Podnoje"/>
      <w:jc w:val="center"/>
      <w:rPr>
        <w:sz w:val="22"/>
        <w:szCs w:val="22"/>
      </w:rPr>
    </w:pPr>
  </w:p>
  <w:p w:rsidRDefault="0027752B" w:rsidR="002775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52B" w:rsidP="009D7E44" w:rsidR="0027752B">
      <w:r>
        <w:separator/>
      </w:r>
    </w:p>
  </w:footnote>
  <w:footnote w:id="0" w:type="continuationSeparator">
    <w:p w:rsidRDefault="0027752B" w:rsidP="009D7E44" w:rsidR="002775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8594067"/>
      <w:docPartObj>
        <w:docPartGallery w:val="Page Numbers (Top of Page)"/>
        <w:docPartUnique/>
      </w:docPartObj>
    </w:sdtPr>
    <w:sdtEndPr/>
    <w:sdtContent>
      <w:p w:rsidRDefault="0027752B" w:rsidR="002775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CC9">
          <w:rPr>
            <w:noProof/>
          </w:rPr>
          <w:t>2</w:t>
        </w:r>
        <w:r>
          <w:fldChar w:fldCharType="end"/>
        </w:r>
      </w:p>
    </w:sdtContent>
  </w:sdt>
  <w:p w:rsidRDefault="0027752B" w:rsidP="005675EE" w:rsidR="0027752B" w:rsidRPr="005675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A546223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A356BD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D308851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14009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43082C4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082608B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F5322D0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8B8AD2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BF9EBB12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DABE4E4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9C75164"/>
    <w:multiLevelType w:val="multilevel"/>
    <w:tmpl w:val="BF1E7B00"/>
    <w:lvl w:ilvl="0">
      <w:start w:val="1"/>
      <w:numFmt w:val="bullet"/>
      <w:lvlText w:val="•"/>
      <w:lvlJc w:val="left"/>
      <w:pPr>
        <w:ind w:firstLine="0" w:left="0"/>
      </w:pPr>
      <w:rPr>
        <w:rFonts w:cs="Calibri" w:eastAsia="Calibri" w:hAnsi="Calibri" w:ascii="Calibri"/>
        <w:b w:val="false"/>
        <w:bCs w:val="false"/>
        <w:i w:val="false"/>
        <w:iCs w:val="false"/>
        <w:smallCaps w:val="false"/>
        <w:strike w:val="false"/>
        <w:dstrike w:val="false"/>
        <w:color w:val="000000"/>
        <w:spacing w:val="0"/>
        <w:w w:val="100"/>
        <w:position w:val="0"/>
        <w:sz w:val="22"/>
        <w:szCs w:val="22"/>
        <w:u w:val="none"/>
        <w:effect w:val="none"/>
        <w:lang w:bidi="hr-HR" w:eastAsia="hr-HR" w:val="hr-HR"/>
      </w:rPr>
    </w:lvl>
    <w:lvl w:ilvl="1">
      <w:numFmt w:val="decimal"/>
      <w:lvlText w:val=""/>
      <w:lvlJc w:val="left"/>
      <w:pPr>
        <w:ind w:firstLine="0" w:left="0"/>
      </w:pPr>
    </w:lvl>
    <w:lvl w:ilvl="2">
      <w:numFmt w:val="decimal"/>
      <w:lvlText w:val=""/>
      <w:lvlJc w:val="left"/>
      <w:pPr>
        <w:ind w:firstLine="0" w:left="0"/>
      </w:pPr>
    </w:lvl>
    <w:lvl w:ilvl="3">
      <w:numFmt w:val="decimal"/>
      <w:lvlText w:val=""/>
      <w:lvlJc w:val="left"/>
      <w:pPr>
        <w:ind w:firstLine="0" w:left="0"/>
      </w:pPr>
    </w:lvl>
    <w:lvl w:ilvl="4">
      <w:numFmt w:val="decimal"/>
      <w:lvlText w:val=""/>
      <w:lvlJc w:val="left"/>
      <w:pPr>
        <w:ind w:firstLine="0" w:left="0"/>
      </w:pPr>
    </w:lvl>
    <w:lvl w:ilvl="5">
      <w:numFmt w:val="decimal"/>
      <w:lvlText w:val=""/>
      <w:lvlJc w:val="left"/>
      <w:pPr>
        <w:ind w:firstLine="0" w:left="0"/>
      </w:pPr>
    </w:lvl>
    <w:lvl w:ilvl="6">
      <w:numFmt w:val="decimal"/>
      <w:lvlText w:val=""/>
      <w:lvlJc w:val="left"/>
      <w:pPr>
        <w:ind w:firstLine="0" w:left="0"/>
      </w:pPr>
    </w:lvl>
    <w:lvl w:ilvl="7">
      <w:numFmt w:val="decimal"/>
      <w:lvlText w:val=""/>
      <w:lvlJc w:val="left"/>
      <w:pPr>
        <w:ind w:firstLine="0" w:left="0"/>
      </w:pPr>
    </w:lvl>
    <w:lvl w:ilvl="8">
      <w:numFmt w:val="decimal"/>
      <w:lvlText w:val=""/>
      <w:lvlJc w:val="left"/>
      <w:pPr>
        <w:ind w:firstLine="0" w:left="0"/>
      </w:pPr>
    </w:lvl>
  </w:abstractNum>
  <w:abstractNum w:abstractNumId="11">
    <w:nsid w:val="0E0223EF"/>
    <w:multiLevelType w:val="hybridMultilevel"/>
    <w:tmpl w:val="A48E7132"/>
    <w:lvl w:tplc="FAA07060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1B03791"/>
    <w:multiLevelType w:val="hybridMultilevel"/>
    <w:tmpl w:val="C8C4BDB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15505895"/>
    <w:multiLevelType w:val="hybridMultilevel"/>
    <w:tmpl w:val="C43A7894"/>
    <w:lvl w:tplc="E196E29A" w:ilvl="0">
      <w:start w:val="2"/>
      <w:numFmt w:val="upperRoman"/>
      <w:lvlText w:val="%1)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4">
    <w:nsid w:val="16DD4573"/>
    <w:multiLevelType w:val="hybridMultilevel"/>
    <w:tmpl w:val="9B8CEB36"/>
    <w:lvl w:tplc="DBA4DF4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5">
    <w:nsid w:val="180A7D64"/>
    <w:multiLevelType w:val="multilevel"/>
    <w:tmpl w:val="9588EEEA"/>
    <w:lvl w:ilvl="0">
      <w:start w:val="1"/>
      <w:numFmt w:val="decimal"/>
      <w:lvlText w:val="%1."/>
      <w:lvlJc w:val="left"/>
      <w:pPr>
        <w:ind w:firstLine="0" w:left="0"/>
      </w:pPr>
      <w:rPr>
        <w:rFonts w:cs="Calibri" w:eastAsia="Calibri" w:hAnsi="Calibri" w:ascii="Calibri"/>
        <w:b w:val="false"/>
        <w:bCs w:val="false"/>
        <w:i w:val="false"/>
        <w:iCs w:val="false"/>
        <w:smallCaps w:val="false"/>
        <w:strike w:val="false"/>
        <w:dstrike w:val="false"/>
        <w:color w:val="000000"/>
        <w:spacing w:val="0"/>
        <w:w w:val="100"/>
        <w:position w:val="0"/>
        <w:sz w:val="22"/>
        <w:szCs w:val="22"/>
        <w:u w:val="none"/>
        <w:effect w:val="none"/>
        <w:lang w:bidi="hr-HR" w:eastAsia="hr-HR" w:val="hr-HR"/>
      </w:rPr>
    </w:lvl>
    <w:lvl w:ilvl="1">
      <w:numFmt w:val="decimal"/>
      <w:lvlText w:val=""/>
      <w:lvlJc w:val="left"/>
      <w:pPr>
        <w:ind w:firstLine="0" w:left="0"/>
      </w:pPr>
    </w:lvl>
    <w:lvl w:ilvl="2">
      <w:numFmt w:val="decimal"/>
      <w:lvlText w:val=""/>
      <w:lvlJc w:val="left"/>
      <w:pPr>
        <w:ind w:firstLine="0" w:left="0"/>
      </w:pPr>
    </w:lvl>
    <w:lvl w:ilvl="3">
      <w:numFmt w:val="decimal"/>
      <w:lvlText w:val=""/>
      <w:lvlJc w:val="left"/>
      <w:pPr>
        <w:ind w:firstLine="0" w:left="0"/>
      </w:pPr>
    </w:lvl>
    <w:lvl w:ilvl="4">
      <w:numFmt w:val="decimal"/>
      <w:lvlText w:val=""/>
      <w:lvlJc w:val="left"/>
      <w:pPr>
        <w:ind w:firstLine="0" w:left="0"/>
      </w:pPr>
    </w:lvl>
    <w:lvl w:ilvl="5">
      <w:numFmt w:val="decimal"/>
      <w:lvlText w:val=""/>
      <w:lvlJc w:val="left"/>
      <w:pPr>
        <w:ind w:firstLine="0" w:left="0"/>
      </w:pPr>
    </w:lvl>
    <w:lvl w:ilvl="6">
      <w:numFmt w:val="decimal"/>
      <w:lvlText w:val=""/>
      <w:lvlJc w:val="left"/>
      <w:pPr>
        <w:ind w:firstLine="0" w:left="0"/>
      </w:pPr>
    </w:lvl>
    <w:lvl w:ilvl="7">
      <w:numFmt w:val="decimal"/>
      <w:lvlText w:val=""/>
      <w:lvlJc w:val="left"/>
      <w:pPr>
        <w:ind w:firstLine="0" w:left="0"/>
      </w:pPr>
    </w:lvl>
    <w:lvl w:ilvl="8">
      <w:numFmt w:val="decimal"/>
      <w:lvlText w:val=""/>
      <w:lvlJc w:val="left"/>
      <w:pPr>
        <w:ind w:firstLine="0" w:left="0"/>
      </w:pPr>
    </w:lvl>
  </w:abstractNum>
  <w:abstractNum w:abstractNumId="16">
    <w:nsid w:val="1A974A35"/>
    <w:multiLevelType w:val="hybridMultilevel"/>
    <w:tmpl w:val="1E866EF4"/>
    <w:lvl w:tplc="B1161320" w:ilvl="0">
      <w:start w:val="1"/>
      <w:numFmt w:val="decimal"/>
      <w:lvlText w:val="%1."/>
      <w:lvlJc w:val="left"/>
      <w:pPr>
        <w:ind w:hanging="360" w:left="1068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231628E8"/>
    <w:multiLevelType w:val="hybridMultilevel"/>
    <w:tmpl w:val="E8F470D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2B2EED"/>
    <w:multiLevelType w:val="hybridMultilevel"/>
    <w:tmpl w:val="410E40B8"/>
    <w:lvl w:tplc="0409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19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3E6438A"/>
    <w:multiLevelType w:val="hybridMultilevel"/>
    <w:tmpl w:val="87AEB6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44E4026"/>
    <w:multiLevelType w:val="hybridMultilevel"/>
    <w:tmpl w:val="87AEB6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37D652B7"/>
    <w:multiLevelType w:val="hybridMultilevel"/>
    <w:tmpl w:val="4A74D062"/>
    <w:lvl w:tplc="D86C227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3">
    <w:nsid w:val="3EDD5D64"/>
    <w:multiLevelType w:val="hybridMultilevel"/>
    <w:tmpl w:val="D93A326A"/>
    <w:lvl w:tplc="D8D03AE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560308F"/>
    <w:multiLevelType w:val="hybridMultilevel"/>
    <w:tmpl w:val="9B72FDA0"/>
    <w:lvl w:tplc="6AAA6F8E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C6D3B49"/>
    <w:multiLevelType w:val="hybridMultilevel"/>
    <w:tmpl w:val="87AEB6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426B50"/>
    <w:multiLevelType w:val="hybridMultilevel"/>
    <w:tmpl w:val="5344CA54"/>
    <w:lvl w:tplc="15AA870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84F16FA"/>
    <w:multiLevelType w:val="hybridMultilevel"/>
    <w:tmpl w:val="BE3237B0"/>
    <w:lvl w:tplc="F3C68B7C" w:ilvl="0">
      <w:start w:val="11"/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0567B83"/>
    <w:multiLevelType w:val="hybridMultilevel"/>
    <w:tmpl w:val="95463402"/>
    <w:lvl w:tplc="D2E29E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9">
    <w:nsid w:val="622F620B"/>
    <w:multiLevelType w:val="hybridMultilevel"/>
    <w:tmpl w:val="B4A22AB4"/>
    <w:lvl w:tplc="64E627CA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58D28A2"/>
    <w:multiLevelType w:val="hybridMultilevel"/>
    <w:tmpl w:val="EFBA79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4C244B"/>
    <w:multiLevelType w:val="hybridMultilevel"/>
    <w:tmpl w:val="4E6AB7B4"/>
    <w:lvl w:tplc="83D63F1A" w:ilvl="0">
      <w:start w:val="2"/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68974457"/>
    <w:multiLevelType w:val="hybridMultilevel"/>
    <w:tmpl w:val="48BEF9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0967DF6"/>
    <w:multiLevelType w:val="hybridMultilevel"/>
    <w:tmpl w:val="9FC4D2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29D3D80"/>
    <w:multiLevelType w:val="hybridMultilevel"/>
    <w:tmpl w:val="36E69F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6D35363"/>
    <w:multiLevelType w:val="hybridMultilevel"/>
    <w:tmpl w:val="ACF4781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84B3541"/>
    <w:multiLevelType w:val="hybridMultilevel"/>
    <w:tmpl w:val="309A0B5E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79201435"/>
    <w:multiLevelType w:val="hybridMultilevel"/>
    <w:tmpl w:val="98BE5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D370B07"/>
    <w:multiLevelType w:val="hybridMultilevel"/>
    <w:tmpl w:val="017C45FC"/>
    <w:lvl w:tplc="68FCEB0A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</w:num>
  <w:num w:numId="5">
    <w:abstractNumId w:val="15"/>
  </w:num>
  <w:num w:numId="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7"/>
  </w:num>
  <w:num w:numId="8">
    <w:abstractNumId w:val="24"/>
  </w:num>
  <w:num w:numId="9">
    <w:abstractNumId w:val="38"/>
  </w:num>
  <w:num w:numId="10">
    <w:abstractNumId w:val="34"/>
  </w:num>
  <w:num w:numId="11">
    <w:abstractNumId w:val="26"/>
  </w:num>
  <w:num w:numId="12">
    <w:abstractNumId w:val="35"/>
  </w:num>
  <w:num w:numId="13">
    <w:abstractNumId w:val="17"/>
  </w:num>
  <w:num w:numId="14">
    <w:abstractNumId w:val="31"/>
  </w:num>
  <w:num w:numId="15">
    <w:abstractNumId w:val="22"/>
  </w:num>
  <w:num w:numId="16">
    <w:abstractNumId w:val="28"/>
  </w:num>
  <w:num w:numId="17">
    <w:abstractNumId w:val="36"/>
  </w:num>
  <w:num w:numId="18">
    <w:abstractNumId w:val="13"/>
  </w:num>
  <w:num w:numId="19">
    <w:abstractNumId w:val="18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30"/>
  </w:num>
  <w:num w:numId="31">
    <w:abstractNumId w:val="33"/>
  </w:num>
  <w:num w:numId="32">
    <w:abstractNumId w:val="19"/>
  </w:num>
  <w:num w:numId="33">
    <w:abstractNumId w:val="14"/>
  </w:num>
  <w:num w:numId="34">
    <w:abstractNumId w:val="23"/>
  </w:num>
  <w:num w:numId="35">
    <w:abstractNumId w:val="37"/>
  </w:num>
  <w:num w:numId="36">
    <w:abstractNumId w:val="12"/>
  </w:num>
  <w:num w:numId="37">
    <w:abstractNumId w:val="32"/>
  </w:num>
  <w:num w:numId="38">
    <w:abstractNumId w:val="29"/>
  </w:num>
  <w:num w:numId="39">
    <w:abstractNumId w:val="16"/>
  </w:num>
  <w:num w:numId="40">
    <w:abstractNumId w:val="21"/>
  </w:num>
  <w:num w:numId="41">
    <w:abstractNumId w:val="25"/>
  </w:num>
  <w:num w:numId="42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731"/>
    <w:rsid w:val="00003467"/>
    <w:rsid w:val="00045366"/>
    <w:rsid w:val="0006732B"/>
    <w:rsid w:val="00077747"/>
    <w:rsid w:val="000A7F75"/>
    <w:rsid w:val="001208DA"/>
    <w:rsid w:val="00126A2B"/>
    <w:rsid w:val="00137729"/>
    <w:rsid w:val="00147491"/>
    <w:rsid w:val="00177342"/>
    <w:rsid w:val="001B47CE"/>
    <w:rsid w:val="001B6491"/>
    <w:rsid w:val="001F2807"/>
    <w:rsid w:val="00226493"/>
    <w:rsid w:val="00233305"/>
    <w:rsid w:val="00243E25"/>
    <w:rsid w:val="00267C2B"/>
    <w:rsid w:val="0027752B"/>
    <w:rsid w:val="00290E81"/>
    <w:rsid w:val="00294CAB"/>
    <w:rsid w:val="002B38A2"/>
    <w:rsid w:val="002D3869"/>
    <w:rsid w:val="002F4BBE"/>
    <w:rsid w:val="00313B8A"/>
    <w:rsid w:val="00357788"/>
    <w:rsid w:val="00357B55"/>
    <w:rsid w:val="00392731"/>
    <w:rsid w:val="003A574A"/>
    <w:rsid w:val="003C7D34"/>
    <w:rsid w:val="004048A8"/>
    <w:rsid w:val="00413390"/>
    <w:rsid w:val="00440C50"/>
    <w:rsid w:val="00444139"/>
    <w:rsid w:val="0047154C"/>
    <w:rsid w:val="00492A04"/>
    <w:rsid w:val="004A2B0C"/>
    <w:rsid w:val="004C3B48"/>
    <w:rsid w:val="004C5E44"/>
    <w:rsid w:val="004D44E8"/>
    <w:rsid w:val="004D72F7"/>
    <w:rsid w:val="004E1A3F"/>
    <w:rsid w:val="005000AD"/>
    <w:rsid w:val="00514FDA"/>
    <w:rsid w:val="00553211"/>
    <w:rsid w:val="005675EE"/>
    <w:rsid w:val="0059585F"/>
    <w:rsid w:val="005B04C0"/>
    <w:rsid w:val="005B326D"/>
    <w:rsid w:val="005B50D2"/>
    <w:rsid w:val="005E009E"/>
    <w:rsid w:val="0064118B"/>
    <w:rsid w:val="00676CA8"/>
    <w:rsid w:val="00677F52"/>
    <w:rsid w:val="007545D2"/>
    <w:rsid w:val="00755D85"/>
    <w:rsid w:val="007C5CD8"/>
    <w:rsid w:val="00811737"/>
    <w:rsid w:val="00832D78"/>
    <w:rsid w:val="008359C2"/>
    <w:rsid w:val="008523E8"/>
    <w:rsid w:val="008B5D0A"/>
    <w:rsid w:val="008C0C41"/>
    <w:rsid w:val="008C0DAC"/>
    <w:rsid w:val="008D1F16"/>
    <w:rsid w:val="008E056E"/>
    <w:rsid w:val="008F6F48"/>
    <w:rsid w:val="00903F36"/>
    <w:rsid w:val="009314E9"/>
    <w:rsid w:val="009435A1"/>
    <w:rsid w:val="009A7555"/>
    <w:rsid w:val="009C0327"/>
    <w:rsid w:val="009D7E44"/>
    <w:rsid w:val="009F3906"/>
    <w:rsid w:val="009F3E53"/>
    <w:rsid w:val="00A41EC0"/>
    <w:rsid w:val="00A4629C"/>
    <w:rsid w:val="00AC6265"/>
    <w:rsid w:val="00AD34A2"/>
    <w:rsid w:val="00AF5B1D"/>
    <w:rsid w:val="00B145F2"/>
    <w:rsid w:val="00B22FBF"/>
    <w:rsid w:val="00B66D94"/>
    <w:rsid w:val="00B920C4"/>
    <w:rsid w:val="00BA7940"/>
    <w:rsid w:val="00BA79CC"/>
    <w:rsid w:val="00BC4CC9"/>
    <w:rsid w:val="00BD1E32"/>
    <w:rsid w:val="00BE264E"/>
    <w:rsid w:val="00BE407F"/>
    <w:rsid w:val="00C3672E"/>
    <w:rsid w:val="00C42DFE"/>
    <w:rsid w:val="00C87A10"/>
    <w:rsid w:val="00C93AAE"/>
    <w:rsid w:val="00CD7C64"/>
    <w:rsid w:val="00CE2F11"/>
    <w:rsid w:val="00D11369"/>
    <w:rsid w:val="00D1732E"/>
    <w:rsid w:val="00D33C6B"/>
    <w:rsid w:val="00D40B7A"/>
    <w:rsid w:val="00D53DEE"/>
    <w:rsid w:val="00D70F15"/>
    <w:rsid w:val="00D92788"/>
    <w:rsid w:val="00D92B03"/>
    <w:rsid w:val="00DA234D"/>
    <w:rsid w:val="00DB5FD8"/>
    <w:rsid w:val="00DF5742"/>
    <w:rsid w:val="00E369D2"/>
    <w:rsid w:val="00EE0873"/>
    <w:rsid w:val="00EE6B03"/>
    <w:rsid w:val="00F213D1"/>
    <w:rsid w:val="00F3077D"/>
    <w:rsid w:val="00F53219"/>
    <w:rsid w:val="00F86689"/>
    <w:rsid w:val="00F9622E"/>
    <w:rsid w:val="00FF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2731"/>
  </w:style>
  <w:style w:styleId="Naslov2" w:type="paragraph">
    <w:name w:val="heading 2"/>
    <w:basedOn w:val="Normal"/>
    <w:link w:val="Naslov2Char"/>
    <w:uiPriority w:val="9"/>
    <w:qFormat/>
    <w:rsid w:val="005000AD"/>
    <w:pPr>
      <w:spacing w:lineRule="auto" w:line="240" w:afterAutospacing="true" w:after="100" w:beforeAutospacing="true" w:before="100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lineRule="auto" w:line="24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true" w:styleId="TekstbaloniaChar" w:type="character">
    <w:name w:val="Tekst balončića Char"/>
    <w:basedOn w:val="Zadanifontodlomka"/>
    <w:link w:val="Tekstbalonia"/>
    <w:uiPriority w:val="99"/>
    <w:rsid w:val="00392731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true" w:styleId="Default" w:type="paragraph">
    <w:name w:val="Default"/>
    <w:rsid w:val="00392731"/>
    <w:pPr>
      <w:autoSpaceDE w:val="false"/>
      <w:autoSpaceDN w:val="false"/>
      <w:adjustRightInd w:val="false"/>
    </w:pPr>
    <w:rPr>
      <w:rFonts w:eastAsia="Times New Roman"/>
      <w:color w:val="000000"/>
      <w:lang w:eastAsia="hr-HR"/>
    </w:rPr>
  </w:style>
  <w:style w:customStyle="true" w:styleId="Bodytext2" w:type="character">
    <w:name w:val="Body text (2)_"/>
    <w:basedOn w:val="Zadanifontodlomka"/>
    <w:link w:val="Bodytext20"/>
    <w:locked/>
    <w:rsid w:val="00392731"/>
    <w:rPr>
      <w:rFonts w:cs="Book Antiqua" w:eastAsia="Book Antiqua" w:hAnsi="Book Antiqua" w:ascii="Book Antiqua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392731"/>
    <w:pPr>
      <w:widowControl w:val="false"/>
      <w:shd w:fill="FFFFFF" w:color="auto" w:val="clear"/>
      <w:spacing w:lineRule="exact" w:line="278"/>
      <w:ind w:hanging="1060"/>
    </w:pPr>
    <w:rPr>
      <w:rFonts w:cs="Book Antiqua" w:eastAsia="Book Antiqua" w:hAnsi="Book Antiqua" w:ascii="Book Antiqua"/>
    </w:rPr>
  </w:style>
  <w:style w:customStyle="true" w:styleId="eSPISCCParagraphDefaultFont" w:type="character">
    <w:name w:val="eSPIS_CC_Paragraph Default Font"/>
    <w:basedOn w:val="Zadanifontodlomka"/>
    <w:rsid w:val="00392731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392731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731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731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customStyle="true" w:styleId="Bodytext2Bold" w:type="character">
    <w:name w:val="Body text (2) + Bold"/>
    <w:basedOn w:val="Bodytext2"/>
    <w:rsid w:val="00392731"/>
    <w:rPr>
      <w:rFonts w:cs="Calibri" w:eastAsia="Calibri" w:hAnsi="Calibri" w:ascii="Calibri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u w:val="none"/>
      <w:effect w:val="none"/>
      <w:shd w:fill="FFFFFF" w:color="auto" w:val="clear"/>
      <w:lang w:bidi="hr-HR" w:eastAsia="hr-HR" w:val="hr-HR"/>
    </w:rPr>
  </w:style>
  <w:style w:styleId="Reetkatablice" w:type="table">
    <w:name w:val="Table Grid"/>
    <w:basedOn w:val="Obinatablica"/>
    <w:uiPriority w:val="99"/>
    <w:rsid w:val="001B649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space="0" w:sz="0" w:color="auto" w:val="none"/>
      <w:shd w:fill="auto" w:color="auto" w:val="clear"/>
    </w:rPr>
  </w:style>
  <w:style w:customStyle="true" w:styleId="Bezpopisa1" w:type="numbering">
    <w:name w:val="Bez popisa1"/>
    <w:next w:val="Bezpopisa"/>
    <w:uiPriority w:val="99"/>
    <w:semiHidden/>
    <w:unhideWhenUsed/>
    <w:rsid w:val="005B326D"/>
  </w:style>
  <w:style w:customStyle="true" w:styleId="Odlomakpopisa1" w:type="paragraph">
    <w:name w:val="Odlomak popisa1"/>
    <w:basedOn w:val="Normal"/>
    <w:uiPriority w:val="99"/>
    <w:rsid w:val="005B326D"/>
    <w:pPr>
      <w:spacing w:lineRule="auto" w:line="240"/>
      <w:ind w:left="708"/>
    </w:pPr>
    <w:rPr>
      <w:rFonts w:eastAsia="Times New Roman"/>
      <w:lang w:eastAsia="hr-HR"/>
    </w:rPr>
  </w:style>
  <w:style w:customStyle="true" w:styleId="Reetkatablice1" w:type="table">
    <w:name w:val="Rešetka tablice1"/>
    <w:basedOn w:val="Obinatablica"/>
    <w:next w:val="Reetkatablice"/>
    <w:uiPriority w:val="99"/>
    <w:locked/>
    <w:rsid w:val="005B326D"/>
    <w:pPr>
      <w:spacing w:lineRule="auto" w:line="240"/>
    </w:pPr>
    <w:rPr>
      <w:rFonts w:eastAsia="Times New Roman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Rule="auto" w:line="240"/>
    </w:pPr>
    <w:rPr>
      <w:rFonts w:eastAsia="Calibri" w:hAnsi="Calibri" w:ascii="Calibri"/>
      <w:sz w:val="22"/>
      <w:szCs w:val="22"/>
    </w:rPr>
  </w:style>
  <w:style w:customStyle="true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semiHidden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true" w:styleId="xl65" w:type="paragraph">
    <w:name w:val="xl65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6" w:type="paragraph">
    <w:name w:val="xl66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7" w:type="paragraph">
    <w:name w:val="xl67"/>
    <w:basedOn w:val="Normal"/>
    <w:rsid w:val="005B326D"/>
    <w:pPr>
      <w:shd w:fill="BFBFB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b/>
      <w:bCs/>
      <w:sz w:val="16"/>
      <w:szCs w:val="16"/>
      <w:lang w:eastAsia="hr-HR"/>
    </w:rPr>
  </w:style>
  <w:style w:customStyle="true" w:styleId="xl68" w:type="paragraph">
    <w:name w:val="xl68"/>
    <w:basedOn w:val="Normal"/>
    <w:rsid w:val="005B326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69" w:type="paragraph">
    <w:name w:val="xl69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jc w:val="center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0" w:type="paragraph">
    <w:name w:val="xl70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1" w:type="paragraph">
    <w:name w:val="xl71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2" w:type="paragraph">
    <w:name w:val="xl72"/>
    <w:basedOn w:val="Normal"/>
    <w:rsid w:val="005B326D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3" w:type="paragraph">
    <w:name w:val="xl73"/>
    <w:basedOn w:val="Normal"/>
    <w:rsid w:val="005B326D"/>
    <w:pPr>
      <w:spacing w:lineRule="auto" w:line="240" w:afterAutospacing="true" w:after="100" w:beforeAutospacing="true" w:before="100"/>
      <w:jc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4" w:type="paragraph">
    <w:name w:val="xl74"/>
    <w:basedOn w:val="Normal"/>
    <w:rsid w:val="005B326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xl75" w:type="paragraph">
    <w:name w:val="xl75"/>
    <w:basedOn w:val="Normal"/>
    <w:rsid w:val="005B326D"/>
    <w:pPr>
      <w:spacing w:lineRule="auto" w:line="240" w:afterAutospacing="true" w:after="100" w:beforeAutospacing="true" w:before="100"/>
    </w:pPr>
    <w:rPr>
      <w:rFonts w:cs="Arial" w:eastAsia="Times New Roman" w:hAnsi="Arial" w:ascii="Arial"/>
      <w:sz w:val="16"/>
      <w:szCs w:val="16"/>
      <w:lang w:eastAsia="hr-HR"/>
    </w:rPr>
  </w:style>
  <w:style w:customStyle="true" w:styleId="Bezpopisa2" w:type="numbering">
    <w:name w:val="Bez popisa2"/>
    <w:next w:val="Bezpopisa"/>
    <w:uiPriority w:val="99"/>
    <w:semiHidden/>
    <w:unhideWhenUsed/>
    <w:rsid w:val="005B326D"/>
  </w:style>
  <w:style w:customStyle="true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000AD"/>
    <w:rPr>
      <w:rFonts w:cstheme="majorBidi" w:eastAsiaTheme="majorEastAsia" w:hAnsiTheme="majorHAnsi" w:asciiTheme="majorHAnsi"/>
      <w:b/>
      <w:bCs/>
      <w:color w:themeColor="accent1" w:val="4F81BD"/>
      <w:lang w:eastAsia="hr-HR"/>
    </w:rPr>
  </w:style>
  <w:style w:customStyle="true" w:styleId="Bezpopisa3" w:type="numbering">
    <w:name w:val="Bez popisa3"/>
    <w:next w:val="Bezpopisa"/>
    <w:uiPriority w:val="99"/>
    <w:semiHidden/>
    <w:unhideWhenUsed/>
    <w:rsid w:val="005000AD"/>
  </w:style>
  <w:style w:customStyle="true" w:styleId="Reetkatablice2" w:type="table">
    <w:name w:val="Rešetka tablice2"/>
    <w:basedOn w:val="Obinatablica"/>
    <w:next w:val="Reetkatablice"/>
    <w:uiPriority w:val="99"/>
    <w:rsid w:val="005000AD"/>
    <w:pPr>
      <w:spacing w:lineRule="auto" w:line="240"/>
    </w:pPr>
    <w:rPr>
      <w:rFonts w:eastAsia="Times New Roman"/>
      <w:sz w:val="20"/>
      <w:szCs w:val="20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2" w:type="numbering">
    <w:name w:val="Bez popisa12"/>
    <w:next w:val="Bezpopisa"/>
    <w:uiPriority w:val="99"/>
    <w:semiHidden/>
    <w:unhideWhenUsed/>
    <w:rsid w:val="005000AD"/>
  </w:style>
  <w:style w:customStyle="true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731"/>
  </w:style>
  <w:style w:styleId="Naslov2" w:type="paragraph">
    <w:name w:val="heading 2"/>
    <w:basedOn w:val="Normal"/>
    <w:link w:val="Naslov2Char"/>
    <w:uiPriority w:val="9"/>
    <w:qFormat/>
    <w:rsid w:val="005000AD"/>
    <w:pPr>
      <w:spacing w:after="100" w:afterAutospacing="1" w:before="100" w:beforeAutospacing="1" w:line="240" w:lineRule="auto"/>
      <w:outlineLvl w:val="1"/>
    </w:pPr>
    <w:rPr>
      <w:rFonts w:eastAsia="Times New Roman"/>
      <w:b/>
      <w:bCs/>
      <w:sz w:val="36"/>
      <w:szCs w:val="36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000AD"/>
    <w:pPr>
      <w:keepNext/>
      <w:keepLines/>
      <w:spacing w:before="200" w:line="240" w:lineRule="auto"/>
      <w:outlineLvl w:val="2"/>
    </w:pPr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Char" w:type="character">
    <w:name w:val="Zaglavlje Char"/>
    <w:basedOn w:val="Zadanifontodlomka"/>
    <w:link w:val="Zaglavlje"/>
    <w:uiPriority w:val="99"/>
    <w:rsid w:val="00392731"/>
  </w:style>
  <w:style w:styleId="Zaglavlje" w:type="paragraph">
    <w:name w:val="header"/>
    <w:basedOn w:val="Normal"/>
    <w:link w:val="Zaglavl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92731"/>
  </w:style>
  <w:style w:styleId="Podnoje" w:type="paragraph">
    <w:name w:val="footer"/>
    <w:basedOn w:val="Normal"/>
    <w:link w:val="PodnojeChar"/>
    <w:uiPriority w:val="99"/>
    <w:unhideWhenUsed/>
    <w:rsid w:val="00392731"/>
    <w:pPr>
      <w:tabs>
        <w:tab w:pos="4536" w:val="center"/>
        <w:tab w:pos="9072" w:val="right"/>
      </w:tabs>
    </w:pPr>
  </w:style>
  <w:style w:customStyle="1" w:styleId="TekstbaloniaChar" w:type="character">
    <w:name w:val="Tekst balončića Char"/>
    <w:basedOn w:val="Zadanifontodlomka"/>
    <w:link w:val="Tekstbalonia"/>
    <w:uiPriority w:val="99"/>
    <w:rsid w:val="00392731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unhideWhenUsed/>
    <w:rsid w:val="0039273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92731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92731"/>
    <w:pPr>
      <w:ind w:left="720"/>
      <w:contextualSpacing/>
    </w:pPr>
  </w:style>
  <w:style w:customStyle="1" w:styleId="Default" w:type="paragraph">
    <w:name w:val="Default"/>
    <w:rsid w:val="00392731"/>
    <w:pPr>
      <w:autoSpaceDE w:val="0"/>
      <w:autoSpaceDN w:val="0"/>
      <w:adjustRightInd w:val="0"/>
    </w:pPr>
    <w:rPr>
      <w:rFonts w:eastAsia="Times New Roman"/>
      <w:color w:val="000000"/>
      <w:lang w:eastAsia="hr-HR"/>
    </w:rPr>
  </w:style>
  <w:style w:customStyle="1" w:styleId="Bodytext2" w:type="character">
    <w:name w:val="Body text (2)_"/>
    <w:basedOn w:val="Zadanifontodlomka"/>
    <w:link w:val="Bodytext20"/>
    <w:locked/>
    <w:rsid w:val="00392731"/>
    <w:rPr>
      <w:rFonts w:ascii="Book Antiqua" w:cs="Book Antiqua" w:eastAsia="Book Antiqua" w:hAnsi="Book Antiqua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392731"/>
    <w:pPr>
      <w:widowControl w:val="0"/>
      <w:shd w:color="auto" w:fill="FFFFFF" w:val="clear"/>
      <w:spacing w:line="278" w:lineRule="exact"/>
      <w:ind w:hanging="1060"/>
    </w:pPr>
    <w:rPr>
      <w:rFonts w:ascii="Book Antiqua" w:cs="Book Antiqua" w:eastAsia="Book Antiqua" w:hAnsi="Book Antiqua"/>
    </w:rPr>
  </w:style>
  <w:style w:customStyle="1" w:styleId="eSPISCCParagraphDefaultFont" w:type="character">
    <w:name w:val="eSPIS_CC_Paragraph Default Font"/>
    <w:basedOn w:val="Zadanifontodlomka"/>
    <w:rsid w:val="00392731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392731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731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customStyle="1" w:styleId="Bodytext2Bold" w:type="character">
    <w:name w:val="Body text (2) + Bold"/>
    <w:basedOn w:val="Bodytext2"/>
    <w:rsid w:val="00392731"/>
    <w:rPr>
      <w:rFonts w:ascii="Calibri" w:cs="Calibri" w:eastAsia="Calibri" w:hAnsi="Calibri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color="auto" w:fill="FFFFFF" w:val="clear"/>
      <w:lang w:bidi="hr-HR" w:eastAsia="hr-HR" w:val="hr-HR"/>
    </w:rPr>
  </w:style>
  <w:style w:styleId="Reetkatablice" w:type="table">
    <w:name w:val="Table Grid"/>
    <w:basedOn w:val="Obinatablica"/>
    <w:uiPriority w:val="99"/>
    <w:rsid w:val="001B64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92788"/>
    <w:rPr>
      <w:color w:val="808080"/>
      <w:bdr w:color="auto" w:space="0" w:sz="0" w:val="none"/>
      <w:shd w:color="auto" w:fill="auto" w:val="clear"/>
    </w:rPr>
  </w:style>
  <w:style w:customStyle="1" w:styleId="Bezpopisa1" w:type="numbering">
    <w:name w:val="Bez popisa1"/>
    <w:next w:val="Bezpopisa"/>
    <w:uiPriority w:val="99"/>
    <w:semiHidden/>
    <w:unhideWhenUsed/>
    <w:rsid w:val="005B326D"/>
  </w:style>
  <w:style w:customStyle="1" w:styleId="Odlomakpopisa1" w:type="paragraph">
    <w:name w:val="Odlomak popisa1"/>
    <w:basedOn w:val="Normal"/>
    <w:uiPriority w:val="99"/>
    <w:rsid w:val="005B326D"/>
    <w:pPr>
      <w:spacing w:line="240" w:lineRule="auto"/>
      <w:ind w:left="708"/>
    </w:pPr>
    <w:rPr>
      <w:rFonts w:eastAsia="Times New Roman"/>
      <w:lang w:eastAsia="hr-HR"/>
    </w:rPr>
  </w:style>
  <w:style w:customStyle="1" w:styleId="Reetkatablice1" w:type="table">
    <w:name w:val="Rešetka tablice1"/>
    <w:basedOn w:val="Obinatablica"/>
    <w:next w:val="Reetkatablice"/>
    <w:uiPriority w:val="99"/>
    <w:locked/>
    <w:rsid w:val="005B326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rojstranice" w:type="character">
    <w:name w:val="page number"/>
    <w:basedOn w:val="Zadanifontodlomka"/>
    <w:uiPriority w:val="99"/>
    <w:rsid w:val="005B326D"/>
    <w:rPr>
      <w:rFonts w:cs="Times New Roman"/>
    </w:rPr>
  </w:style>
  <w:style w:styleId="Revizija" w:type="paragraph">
    <w:name w:val="Revision"/>
    <w:hidden/>
    <w:uiPriority w:val="99"/>
    <w:semiHidden/>
    <w:rsid w:val="005B326D"/>
    <w:pPr>
      <w:spacing w:line="240" w:lineRule="auto"/>
    </w:pPr>
    <w:rPr>
      <w:rFonts w:ascii="Calibri" w:eastAsia="Calibri" w:hAnsi="Calibri"/>
      <w:sz w:val="22"/>
      <w:szCs w:val="22"/>
    </w:rPr>
  </w:style>
  <w:style w:customStyle="1" w:styleId="Bezpopisa11" w:type="numbering">
    <w:name w:val="Bez popisa11"/>
    <w:next w:val="Bezpopisa"/>
    <w:uiPriority w:val="99"/>
    <w:semiHidden/>
    <w:unhideWhenUsed/>
    <w:rsid w:val="005B326D"/>
  </w:style>
  <w:style w:styleId="Hiperveza" w:type="character">
    <w:name w:val="Hyperlink"/>
    <w:basedOn w:val="Zadanifontodlomka"/>
    <w:uiPriority w:val="99"/>
    <w:semiHidden/>
    <w:unhideWhenUsed/>
    <w:rsid w:val="005B326D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5B326D"/>
    <w:rPr>
      <w:color w:val="954F72"/>
      <w:u w:val="single"/>
    </w:rPr>
  </w:style>
  <w:style w:customStyle="1" w:styleId="xl65" w:type="paragraph">
    <w:name w:val="xl65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6" w:type="paragraph">
    <w:name w:val="xl66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7" w:type="paragraph">
    <w:name w:val="xl67"/>
    <w:basedOn w:val="Normal"/>
    <w:rsid w:val="005B326D"/>
    <w:pPr>
      <w:shd w:color="000000" w:fill="BFBFBF" w:val="clear"/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b/>
      <w:bCs/>
      <w:sz w:val="16"/>
      <w:szCs w:val="16"/>
      <w:lang w:eastAsia="hr-HR"/>
    </w:rPr>
  </w:style>
  <w:style w:customStyle="1" w:styleId="xl68" w:type="paragraph">
    <w:name w:val="xl68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69" w:type="paragraph">
    <w:name w:val="xl69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jc w:val="center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0" w:type="paragraph">
    <w:name w:val="xl70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1" w:type="paragraph">
    <w:name w:val="xl71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2" w:type="paragraph">
    <w:name w:val="xl72"/>
    <w:basedOn w:val="Normal"/>
    <w:rsid w:val="005B326D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3" w:type="paragraph">
    <w:name w:val="xl73"/>
    <w:basedOn w:val="Normal"/>
    <w:rsid w:val="005B326D"/>
    <w:pPr>
      <w:spacing w:after="100" w:afterAutospacing="1" w:before="100" w:beforeAutospacing="1" w:line="240" w:lineRule="auto"/>
      <w:jc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74" w:type="paragraph">
    <w:name w:val="xl74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xl75" w:type="paragraph">
    <w:name w:val="xl75"/>
    <w:basedOn w:val="Normal"/>
    <w:rsid w:val="005B326D"/>
    <w:pPr>
      <w:spacing w:after="100" w:afterAutospacing="1" w:before="100" w:beforeAutospacing="1" w:line="240" w:lineRule="auto"/>
    </w:pPr>
    <w:rPr>
      <w:rFonts w:ascii="Arial" w:cs="Arial" w:eastAsia="Times New Roman" w:hAnsi="Arial"/>
      <w:sz w:val="16"/>
      <w:szCs w:val="16"/>
      <w:lang w:eastAsia="hr-HR"/>
    </w:rPr>
  </w:style>
  <w:style w:customStyle="1" w:styleId="Bezpopisa2" w:type="numbering">
    <w:name w:val="Bez popisa2"/>
    <w:next w:val="Bezpopisa"/>
    <w:uiPriority w:val="99"/>
    <w:semiHidden/>
    <w:unhideWhenUsed/>
    <w:rsid w:val="005B326D"/>
  </w:style>
  <w:style w:customStyle="1" w:styleId="Naslov2Char" w:type="character">
    <w:name w:val="Naslov 2 Char"/>
    <w:basedOn w:val="Zadanifontodlomka"/>
    <w:link w:val="Naslov2"/>
    <w:uiPriority w:val="9"/>
    <w:rsid w:val="005000AD"/>
    <w:rPr>
      <w:rFonts w:eastAsia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000AD"/>
    <w:rPr>
      <w:rFonts w:asciiTheme="majorHAnsi" w:cstheme="majorBidi" w:eastAsiaTheme="majorEastAsia" w:hAnsiTheme="majorHAnsi"/>
      <w:b/>
      <w:bCs/>
      <w:color w:themeColor="accent1" w:val="4F81BD"/>
      <w:lang w:eastAsia="hr-HR"/>
    </w:rPr>
  </w:style>
  <w:style w:customStyle="1" w:styleId="Bezpopisa3" w:type="numbering">
    <w:name w:val="Bez popisa3"/>
    <w:next w:val="Bezpopisa"/>
    <w:uiPriority w:val="99"/>
    <w:semiHidden/>
    <w:unhideWhenUsed/>
    <w:rsid w:val="005000AD"/>
  </w:style>
  <w:style w:customStyle="1" w:styleId="Reetkatablice2" w:type="table">
    <w:name w:val="Rešetka tablice2"/>
    <w:basedOn w:val="Obinatablica"/>
    <w:next w:val="Reetkatablice"/>
    <w:uiPriority w:val="99"/>
    <w:rsid w:val="005000AD"/>
    <w:pPr>
      <w:spacing w:line="240" w:lineRule="auto"/>
    </w:pPr>
    <w:rPr>
      <w:rFonts w:eastAsia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2" w:type="numbering">
    <w:name w:val="Bez popisa12"/>
    <w:next w:val="Bezpopisa"/>
    <w:uiPriority w:val="99"/>
    <w:semiHidden/>
    <w:unhideWhenUsed/>
    <w:rsid w:val="005000AD"/>
  </w:style>
  <w:style w:customStyle="1" w:styleId="Bezpopisa21" w:type="numbering">
    <w:name w:val="Bez popisa21"/>
    <w:next w:val="Bezpopisa"/>
    <w:uiPriority w:val="99"/>
    <w:semiHidden/>
    <w:unhideWhenUsed/>
    <w:rsid w:val="005000AD"/>
  </w:style>
  <w:style w:styleId="Naglaeno" w:type="character">
    <w:name w:val="Strong"/>
    <w:basedOn w:val="Zadanifontodlomka"/>
    <w:uiPriority w:val="22"/>
    <w:qFormat/>
    <w:rsid w:val="005000A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033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listopada 2017.</izvorni_sadrzaj>
    <derivirana_varijabla naziv="DomainObject.PlaniraniZavrsetakDatum_1">23. listopada 2017.</derivirana_varijabla>
  </DomainObject.PlaniraniZavrsetakDatum>
  <DomainObject.PlaniraniPocetakDatum>
    <izvorni_sadrzaj>23. listopada 2017.</izvorni_sadrzaj>
    <derivirana_varijabla naziv="DomainObject.PlaniraniPocetakDatum_1">23. listopada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listopada 2017.</izvorni_sadrzaj>
    <derivirana_varijabla naziv="DomainObject.Zapisnik.DatumKreiranja_1">23.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St-178/2017-112</izvorni_sadrzaj>
    <derivirana_varijabla naziv="DomainObject.Zapisnik.Oznaka_1">St-178/2017-112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St-178/2017</izvorni_sadrzaj>
    <derivirana_varijabla naziv="DomainObject.Predmet.OznakaBroj_1">St-178/2017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NCP-NAUTIČKI CENTAR PRGIN-GRUPA društvo s ograničenom odgovornošću za upravljanje</izvorni_sadrzaj>
    <derivirana_varijabla naziv="DomainObject.Predmet.StrankaFormated_1">  NCP-NAUTIČKI CENTAR PRGIN-GRUPA društvo s ograničenom odgovornošću za upravljanje</derivirana_varijabla>
  </DomainObject.Predmet.StrankaFormated>
  <DomainObject.Predmet.StrankaFormatedOIB>
    <izvorni_sadrzaj>  NCP-NAUTIČKI CENTAR PRGIN-GRUPA društvo s ograničenom odgovornošću za upravljanje, OIB 27581651826</izvorni_sadrzaj>
    <derivirana_varijabla naziv="DomainObject.Predmet.StrankaFormatedOIB_1">  NCP-NAUTIČKI CENTAR PRGIN-GRUPA društvo s ograničenom odgovornošću za upravljanje, OIB 27581651826</derivirana_varijabla>
  </DomainObject.Predmet.StrankaFormatedOIB>
  <DomainObject.Predmet.StrankaFormatedWithAdress>
    <izvorni_sadrzaj> NCP-NAUTIČKI CENTAR PRGIN-GRUPA društvo s ograničenom odgovornošću za upravljanje, Obala Jerka Šižgorića 1 , 22000 Šibenik</izvorni_sadrzaj>
    <derivirana_varijabla naziv="DomainObject.Predmet.StrankaFormatedWithAdress_1"> NCP-NAUTIČKI CENTAR PRGIN-GRUPA društvo s ograničenom odgovornošću za upravljanje, Obala Jerka Šižgorića 1 , 22000 Šibenik</derivirana_varijabla>
  </DomainObject.Predmet.StrankaFormatedWithAdress>
  <DomainObject.Predmet.StrankaFormatedWithAdressOIB>
    <izvorni_sadrzaj> NCP-NAUTIČKI CENTAR PRGIN-GRUPA društvo s ograničenom odgovornošću za upravljanje, OIB 27581651826, Obala Jerka Šižgorića 1 , 22000 Šibenik</izvorni_sadrzaj>
    <derivirana_varijabla naziv="DomainObject.Predmet.StrankaFormatedWithAdressOIB_1"> NCP-NAUTIČKI CENTAR PRGIN-GRUPA društvo s ograničenom odgovornošću za upravljanje, OIB 27581651826, Obala Jerka Šižgorića 1 , 22000 Šibenik</derivirana_varijabla>
  </DomainObject.Predmet.StrankaFormatedWithAdressOIB>
  <DomainObject.Predmet.StrankaWithAdress>
    <izvorni_sadrzaj>NCP-NAUTIČKI CENTAR PRGIN-GRUPA društvo s ograničenom odgovornošću za upravljanje Obala Jerka Šižgorića 1 ,22000 Šibenik</izvorni_sadrzaj>
    <derivirana_varijabla naziv="DomainObject.Predmet.StrankaWithAdress_1">NCP-NAUTIČKI CENTAR PRGIN-GRUPA društvo s ograničenom odgovornošću za upravljanje Obala Jerka Šižgorića 1 ,22000 Šibenik</derivirana_varijabla>
  </DomainObject.Predmet.StrankaWithAdress>
  <DomainObject.Predmet.StrankaWithAdressOIB>
    <izvorni_sadrzaj>NCP-NAUTIČKI CENTAR PRGIN-GRUPA društvo s ograničenom odgovornošću za upravljanje, OIB 27581651826, Obala Jerka Šižgorića 1 ,22000 Šibenik</izvorni_sadrzaj>
    <derivirana_varijabla naziv="DomainObject.Predmet.StrankaWithAdressOIB_1">NCP-NAUTIČKI CENTAR PRGIN-GRUPA društvo s ograničenom odgovornošću za upravljanje, OIB 27581651826, Obala Jerka Šižgorića 1 ,22000 Šibenik</derivirana_varijabla>
  </DomainObject.Predmet.StrankaWithAdressOIB>
  <DomainObject.Predmet.StrankaNazivFormated>
    <izvorni_sadrzaj>NCP-NAUTIČKI CENTAR PRGIN-GRUPA društvo s ograničenom odgovornošću za upravljanje</izvorni_sadrzaj>
    <derivirana_varijabla naziv="DomainObject.Predmet.StrankaNazivFormated_1">NCP-NAUTIČKI CENTAR PRGIN-GRUPA društvo s ograničenom odgovornošću za upravljanje</derivirana_varijabla>
  </DomainObject.Predmet.StrankaNazivFormated>
  <DomainObject.Predmet.StrankaNazivFormatedOIB>
    <izvorni_sadrzaj>NCP-NAUTIČKI CENTAR PRGIN-GRUPA društvo s ograničenom odgovornošću za upravljanje, OIB 27581651826</izvorni_sadrzaj>
    <derivirana_varijabla naziv="DomainObject.Predmet.StrankaNazivFormatedOIB_1">NCP-NAUTIČKI CENTAR PRGIN-GRUPA društvo s ograničenom odgovornošću za upravljanje, OIB 27581651826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NCP-NAUTIČKI CENTAR PRGIN-GRUPA društvo s ograničenom odgovornošću za upravljanje</item>
    </izvorni_sadrzaj>
    <derivirana_varijabla naziv="DomainObject.Predmet.StrankaListFormated_1">
      <item>NCP-NAUTIČKI CENTAR PRGIN-GRUPA društvo s ograničenom odgovornošću za upravljanje</item>
    </derivirana_varijabla>
  </DomainObject.Predmet.StrankaListFormated>
  <DomainObject.Predmet.StrankaListFormatedOIB>
    <izvorni_sadrzaj>
      <item>NCP-NAUTIČKI CENTAR PRGIN-GRUPA društvo s ograničenom odgovornošću za upravljanje, OIB 27581651826</item>
    </izvorni_sadrzaj>
    <derivirana_varijabla naziv="DomainObject.Predmet.StrankaListFormatedOIB_1">
      <item>NCP-NAUTIČKI CENTAR PRGIN-GRUPA društvo s ograničenom odgovornošću za upravljanje, OIB 27581651826</item>
    </derivirana_varijabla>
  </DomainObject.Predmet.StrankaListFormatedOIB>
  <DomainObject.Predmet.StrankaListFormatedWithAdress>
    <izvorni_sadrzaj>
      <item>NCP-NAUTIČKI CENTAR PRGIN-GRUPA društvo s ograničenom odgovornošću za upravljanje, Obala Jerka Šižgorića 1 , 22000 Šibenik</item>
    </izvorni_sadrzaj>
    <derivirana_varijabla naziv="DomainObject.Predmet.StrankaListFormatedWithAdress_1">
      <item>NCP-NAUTIČKI CENTAR PRGIN-GRUPA društvo s ograničenom odgovornošću za upravljanje, Obala Jerka Šižgorića 1 , 22000 Šibenik</item>
    </derivirana_varijabla>
  </DomainObject.Predmet.StrankaListFormatedWithAdress>
  <DomainObject.Predmet.StrankaListFormatedWithAdressOIB>
    <izvorni_sadrzaj>
      <item>NCP-NAUTIČKI CENTAR PRGIN-GRUPA društvo s ograničenom odgovornošću za upravljanje, OIB 27581651826, Obala Jerka Šižgorića 1 , 22000 Šibenik</item>
    </izvorni_sadrzaj>
    <derivirana_varijabla naziv="DomainObject.Predmet.StrankaListFormatedWithAdressOIB_1">
      <item>NCP-NAUTIČKI CENTAR PRGIN-GRUPA društvo s ograničenom odgovornošću za upravljanje, OIB 27581651826, Obala Jerka Šižgorića 1 , 22000 Šibenik</item>
    </derivirana_varijabla>
  </DomainObject.Predmet.StrankaListFormatedWithAdressOIB>
  <DomainObject.Predmet.StrankaListNazivFormated>
    <izvorni_sadrzaj>
      <item>NCP-NAUTIČKI CENTAR PRGIN-GRUPA društvo s ograničenom odgovornošću za upravljanje</item>
    </izvorni_sadrzaj>
    <derivirana_varijabla naziv="DomainObject.Predmet.StrankaListNazivFormated_1">
      <item>NCP-NAUTIČKI CENTAR PRGIN-GRUPA društvo s ograničenom odgovornošću za upravljanje</item>
    </derivirana_varijabla>
  </DomainObject.Predmet.StrankaListNazivFormated>
  <DomainObject.Predmet.StrankaListNazivFormatedOIB>
    <izvorni_sadrzaj>
      <item>NCP-NAUTIČKI CENTAR PRGIN-GRUPA društvo s ograničenom odgovornošću za upravljanje, OIB 27581651826</item>
    </izvorni_sadrzaj>
    <derivirana_varijabla naziv="DomainObject.Predmet.StrankaListNazivFormatedOIB_1">
      <item>NCP-NAUTIČKI CENTAR PRGIN-GRUPA društvo s ograničenom odgovornošću za upravljanje, OIB 27581651826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St-178/2017-112</izvorni_sadrzaj>
    <derivirana_varijabla naziv="DomainObject.PoslovniBrojDokumenta_1">St-178/2017-112</derivirana_varijabla>
  </DomainObject.PoslovniBrojDokumenta>
  <DomainObject.Predmet.StrankaIDrugi>
    <izvorni_sadrzaj>NCP-NAUTIČKI CENTAR PRGIN-GRUPA društvo s ograničenom odgovornošću za upravljanje</izvorni_sadrzaj>
    <derivirana_varijabla naziv="DomainObject.Predmet.StrankaIDrugi_1">NCP-NAUTIČKI CENTAR PRGIN-GRUPA društvo s ograničenom odgovornošću za upravljanje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NCP-NAUTIČKI CENTAR PRGIN-GRUPA društvo s ograničenom odgovornošću za upravljanje, OIB 27581651826, Obala Jerka Šižgorića 1 , 22000 Šibenik</izvorni_sadrzaj>
    <derivirana_varijabla naziv="DomainObject.Predmet.StrankaIDrugiAdressOIB_1">NCP-NAUTIČKI CENTAR PRGIN-GRUPA društvo s ograničenom odgovornošću za upravljanje, OIB 27581651826, Obala Jerka Šižgorića 1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NCP-NAUTIČKI CENTAR PRGIN-GRUPA društvo s ograničenom odgovornošću za upravljanje</item>
    </izvorni_sadrzaj>
    <derivirana_varijabla naziv="DomainObject.Predmet.SudioniciListNaziv_1">
      <item>NCP-NAUTIČKI CENTAR PRGIN-GRUPA društvo s ograničenom odgovornošću za upravljanje</item>
    </derivirana_varijabla>
  </DomainObject.Predmet.SudioniciListNaziv>
  <DomainObject.Predmet.SudioniciListAdressOIB>
    <izvorni_sadrzaj>
      <item>NCP-NAUTIČKI CENTAR PRGIN-GRUPA društvo s ograničenom odgovornošću za upravljanje, OIB 27581651826, Obala Jerka Šižgorića 1 ,22000 Šibenik</item>
    </izvorni_sadrzaj>
    <derivirana_varijabla naziv="DomainObject.Predmet.SudioniciListAdressOIB_1">
      <item>NCP-NAUTIČKI CENTAR PRGIN-GRUPA društvo s ograničenom odgovornošću za upravljanje, OIB 27581651826, Obala Jerka Šižgorića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27581651826</item>
    </izvorni_sadrzaj>
    <derivirana_varijabla naziv="DomainObject.Predmet.SudioniciListNazivOIB_1">
      <item>, OIB 27581651826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1D6E14-23D9-4153-B693-ED6EC338E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3230</properties:Characters>
  <properties:Lines>99</properties:Lines>
  <properties:Paragraphs>41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2017-10-23T07:02:00Z</dcterms:created>
  <dc:creator>Velimir Vuković</dc:creator>
  <cp:lastModifiedBy>Nena Mužanović</cp:lastModifiedBy>
  <cp:lastPrinted>2017-10-23T08:28:00Z</cp:lastPrinted>
  <dcterms:modified xmlns:xsi="http://www.w3.org/2001/XMLSchema-instance" xsi:type="dcterms:W3CDTF">2017-10-23T09:47:00Z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St-178/2017-112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