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6ef7" w14:paraId="9276ef7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897903" w:rsidR="009F1A8A" w:rsidRPr="00897903">
      <w:pPr>
        <w:jc w:val="both"/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>po sucu toga suda Kseniji Flack-Makitan, kao sucu</w:t>
      </w:r>
      <w:r w:rsidR="00BC7B05">
        <w:rPr>
          <w:rFonts w:cs="Times New Roman"/>
        </w:rPr>
        <w:t xml:space="preserve"> pojedincu</w:t>
      </w:r>
      <w:r w:rsidR="000B44AC" w:rsidRPr="00BA0147">
        <w:rPr>
          <w:rFonts w:cs="Times New Roman"/>
        </w:rPr>
        <w:t xml:space="preserve"> </w:t>
      </w:r>
      <w:r w:rsidR="00BC7B05" w:rsidRPr="00BA0147">
        <w:rPr>
          <w:rFonts w:cs="Times New Roman"/>
        </w:rPr>
        <w:t xml:space="preserve">u stečajnom predmetu </w:t>
      </w:r>
      <w:r w:rsidR="006C3045" w:rsidRPr="00B41215">
        <w:rPr>
          <w:rFonts w:cs="Times New Roman"/>
        </w:rPr>
        <w:t xml:space="preserve">povodom </w:t>
      </w:r>
      <w:r w:rsidR="006C3045">
        <w:rPr>
          <w:rFonts w:cs="Times New Roman"/>
        </w:rPr>
        <w:t xml:space="preserve">prijedloga </w:t>
      </w:r>
      <w:r w:rsidR="00897903">
        <w:t xml:space="preserve">predlagatelja </w:t>
      </w:r>
      <w:r w:rsidR="00897903">
        <w:rPr>
          <w:szCs w:val="22"/>
        </w:rPr>
        <w:t>Republike Hrvatske, Ministarstva financija, Porezne uprave, Područnog ureda Sjeverna Hrvatska, koju zastupa Županijsko državno odvjetništvo u Varaždinu, Građansko-upravni odjel,</w:t>
      </w:r>
      <w:r w:rsidR="00897903">
        <w:t xml:space="preserve"> za otvaranje stečajnog postupka nad dužnikom VINOGRADARSKA ZADRUGA ŠTRIGOVČANKA, Železna Gora 68, Štrigova, OIB: 52200142889, 30. rujna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897903">
        <w:rPr>
          <w:rFonts w:cs="Times New Roman"/>
        </w:rPr>
        <w:t xml:space="preserve"> </w:t>
      </w:r>
      <w:r w:rsidR="00897903">
        <w:t>VINOGRADARSKA ZADRUGA ŠTRIGOVČANKA, Železna Gora 68, Štrigova, OIB: 52200142889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897903">
        <w:rPr>
          <w:rFonts w:cs="Times New Roman"/>
        </w:rPr>
        <w:t>30</w:t>
      </w:r>
      <w:r w:rsidR="004C7012">
        <w:rPr>
          <w:rFonts w:cs="Times New Roman"/>
        </w:rPr>
        <w:t>. rujna</w:t>
      </w:r>
      <w:r>
        <w:rPr>
          <w:rFonts w:cs="Times New Roman"/>
        </w:rPr>
        <w:t xml:space="preserve"> 2016.</w:t>
      </w:r>
      <w:r w:rsidRPr="005A4CFF">
        <w:rPr>
          <w:rFonts w:cs="Times New Roman"/>
        </w:rPr>
        <w:t xml:space="preserve"> u </w:t>
      </w:r>
      <w:r w:rsidR="00D30F66">
        <w:rPr>
          <w:rFonts w:cs="Times New Roman"/>
        </w:rPr>
        <w:t>13,00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897903">
        <w:t xml:space="preserve"> Matko Ljuban, Zagreb, Hrvatskih iseljenika 3, OIB: 28695463260</w:t>
      </w:r>
      <w:r w:rsidR="006C3045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897903">
        <w:rPr>
          <w:rFonts w:cs="Times New Roman"/>
        </w:rPr>
        <w:t>20216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6C3045">
        <w:rPr>
          <w:rFonts w:cs="Times New Roman"/>
          <w:b/>
        </w:rPr>
        <w:t>20</w:t>
      </w:r>
      <w:r w:rsidR="00DC7056">
        <w:rPr>
          <w:rFonts w:cs="Times New Roman"/>
          <w:b/>
        </w:rPr>
        <w:t>. prosinca</w:t>
      </w:r>
      <w:r w:rsidR="003B071D">
        <w:rPr>
          <w:rFonts w:cs="Times New Roman"/>
          <w:b/>
        </w:rPr>
        <w:t xml:space="preserve"> </w:t>
      </w:r>
      <w:r>
        <w:rPr>
          <w:rFonts w:cs="Times New Roman"/>
          <w:b/>
        </w:rPr>
        <w:t>2016</w:t>
      </w:r>
      <w:r w:rsidRPr="000A1542">
        <w:rPr>
          <w:rFonts w:cs="Times New Roman"/>
          <w:b/>
        </w:rPr>
        <w:t xml:space="preserve">. g. u </w:t>
      </w:r>
      <w:r w:rsidR="009C7D0D">
        <w:rPr>
          <w:rFonts w:cs="Times New Roman"/>
          <w:b/>
        </w:rPr>
        <w:t>12</w:t>
      </w:r>
      <w:r w:rsidR="00DC7056">
        <w:rPr>
          <w:rFonts w:cs="Times New Roman"/>
          <w:b/>
        </w:rPr>
        <w:t>,00</w:t>
      </w:r>
      <w:r w:rsidR="00BC7B05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BC7B05" w:rsidR="009F1A8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D30F66" w:rsidP="00D30F66" w:rsidR="00D30F66">
      <w:pPr>
        <w:ind w:left="1425"/>
        <w:jc w:val="both"/>
        <w:rPr>
          <w:rFonts w:cs="Times New Roman"/>
        </w:rPr>
      </w:pPr>
    </w:p>
    <w:p w:rsidRDefault="00D30F66" w:rsidP="00D30F66" w:rsidR="00D30F66">
      <w:pPr>
        <w:ind w:left="1425"/>
        <w:jc w:val="both"/>
        <w:rPr>
          <w:rFonts w:cs="Times New Roman"/>
        </w:rPr>
      </w:pPr>
    </w:p>
    <w:p w:rsidRDefault="009C7D0D" w:rsidP="00BC7B05" w:rsidR="009C7D0D" w:rsidRPr="00D30F66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 xml:space="preserve">Nalaže se Općinskom sudu u Čakovcu, Zemljišno-knjižni odjel, da izvrši zabilježbe otvaranja stečajnog postupka nad ovim dužnikom, u skladu s točkom I. izreke ovog rješenja, za nekretninu u vlasništvu dužnika </w:t>
      </w:r>
      <w:r>
        <w:t>VINOGRADARSKA ZADRUGA ŠTRIGOVČANKA, Železna Gora 68, Štrigova, OIB: 52200142889, i to:</w:t>
      </w:r>
    </w:p>
    <w:p w:rsidRDefault="00D30F66" w:rsidP="00D30F66" w:rsidR="00D30F66" w:rsidRPr="009C7D0D">
      <w:pPr>
        <w:ind w:left="1425"/>
        <w:jc w:val="both"/>
        <w:rPr>
          <w:rFonts w:cs="Times New Roman"/>
        </w:rPr>
      </w:pPr>
    </w:p>
    <w:p w:rsidRDefault="009C7D0D" w:rsidP="009C7D0D" w:rsidR="009C7D0D">
      <w:pPr>
        <w:ind w:left="1425"/>
        <w:jc w:val="both"/>
      </w:pPr>
      <w:r>
        <w:t>-čkbr. 233/2, kuća, dvorište, gospodarska zgrada, vinograd Trnovčak sa 1496 čhv upisano u z.k. ul. broj 3022, k.o. IV Brežni kotar,</w:t>
      </w:r>
    </w:p>
    <w:p w:rsidRDefault="009C7D0D" w:rsidP="009C7D0D" w:rsidR="009C7D0D">
      <w:pPr>
        <w:ind w:left="1425"/>
        <w:jc w:val="both"/>
      </w:pPr>
      <w:r>
        <w:t>-čkbr. 234/8/2, voćnjak Trnovčak sa 328 čhv, upisan u z.k. ul. broj 1874, k.o. IV Brežni kotar,</w:t>
      </w:r>
    </w:p>
    <w:p w:rsidRDefault="009C7D0D" w:rsidP="009C7D0D" w:rsidR="009C7D0D">
      <w:pPr>
        <w:ind w:left="1425"/>
        <w:jc w:val="both"/>
      </w:pPr>
      <w:r>
        <w:t>-čkbr. 234/7/1/1, voćnjak sa 227 čhv, upisana u z.k. ul. broj 1867, k.o. IV Brežni kotar.</w:t>
      </w:r>
    </w:p>
    <w:p w:rsidRDefault="00D30F66" w:rsidP="00D30F66" w:rsidR="00D30F66">
      <w:pPr>
        <w:jc w:val="both"/>
      </w:pPr>
    </w:p>
    <w:p w:rsidRDefault="00D30F66" w:rsidP="00D30F66" w:rsidR="00D30F66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Nalaže se stečajnom upravitelju Matku Ljuban, </w:t>
      </w:r>
      <w:r>
        <w:t>Zagreb, Hrvatskih iseljenika 3, OIB: 28695463260, da bez odgode pristupi ovome sudu radi davanja izjave o prihvaćanju dužnosti i primitka potvrde o imenovanju u skladu s čl. 86. Stečajnog zakona (Narodne novine broj 71/15).</w:t>
      </w:r>
    </w:p>
    <w:p w:rsidRDefault="00D30F66" w:rsidP="00D30F66" w:rsidR="00D30F66" w:rsidRPr="00D30F66">
      <w:pPr>
        <w:pStyle w:val="Odlomakpopisa"/>
        <w:ind w:left="1425"/>
        <w:jc w:val="both"/>
        <w:rPr>
          <w:rFonts w:cs="Times New Roman"/>
        </w:rPr>
      </w:pPr>
    </w:p>
    <w:p w:rsidRDefault="00D30F66" w:rsidP="00BC7B05" w:rsidR="00D30F66">
      <w:pPr>
        <w:rPr>
          <w:rFonts w:cs="Times New Roman"/>
        </w:rPr>
      </w:pPr>
    </w:p>
    <w:p w:rsidRDefault="00897903" w:rsidP="00BC7B05" w:rsidR="00897903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9C7D0D" w:rsidP="009C7D0D" w:rsidR="009C7D0D">
      <w:pPr>
        <w:jc w:val="both"/>
      </w:pPr>
    </w:p>
    <w:p w:rsidRDefault="00D30F66" w:rsidP="009C7D0D" w:rsidR="00D30F66">
      <w:pPr>
        <w:jc w:val="both"/>
      </w:pPr>
    </w:p>
    <w:p w:rsidRDefault="009C7D0D" w:rsidP="009C7D0D" w:rsidR="009C7D0D">
      <w:pPr>
        <w:jc w:val="both"/>
      </w:pPr>
      <w:r>
        <w:tab/>
        <w:t xml:space="preserve">Rješenjem ovoga suda od 7. rujna 2016., broj St-202/16-2 pokrenut je prethodni postupak nad ovim dužnikom radi ispitivanja </w:t>
      </w:r>
      <w:r w:rsidR="002D5D6D">
        <w:t>uvjeta za otvaranje stečajnog postupka, te je zakazano ročište za 30. rujna 2016.</w:t>
      </w:r>
    </w:p>
    <w:p w:rsidRDefault="002D5D6D" w:rsidP="009C7D0D" w:rsidR="002D5D6D">
      <w:pPr>
        <w:jc w:val="both"/>
      </w:pPr>
    </w:p>
    <w:p w:rsidRDefault="002D5D6D" w:rsidP="009C7D0D" w:rsidR="002D5D6D">
      <w:pPr>
        <w:jc w:val="both"/>
      </w:pPr>
      <w:r>
        <w:tab/>
        <w:t xml:space="preserve">Na navedeno ročište nisu pristupili niti </w:t>
      </w:r>
      <w:r w:rsidR="009E2D7C">
        <w:t xml:space="preserve">uredno pozvani </w:t>
      </w:r>
      <w:r>
        <w:t>dužnik a niti njegov upravitelj, Marija Brkić iz Čakovca, već je dužnik dostavio prokazni popis imovine prema kojem su na listu B – pokretnine navedene kartonske kutije za vino, 10.000 komada, u vrijednosti od 40.000,00 kn.</w:t>
      </w:r>
    </w:p>
    <w:p w:rsidRDefault="002D5D6D" w:rsidP="009C7D0D" w:rsidR="002D5D6D">
      <w:pPr>
        <w:jc w:val="both"/>
      </w:pPr>
    </w:p>
    <w:p w:rsidRDefault="002D5D6D" w:rsidP="009C7D0D" w:rsidR="002D5D6D">
      <w:pPr>
        <w:jc w:val="both"/>
      </w:pPr>
      <w:r>
        <w:tab/>
        <w:t>Suprotno podacima iz prokaznog popisa imovine, zastupnica Republike Hrvatske je predala u spis tri izvatka iz zemljišnih knjiga Opć</w:t>
      </w:r>
      <w:r w:rsidR="009E2D7C">
        <w:t xml:space="preserve">inskog suda u Čakovcu, iz kojih </w:t>
      </w:r>
      <w:r>
        <w:t>proizlazi da je dužnik vlasnik sljedećih nekretnina:</w:t>
      </w:r>
    </w:p>
    <w:p w:rsidRDefault="002D5D6D" w:rsidP="002D5D6D" w:rsidR="002D5D6D">
      <w:pPr>
        <w:jc w:val="both"/>
      </w:pPr>
      <w:r>
        <w:t>-čkbr. 233/2, kuća, dvorište, gospodarska zgrada, vinograd Trnovčak sa 1496 čhv upisano u z.k. ul. broj 3022, k.o. IV Brežni kotar,</w:t>
      </w:r>
    </w:p>
    <w:p w:rsidRDefault="002D5D6D" w:rsidP="002D5D6D" w:rsidR="002D5D6D">
      <w:pPr>
        <w:jc w:val="both"/>
      </w:pPr>
      <w:r>
        <w:t>-čkbr. 234/8/2, voćnjak Trnovčak sa 328 čhv, upisan u z.k. ul. broj 1874, k.o. IV Brežni kotar,</w:t>
      </w:r>
    </w:p>
    <w:p w:rsidRDefault="002D5D6D" w:rsidP="002D5D6D" w:rsidR="002D5D6D">
      <w:pPr>
        <w:jc w:val="both"/>
      </w:pPr>
      <w:r>
        <w:t>-čkbr. 234/7/1/1, voćnjak sa 227 čhv, upisana u z.k. ul. broj 1867, k.o. IV Brežni kotar.</w:t>
      </w:r>
    </w:p>
    <w:p w:rsidRDefault="002D5D6D" w:rsidP="002D5D6D" w:rsidR="002D5D6D">
      <w:pPr>
        <w:jc w:val="both"/>
      </w:pPr>
    </w:p>
    <w:p w:rsidRDefault="002D5D6D" w:rsidP="002D5D6D" w:rsidR="002D5D6D">
      <w:pPr>
        <w:jc w:val="both"/>
      </w:pPr>
      <w:r>
        <w:tab/>
        <w:t>Iz podataka koje je Republika Hrvatska dostavila u spis uz prijedlog za otvaranje stečajnog postupka na dan 9. studenog 2015., dužnik je dugovao s osnova javnih davanja 713.579,37 kn.</w:t>
      </w:r>
    </w:p>
    <w:p w:rsidRDefault="002D5D6D" w:rsidP="002D5D6D" w:rsidR="002D5D6D">
      <w:pPr>
        <w:jc w:val="both"/>
      </w:pPr>
    </w:p>
    <w:p w:rsidRDefault="002D5D6D" w:rsidP="002D5D6D" w:rsidR="002D5D6D">
      <w:pPr>
        <w:jc w:val="both"/>
      </w:pPr>
      <w:r>
        <w:tab/>
      </w:r>
      <w:r w:rsidR="00D30F66">
        <w:t>Prema podacima zaprimljenim od Financijske agencije 12. rujna 2016. dužnik je na dan 9. rujna 2016. imao evidentiranih 1375 dana neprekidne blokade sa iznosom nepodmirenih osnova za plaćanje, evidentiranih u Očevidniku redoslijeda osnova za plaćanje u iznosu od 1.458.482,37 kn.</w:t>
      </w:r>
    </w:p>
    <w:p w:rsidRDefault="00D30F66" w:rsidP="002D5D6D" w:rsidR="00D30F66">
      <w:pPr>
        <w:jc w:val="both"/>
      </w:pPr>
    </w:p>
    <w:p w:rsidRDefault="00D30F66" w:rsidP="009C7D0D" w:rsidR="00D30F66" w:rsidRPr="00D30F66">
      <w:pPr>
        <w:jc w:val="both"/>
        <w:rPr>
          <w:rFonts w:cs="Times New Roman"/>
        </w:rPr>
      </w:pPr>
      <w:r>
        <w:tab/>
        <w:t>Iz ovih utvrđenih podataka sud je zaključio da je predlagatelj Republika Hrvatska, učinila vjerojatnom svoju tražbinu prema ovom dužniku, u skladu s čl. 109. st. 2. Stečajnog zakona (Narodne novine broj 71/15, dalje SZ), a također je prema podacima Financijske agencije koji su naprijed navedeni razvidno da je dužnik nesposoban za plaćanje, što predstavlja stečajni razlog iz čl. 6. st. 2. SZ.</w:t>
      </w: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97903">
        <w:rPr>
          <w:rFonts w:cs="Times New Roman"/>
        </w:rPr>
        <w:t>30</w:t>
      </w:r>
      <w:r w:rsidR="004C7012">
        <w:rPr>
          <w:rFonts w:cs="Times New Roman"/>
        </w:rPr>
        <w:t>. rujna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D30F66" w:rsidP="00E26071" w:rsidR="00D30F66" w:rsidRPr="00E26071">
      <w:pPr>
        <w:jc w:val="center"/>
        <w:rPr>
          <w:rFonts w:cs="Times New Roman"/>
        </w:rPr>
      </w:pPr>
    </w:p>
    <w:p w:rsidRDefault="00BC7B05" w:rsidP="00345599" w:rsidR="00BC7B05" w:rsidRPr="006F44C4"/>
    <w:p w:rsidRDefault="00345599" w:rsidP="007061C7" w:rsidR="007061C7">
      <w:pPr>
        <w:ind w:left="5664"/>
        <w:jc w:val="both"/>
      </w:pPr>
      <w:r>
        <w:tab/>
      </w:r>
      <w:r w:rsidRPr="006F44C4">
        <w:tab/>
      </w:r>
      <w:r w:rsidR="007061C7">
        <w:t>SUDAC</w:t>
      </w:r>
    </w:p>
    <w:p w:rsidRDefault="007061C7" w:rsidP="007061C7" w:rsidR="007061C7">
      <w:pPr>
        <w:ind w:left="5664"/>
        <w:jc w:val="both"/>
      </w:pPr>
    </w:p>
    <w:p w:rsidRDefault="00D30F66" w:rsidP="007061C7" w:rsidR="00D30F66">
      <w:pPr>
        <w:ind w:left="5664"/>
        <w:jc w:val="both"/>
      </w:pPr>
    </w:p>
    <w:p w:rsidRDefault="007061C7" w:rsidP="00D30F66" w:rsidR="00C549E5">
      <w:pPr>
        <w:ind w:left="5664"/>
        <w:jc w:val="both"/>
      </w:pPr>
      <w:r>
        <w:t>Ksenija Flack-Makitan</w:t>
      </w:r>
    </w:p>
    <w:p w:rsidRDefault="00BC7B05" w:rsidP="00345599" w:rsidR="00BC7B05">
      <w:pPr>
        <w:ind w:left="6373"/>
        <w:jc w:val="both"/>
      </w:pP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D30F66">
        <w:t>upravitelj zadruge</w:t>
      </w:r>
      <w:r>
        <w:t xml:space="preserve"> stečajnog dužnika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532CDF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D30F66" w:rsidP="00D30F66" w:rsidR="00D30F66" w:rsidRP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Predlagatelj, po </w:t>
      </w:r>
      <w:r w:rsidRPr="002D4F2D">
        <w:rPr>
          <w:rFonts w:cs="Times New Roman"/>
        </w:rPr>
        <w:t>Županijsko</w:t>
      </w:r>
      <w:r>
        <w:rPr>
          <w:rFonts w:cs="Times New Roman"/>
        </w:rPr>
        <w:t>m</w:t>
      </w:r>
      <w:r w:rsidRPr="002D4F2D">
        <w:rPr>
          <w:rFonts w:cs="Times New Roman"/>
        </w:rPr>
        <w:t xml:space="preserve"> državno</w:t>
      </w:r>
      <w:r>
        <w:rPr>
          <w:rFonts w:cs="Times New Roman"/>
        </w:rPr>
        <w:t>m odvjetništvu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C1478E" w:rsidP="00CA03C8" w:rsidR="00CA03C8" w:rsidRPr="0063177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Upravitelj zadruge, Marija Brkić, Čakovec, Štrosmajerova 7</w:t>
      </w:r>
      <w:r w:rsidR="00D27615">
        <w:t>,</w:t>
      </w:r>
      <w:r w:rsidR="002D4F2D">
        <w:t xml:space="preserve"> 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EE6A1C">
        <w:rPr>
          <w:rFonts w:cs="Times New Roman"/>
        </w:rPr>
        <w:t xml:space="preserve">, </w:t>
      </w:r>
      <w:r w:rsidR="00897903">
        <w:t>Matko Ljuban, Zagreb, Hrvatskih iseljenika 3,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C268EB">
        <w:rPr>
          <w:rFonts w:cs="Times New Roman"/>
        </w:rPr>
        <w:t xml:space="preserve">Ispostava </w:t>
      </w:r>
      <w:r w:rsidR="009F2AC1">
        <w:rPr>
          <w:rFonts w:cs="Times New Roman"/>
        </w:rPr>
        <w:t>Čakovec, O. Keršovanija 11,</w:t>
      </w:r>
    </w:p>
    <w:p w:rsidRDefault="00D30F66" w:rsidP="00CA03C8" w:rsidR="00D30F66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Općinski sud u Čakovcu, Zemljišno-knjižni odjel, Čakovec, R. Boškovića 18,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 w:rsidRPr="00C268E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sectPr w:rsidSect="00B67074" w:rsidR="00CA03C8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1BB" w:rsidP="00BA0147" w:rsidR="007951BB">
      <w:r>
        <w:separator/>
      </w:r>
    </w:p>
  </w:endnote>
  <w:endnote w:id="0" w:type="continuationSeparator">
    <w:p w:rsidRDefault="007951BB" w:rsidP="00BA0147" w:rsidR="00795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1BB" w:rsidP="00BA0147" w:rsidR="007951BB">
      <w:r>
        <w:separator/>
      </w:r>
    </w:p>
  </w:footnote>
  <w:footnote w:id="0" w:type="continuationSeparator">
    <w:p w:rsidRDefault="007951BB" w:rsidP="00BA0147" w:rsidR="007951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6E5F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897903">
      <w:t>202/16-7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897903">
      <w:t>202/16-7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B44AC"/>
    <w:rsid w:val="000C472A"/>
    <w:rsid w:val="000F55DF"/>
    <w:rsid w:val="001120BA"/>
    <w:rsid w:val="00112837"/>
    <w:rsid w:val="00142D97"/>
    <w:rsid w:val="001D2BCB"/>
    <w:rsid w:val="001D2EE6"/>
    <w:rsid w:val="002341FF"/>
    <w:rsid w:val="002A7901"/>
    <w:rsid w:val="002A7BAD"/>
    <w:rsid w:val="002D481B"/>
    <w:rsid w:val="002D4F2D"/>
    <w:rsid w:val="002D5D6D"/>
    <w:rsid w:val="002E7933"/>
    <w:rsid w:val="00317223"/>
    <w:rsid w:val="003229E2"/>
    <w:rsid w:val="00327B6D"/>
    <w:rsid w:val="00345599"/>
    <w:rsid w:val="003538D1"/>
    <w:rsid w:val="00363E19"/>
    <w:rsid w:val="00366AD0"/>
    <w:rsid w:val="003A689F"/>
    <w:rsid w:val="003B071D"/>
    <w:rsid w:val="003B3055"/>
    <w:rsid w:val="003B3436"/>
    <w:rsid w:val="003F0BEA"/>
    <w:rsid w:val="00406E5F"/>
    <w:rsid w:val="00433A4A"/>
    <w:rsid w:val="0044358D"/>
    <w:rsid w:val="0046016D"/>
    <w:rsid w:val="00461516"/>
    <w:rsid w:val="004C1D36"/>
    <w:rsid w:val="004C51B7"/>
    <w:rsid w:val="004C7012"/>
    <w:rsid w:val="004F0C0D"/>
    <w:rsid w:val="00504AE1"/>
    <w:rsid w:val="0050628A"/>
    <w:rsid w:val="00532CDF"/>
    <w:rsid w:val="005416D9"/>
    <w:rsid w:val="00577ABD"/>
    <w:rsid w:val="0058239B"/>
    <w:rsid w:val="00586314"/>
    <w:rsid w:val="00591BCF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5C1F"/>
    <w:rsid w:val="00666C4B"/>
    <w:rsid w:val="00681854"/>
    <w:rsid w:val="00695D0C"/>
    <w:rsid w:val="006B57C6"/>
    <w:rsid w:val="006B5EF7"/>
    <w:rsid w:val="006B6D90"/>
    <w:rsid w:val="006C3045"/>
    <w:rsid w:val="006C5FEF"/>
    <w:rsid w:val="007061C7"/>
    <w:rsid w:val="00720601"/>
    <w:rsid w:val="0072529F"/>
    <w:rsid w:val="0076577E"/>
    <w:rsid w:val="007951BB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95B15"/>
    <w:rsid w:val="00897903"/>
    <w:rsid w:val="008A7286"/>
    <w:rsid w:val="008B385D"/>
    <w:rsid w:val="008B5950"/>
    <w:rsid w:val="008C5591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C55E9"/>
    <w:rsid w:val="00AD04CC"/>
    <w:rsid w:val="00AF65C0"/>
    <w:rsid w:val="00B44E57"/>
    <w:rsid w:val="00B520A6"/>
    <w:rsid w:val="00B6616A"/>
    <w:rsid w:val="00B67074"/>
    <w:rsid w:val="00BA0147"/>
    <w:rsid w:val="00BB7851"/>
    <w:rsid w:val="00BC7B05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6997"/>
    <w:rsid w:val="00CA7317"/>
    <w:rsid w:val="00CE6118"/>
    <w:rsid w:val="00CF7593"/>
    <w:rsid w:val="00CF79A6"/>
    <w:rsid w:val="00D27615"/>
    <w:rsid w:val="00D30F66"/>
    <w:rsid w:val="00D33E0A"/>
    <w:rsid w:val="00D36DC6"/>
    <w:rsid w:val="00D70B9C"/>
    <w:rsid w:val="00DB1EC7"/>
    <w:rsid w:val="00DB63DD"/>
    <w:rsid w:val="00DC7056"/>
    <w:rsid w:val="00DE3314"/>
    <w:rsid w:val="00E0463A"/>
    <w:rsid w:val="00E2542B"/>
    <w:rsid w:val="00E26071"/>
    <w:rsid w:val="00E35839"/>
    <w:rsid w:val="00E44E19"/>
    <w:rsid w:val="00E708AF"/>
    <w:rsid w:val="00E717D2"/>
    <w:rsid w:val="00E919E6"/>
    <w:rsid w:val="00EA5506"/>
    <w:rsid w:val="00ED665E"/>
    <w:rsid w:val="00EE6A1C"/>
    <w:rsid w:val="00EE6DA4"/>
    <w:rsid w:val="00F07400"/>
    <w:rsid w:val="00F23363"/>
    <w:rsid w:val="00F2392C"/>
    <w:rsid w:val="00F3552F"/>
    <w:rsid w:val="00F455D9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06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E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E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E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06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E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E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E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VINOGRADARSKA ZADRUGA ŠTRIGOVČANKA</izvorni_sadrzaj>
    <derivirana_varijabla naziv="DomainObject.Predmet.ProtustrankaFormated_1">  VINOGRADARSKA ZADRUGA ŠTRIGOVČANKA</derivirana_varijabla>
  </DomainObject.Predmet.ProtustrankaFormated>
  <DomainObject.Predmet.ProtustrankaFormatedOIB>
    <izvorni_sadrzaj>  VINOGRADARSKA ZADRUGA ŠTRIGOVČANKA, OIB 52200142889</izvorni_sadrzaj>
    <derivirana_varijabla naziv="DomainObject.Predmet.ProtustrankaFormatedOIB_1">  VINOGRADARSKA ZADRUGA ŠTRIGOVČANKA, OIB 52200142889</derivirana_varijabla>
  </DomainObject.Predmet.ProtustrankaFormatedOIB>
  <DomainObject.Predmet.ProtustrankaFormatedWithAdress>
    <izvorni_sadrzaj> VINOGRADARSKA ZADRUGA ŠTRIGOVČANKA,  68, 40312 Železna Gora</izvorni_sadrzaj>
    <derivirana_varijabla naziv="DomainObject.Predmet.ProtustrankaFormatedWithAdress_1"> VINOGRADARSKA ZADRUGA ŠTRIGOVČANKA,  68, 40312 Železna Gora</derivirana_varijabla>
  </DomainObject.Predmet.ProtustrankaFormatedWithAdress>
  <DomainObject.Predmet.ProtustrankaFormatedWithAdressOIB>
    <izvorni_sadrzaj> VINOGRADARSKA ZADRUGA ŠTRIGOVČANKA, OIB 52200142889,  68, 40312 Železna Gora</izvorni_sadrzaj>
    <derivirana_varijabla naziv="DomainObject.Predmet.ProtustrankaFormatedWithAdressOIB_1"> VINOGRADARSKA ZADRUGA ŠTRIGOVČANKA, OIB 52200142889,  68, 40312 Železna Gora</derivirana_varijabla>
  </DomainObject.Predmet.ProtustrankaFormatedWithAdressOIB>
  <DomainObject.Predmet.ProtustrankaWithAdress>
    <izvorni_sadrzaj>VINOGRADARSKA ZADRUGA ŠTRIGOVČANKA  68, 40312 Železna Gora</izvorni_sadrzaj>
    <derivirana_varijabla naziv="DomainObject.Predmet.ProtustrankaWithAdress_1">VINOGRADARSKA ZADRUGA ŠTRIGOVČANKA  68, 40312 Železna Gora</derivirana_varijabla>
  </DomainObject.Predmet.ProtustrankaWithAdress>
  <DomainObject.Predmet.ProtustrankaWithAdressOIB>
    <izvorni_sadrzaj>VINOGRADARSKA ZADRUGA ŠTRIGOVČANKA, OIB 52200142889,  68, 40312 Železna Gora</izvorni_sadrzaj>
    <derivirana_varijabla naziv="DomainObject.Predmet.ProtustrankaWithAdressOIB_1">VINOGRADARSKA ZADRUGA ŠTRIGOVČANKA, OIB 52200142889,  68, 40312 Železna Gora</derivirana_varijabla>
  </DomainObject.Predmet.ProtustrankaWithAdressOIB>
  <DomainObject.Predmet.ProtustrankaNazivFormated>
    <izvorni_sadrzaj>VINOGRADARSKA ZADRUGA ŠTRIGOVČANKA</izvorni_sadrzaj>
    <derivirana_varijabla naziv="DomainObject.Predmet.ProtustrankaNazivFormated_1">VINOGRADARSKA ZADRUGA ŠTRIGOVČANKA</derivirana_varijabla>
  </DomainObject.Predmet.ProtustrankaNazivFormated>
  <DomainObject.Predmet.ProtustrankaNazivFormatedOIB>
    <izvorni_sadrzaj>VINOGRADARSKA ZADRUGA ŠTRIGOVČANKA, OIB 52200142889</izvorni_sadrzaj>
    <derivirana_varijabla naziv="DomainObject.Predmet.ProtustrankaNazivFormatedOIB_1">VINOGRADARSKA ZADRUGA ŠTRIGOVČANKA,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VINOGRADARSKA ZADRUGA ŠTRIGOVČANKA</item>
    </izvorni_sadrzaj>
    <derivirana_varijabla naziv="DomainObject.Predmet.ProtuStrankaListFormated_1">
      <item>VINOGRADARSKA ZADRUGA ŠTRIGOVČANKA</item>
    </derivirana_varijabla>
  </DomainObject.Predmet.ProtuStrankaListFormated>
  <DomainObject.Predmet.ProtuStrankaListFormatedOIB>
    <izvorni_sadrzaj>
      <item>VINOGRADARSKA ZADRUGA ŠTRIGOVČANKA, OIB 52200142889</item>
    </izvorni_sadrzaj>
    <derivirana_varijabla naziv="DomainObject.Predmet.ProtuStrankaListFormatedOIB_1">
      <item>VINOGRADARSKA ZADRUGA ŠTRIGOVČANKA, OIB 52200142889</item>
    </derivirana_varijabla>
  </DomainObject.Predmet.ProtuStrankaListFormatedOIB>
  <DomainObject.Predmet.ProtuStrankaListFormatedWithAdress>
    <izvorni_sadrzaj>
      <item>VINOGRADARSKA ZADRUGA ŠTRIGOVČANKA,  68, 40312 Železna Gora</item>
    </izvorni_sadrzaj>
    <derivirana_varijabla naziv="DomainObject.Predmet.ProtuStrankaListFormatedWithAdress_1">
      <item>VINOGRADARSKA ZADRUGA ŠTRIGOVČANKA,  68, 40312 Železna Gora</item>
    </derivirana_varijabla>
  </DomainObject.Predmet.ProtuStrankaListFormatedWithAdress>
  <DomainObject.Predmet.ProtuStrankaListFormatedWithAdressOIB>
    <izvorni_sadrzaj>
      <item>VINOGRADARSKA ZADRUGA ŠTRIGOVČANKA, OIB 52200142889,  68, 40312 Železna Gora</item>
    </izvorni_sadrzaj>
    <derivirana_varijabla naziv="DomainObject.Predmet.ProtuStrankaListFormatedWithAdressOIB_1">
      <item>VINOGRADARSKA ZADRUGA ŠTRIGOVČANKA, OIB 52200142889,  68, 40312 Železna Gora</item>
    </derivirana_varijabla>
  </DomainObject.Predmet.ProtuStrankaListFormatedWithAdressOIB>
  <DomainObject.Predmet.ProtuStrankaListNazivFormated>
    <izvorni_sadrzaj>
      <item>VINOGRADARSKA ZADRUGA ŠTRIGOVČANKA</item>
    </izvorni_sadrzaj>
    <derivirana_varijabla naziv="DomainObject.Predmet.ProtuStrankaListNazivFormated_1">
      <item>VINOGRADARSKA ZADRUGA ŠTRIGOVČANKA</item>
    </derivirana_varijabla>
  </DomainObject.Predmet.ProtuStrankaListNazivFormated>
  <DomainObject.Predmet.ProtuStrankaListNazivFormatedOIB>
    <izvorni_sadrzaj>
      <item>VINOGRADARSKA ZADRUGA ŠTRIGOVČANKA, OIB 52200142889</item>
    </izvorni_sadrzaj>
    <derivirana_varijabla naziv="DomainObject.Predmet.ProtuStrankaListNazivFormatedOIB_1">
      <item>VINOGRADARSKA ZADRUGA ŠTRIGOVČANKA, OIB 52200142889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Marija Brkić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Marija Brkić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Marija Brkić, OIB 17990216167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Marija Brkić, OIB 17990216167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Marija Brkić, Strossmayerova 7, 40000 Čakovec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Marija Brkić, Strossmayerova 7, 40000 Čakovec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Marija Brkić, OIB 17990216167, Strossmayerova 7, 40000 Čakovec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Marija Brkić, OIB 17990216167, Strossmayerova 7, 40000 Čakovec</item>
    </derivirana_varijabla>
  </DomainObject.Predmet.OstaliListFormatedWithAdressOIB>
  <DomainObject.Predmet.OstaliListNazivFormated>
    <izvorni_sadrzaj>
      <item>Županijsko državno odvjetništvo u Varaždinu</item>
      <item>Marija Brkić</item>
    </izvorni_sadrzaj>
    <derivirana_varijabla naziv="DomainObject.Predmet.OstaliListNazivFormated_1">
      <item>Županijsko državno odvjetništvo u Varaždinu</item>
      <item>Marija Brkić</item>
    </derivirana_varijabla>
  </DomainObject.Predmet.OstaliListNazivFormated>
  <DomainObject.Predmet.OstaliListNazivFormatedOIB>
    <izvorni_sadrzaj>
      <item>Županijsko državno odvjetništvo u Varaždinu</item>
      <item>Marija Brkić, OIB 17990216167</item>
    </izvorni_sadrzaj>
    <derivirana_varijabla naziv="DomainObject.Predmet.OstaliListNazivFormatedOIB_1">
      <item>Županijsko državno odvjetništvo u Varaždinu</item>
      <item>Marija Brkić, OIB 17990216167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VINOGRADARSKA ZADRUGA ŠTRIGOVČANKA</izvorni_sadrzaj>
    <derivirana_varijabla naziv="DomainObject.Predmet.ProtustrankaIDrugi_1">VINOGRADARSKA ZADRUGA ŠTRIGOVČANKA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VINOGRADARSKA ZADRUGA ŠTRIGOVČANKA, OIB 52200142889,  68, 40312 Železna Gora</izvorni_sadrzaj>
    <derivirana_varijabla naziv="DomainObject.Predmet.ProtustrankaIDrugiAdressOIB_1">VINOGRADARSKA ZADRUGA ŠTRIGOVČANKA, OIB 52200142889,  68, 40312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VINOGRADARSKA ZADRUGA ŠTRIGOVČANKA</item>
      <item>Županijsko državno odvjetništvo u Varaždinu</item>
      <item>RH Ministarstvo financija - Porezna uprava Područni ured sjeverna Hrvatska</item>
      <item>Marija Brkić</item>
    </izvorni_sadrzaj>
    <derivirana_varijabla naziv="DomainObject.Predmet.SudioniciListNaziv_1">
      <item>VINOGRADARSKA ZADRUGA ŠTRIGOVČANKA</item>
      <item>Županijsko državno odvjetništvo u Varaždinu</item>
      <item>RH Ministarstvo financija - Porezna uprava Područni ured sjeverna Hrvatska</item>
      <item>Marija Brkić</item>
    </derivirana_varijabla>
  </DomainObject.Predmet.SudioniciListNaziv>
  <DomainObject.Predmet.SudioniciListAdressOIB>
    <izvorni_sadrzaj>
      <item>VINOGRADARSKA ZADRUGA ŠTRIGOVČANKA, OIB 52200142889,  68,40312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</izvorni_sadrzaj>
    <derivirana_varijabla naziv="DomainObject.Predmet.SudioniciListAdressOIB_1">
      <item>VINOGRADARSKA ZADRUGA ŠTRIGOVČANKA, OIB 52200142889,  68,40312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52200142889</item>
      <item>, OIB null</item>
      <item>, OIB 18683136487</item>
      <item>, OIB 17990216167</item>
    </izvorni_sadrzaj>
    <derivirana_varijabla naziv="DomainObject.Predmet.SudioniciListNazivOIB_1">
      <item>, OIB 52200142889</item>
      <item>, OIB null</item>
      <item>, OIB 18683136487</item>
      <item>, OIB 17990216167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51484-E040-4BB8-A9E9-416C02803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994</properties:Words>
  <properties:Characters>5552</properties:Characters>
  <properties:Lines>135</properties:Lines>
  <properties:Paragraphs>46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2016-09-30T10:38:00Z</cp:lastPrinted>
  <dcterms:modified xmlns:xsi="http://www.w3.org/2001/XMLSchema-instance" xsi:type="dcterms:W3CDTF">2016-09-30T11:06:00Z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