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bf848" w14:paraId="47bf848" w:rsidRDefault="004B6A72" w:rsidP="00D7390C" w:rsidR="00D7390C">
      <w:pPr>
        <w:jc w:val="right"/>
        <w15:collapsed w:val="false"/>
      </w:pPr>
      <w:bookmarkStart w:name="_GoBack" w:id="0"/>
      <w:bookmarkEnd w:id="0"/>
      <w:r>
        <w:t>9 St-1075</w:t>
      </w:r>
      <w:r w:rsidR="00D7390C">
        <w:t xml:space="preserve">/16 </w:t>
      </w:r>
    </w:p>
    <w:p w:rsidRDefault="00D7390C" w:rsidP="00D7390C" w:rsidR="00D7390C"/>
    <w:p w:rsidRDefault="00D7390C" w:rsidP="00D7390C" w:rsidR="00D7390C"/>
    <w:p w:rsidRDefault="00D7390C" w:rsidP="00D7390C" w:rsidR="00D7390C"/>
    <w:p w:rsidRDefault="00D7390C" w:rsidP="00D7390C" w:rsidR="00D7390C">
      <w:r>
        <w:t>REPUBLIKA HRVATSKA</w:t>
      </w:r>
    </w:p>
    <w:p w:rsidRDefault="00D7390C" w:rsidP="00D7390C" w:rsidR="00D7390C">
      <w:r>
        <w:t>TRGOVAČKI SUD U ZADRU</w:t>
      </w:r>
    </w:p>
    <w:p w:rsidRDefault="00D7390C" w:rsidP="00D7390C" w:rsidR="00D7390C">
      <w:r>
        <w:t>STALNA SLUŽBA U ŠIBENIKU</w:t>
      </w:r>
    </w:p>
    <w:p w:rsidRDefault="00D7390C" w:rsidP="00D7390C" w:rsidR="00D7390C"/>
    <w:p w:rsidRDefault="00D7390C" w:rsidP="00D7390C" w:rsidR="00D7390C"/>
    <w:p w:rsidRDefault="00D7390C" w:rsidP="00D7390C" w:rsidR="00D7390C">
      <w:pPr>
        <w:jc w:val="center"/>
      </w:pPr>
      <w:r>
        <w:t>R E P U B L I K A    H R V A T S K A</w:t>
      </w:r>
    </w:p>
    <w:p w:rsidRDefault="00D7390C" w:rsidP="00D7390C" w:rsidR="00D7390C">
      <w:pPr>
        <w:jc w:val="center"/>
      </w:pPr>
    </w:p>
    <w:p w:rsidRDefault="00D7390C" w:rsidP="00D7390C" w:rsidR="00D7390C">
      <w:pPr>
        <w:jc w:val="center"/>
      </w:pPr>
      <w:r>
        <w:t>R J E Š E N J E</w:t>
      </w:r>
    </w:p>
    <w:p w:rsidRDefault="00D7390C" w:rsidP="00D7390C" w:rsidR="00D7390C">
      <w:pPr>
        <w:jc w:val="center"/>
      </w:pPr>
    </w:p>
    <w:p w:rsidRDefault="00D7390C" w:rsidP="00D7390C" w:rsidR="00D7390C">
      <w:pPr>
        <w:jc w:val="center"/>
      </w:pPr>
    </w:p>
    <w:p w:rsidRDefault="00D7390C" w:rsidP="00D7390C" w:rsidR="00D7390C">
      <w:pPr>
        <w:ind w:firstLine="708"/>
        <w:jc w:val="both"/>
      </w:pPr>
      <w:r>
        <w:t>Trgovački sud u Zadru, Stalna služba u Šibeniku, po stečajnom sucu Tereziji Goreta, u stečajnom postupku nad dužnikom</w:t>
      </w:r>
      <w:r w:rsidR="00DA69C8">
        <w:t xml:space="preserve"> </w:t>
      </w:r>
      <w:r w:rsidR="000B5FAC">
        <w:t xml:space="preserve">DRUŠTVO GRAĐANA "FAUST VRANČIĆ" iz Šibenika, Braće Polić 3, OIB: </w:t>
      </w:r>
      <w:r w:rsidR="000B5FAC" w:rsidRPr="000B5FAC">
        <w:t>14117475647</w:t>
      </w:r>
      <w:r>
        <w:t xml:space="preserve"> temeljem odredbi čl. </w:t>
      </w:r>
      <w:r w:rsidR="00816F1B">
        <w:t>264.</w:t>
      </w:r>
      <w:r>
        <w:t xml:space="preserve"> SZ-a („Narodne novine“ broj </w:t>
      </w:r>
      <w:r w:rsidR="00816F1B">
        <w:t>71/15</w:t>
      </w:r>
      <w:r>
        <w:t xml:space="preserve">) – daljnjem tekstu SZ, dana </w:t>
      </w:r>
      <w:r w:rsidR="00DA41FB">
        <w:t>11</w:t>
      </w:r>
      <w:r w:rsidR="00DA69C8">
        <w:t>. Siječnja 2017</w:t>
      </w:r>
      <w:r>
        <w:t>. godine sastavio je slijedeću</w:t>
      </w:r>
    </w:p>
    <w:p w:rsidRDefault="00D7390C" w:rsidP="00D7390C" w:rsidR="00D7390C"/>
    <w:p w:rsidRDefault="00D7390C" w:rsidP="00D7390C" w:rsidR="00D7390C"/>
    <w:p w:rsidRDefault="00D7390C" w:rsidP="00D7390C" w:rsidR="00D7390C">
      <w:pPr>
        <w:jc w:val="center"/>
      </w:pPr>
      <w:r>
        <w:t xml:space="preserve">TABLICU </w:t>
      </w:r>
      <w:r w:rsidR="001C3277">
        <w:t>UTVRĐENIH</w:t>
      </w:r>
      <w:r>
        <w:t xml:space="preserve"> TRAŽBINA</w:t>
      </w:r>
    </w:p>
    <w:p w:rsidRDefault="00D7390C" w:rsidP="00D7390C" w:rsidR="00D7390C">
      <w:pPr>
        <w:jc w:val="center"/>
      </w:pPr>
    </w:p>
    <w:p w:rsidRDefault="00D7390C" w:rsidP="00D7390C" w:rsidR="00D7390C"/>
    <w:p w:rsidRDefault="000B5FAC" w:rsidP="000B5FAC" w:rsidR="000B5FAC">
      <w:pPr>
        <w:jc w:val="both"/>
        <w:rPr>
          <w:rFonts w:eastAsia="Calibri"/>
          <w:u w:val="single"/>
        </w:rPr>
      </w:pPr>
      <w:r w:rsidRPr="005875D0">
        <w:rPr>
          <w:rFonts w:eastAsia="Calibri"/>
          <w:u w:val="single"/>
        </w:rPr>
        <w:t>DRUGI VIŠI ISPLATNI RED:</w:t>
      </w:r>
    </w:p>
    <w:p w:rsidRDefault="00B80F9E" w:rsidP="000B5FAC" w:rsidR="00B80F9E">
      <w:pPr>
        <w:jc w:val="both"/>
        <w:rPr>
          <w:rFonts w:eastAsia="Calibri"/>
          <w:u w:val="single"/>
        </w:rPr>
      </w:pPr>
    </w:p>
    <w:tbl>
      <w:tblPr>
        <w:tblStyle w:val="Reetkatablice"/>
        <w:tblW w:type="auto" w:w="0"/>
        <w:tblInd w:type="dxa" w:w="0"/>
        <w:tblLook w:val="04A0" w:noVBand="1" w:noHBand="0" w:lastColumn="0" w:firstColumn="1" w:lastRow="0" w:firstRow="1"/>
      </w:tblPr>
      <w:tblGrid>
        <w:gridCol w:w="2322"/>
        <w:gridCol w:w="2322"/>
        <w:gridCol w:w="2322"/>
        <w:gridCol w:w="2322"/>
      </w:tblGrid>
      <w:tr w:rsidTr="00B80F9E" w:rsidR="00B80F9E">
        <w:tc>
          <w:tcPr>
            <w:tcW w:type="dxa" w:w="2322"/>
          </w:tcPr>
          <w:p w:rsidRDefault="00B80F9E" w:rsidP="000B5FAC" w:rsidR="00B80F9E">
            <w:pPr>
              <w:jc w:val="both"/>
              <w:rPr>
                <w:rFonts w:eastAsia="Calibri"/>
                <w:u w:val="single"/>
              </w:rPr>
            </w:pPr>
            <w:r>
              <w:rPr>
                <w:rFonts w:eastAsia="Calibri"/>
                <w:u w:val="single"/>
              </w:rPr>
              <w:t>VJEROVNIK</w:t>
            </w:r>
          </w:p>
        </w:tc>
        <w:tc>
          <w:tcPr>
            <w:tcW w:type="dxa" w:w="2322"/>
          </w:tcPr>
          <w:p w:rsidRDefault="00B80F9E" w:rsidP="000B5FAC" w:rsidR="00B80F9E" w:rsidRPr="00B80F9E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OIB</w:t>
            </w:r>
          </w:p>
        </w:tc>
        <w:tc>
          <w:tcPr>
            <w:tcW w:type="dxa" w:w="2322"/>
          </w:tcPr>
          <w:p w:rsidRDefault="00B80F9E" w:rsidP="000B5FAC" w:rsidR="00B80F9E">
            <w:pPr>
              <w:jc w:val="both"/>
              <w:rPr>
                <w:rFonts w:eastAsia="Calibri"/>
                <w:u w:val="single"/>
              </w:rPr>
            </w:pPr>
            <w:r>
              <w:rPr>
                <w:rFonts w:eastAsia="Calibri"/>
                <w:u w:val="single"/>
              </w:rPr>
              <w:t>Prijavljena tražbina</w:t>
            </w:r>
          </w:p>
        </w:tc>
        <w:tc>
          <w:tcPr>
            <w:tcW w:type="dxa" w:w="2322"/>
          </w:tcPr>
          <w:p w:rsidRDefault="00B80F9E" w:rsidP="000B5FAC" w:rsidR="00B80F9E">
            <w:pPr>
              <w:jc w:val="both"/>
              <w:rPr>
                <w:rFonts w:eastAsia="Calibri"/>
                <w:u w:val="single"/>
              </w:rPr>
            </w:pPr>
            <w:r>
              <w:rPr>
                <w:rFonts w:eastAsia="Calibri"/>
                <w:u w:val="single"/>
              </w:rPr>
              <w:t>Priznata tražbina</w:t>
            </w:r>
          </w:p>
        </w:tc>
      </w:tr>
      <w:tr w:rsidTr="00B80F9E" w:rsidR="00B80F9E">
        <w:tc>
          <w:tcPr>
            <w:tcW w:type="dxa" w:w="2322"/>
          </w:tcPr>
          <w:p w:rsidRDefault="00B80F9E" w:rsidP="000B5FAC" w:rsidR="00B80F9E">
            <w:pPr>
              <w:jc w:val="both"/>
              <w:rPr>
                <w:rFonts w:eastAsia="Calibri"/>
                <w:u w:val="single"/>
              </w:rPr>
            </w:pPr>
            <w:r>
              <w:rPr>
                <w:rFonts w:eastAsia="Calibri"/>
              </w:rPr>
              <w:t>HRVATSKI TELEKOM d.d.</w:t>
            </w:r>
          </w:p>
        </w:tc>
        <w:tc>
          <w:tcPr>
            <w:tcW w:type="dxa" w:w="2322"/>
          </w:tcPr>
          <w:p w:rsidRDefault="00B80F9E" w:rsidP="000B5FAC" w:rsidR="00B80F9E">
            <w:pPr>
              <w:jc w:val="both"/>
              <w:rPr>
                <w:rFonts w:eastAsia="Calibri"/>
                <w:u w:val="single"/>
              </w:rPr>
            </w:pPr>
            <w:r>
              <w:rPr>
                <w:rFonts w:eastAsia="Calibri"/>
              </w:rPr>
              <w:t>81793146560</w:t>
            </w:r>
          </w:p>
        </w:tc>
        <w:tc>
          <w:tcPr>
            <w:tcW w:type="dxa" w:w="2322"/>
          </w:tcPr>
          <w:p w:rsidRDefault="00B80F9E" w:rsidP="000B5FAC" w:rsidR="00B80F9E">
            <w:pPr>
              <w:jc w:val="both"/>
              <w:rPr>
                <w:rFonts w:eastAsia="Calibri"/>
                <w:u w:val="single"/>
              </w:rPr>
            </w:pPr>
            <w:r>
              <w:rPr>
                <w:rFonts w:eastAsia="Calibri"/>
              </w:rPr>
              <w:t>32.789,17 kuna</w:t>
            </w:r>
          </w:p>
        </w:tc>
        <w:tc>
          <w:tcPr>
            <w:tcW w:type="dxa" w:w="2322"/>
          </w:tcPr>
          <w:p w:rsidRDefault="00B80F9E" w:rsidP="000B5FAC" w:rsidR="00B80F9E">
            <w:pPr>
              <w:jc w:val="both"/>
              <w:rPr>
                <w:rFonts w:eastAsia="Calibri"/>
                <w:u w:val="single"/>
              </w:rPr>
            </w:pPr>
            <w:r>
              <w:rPr>
                <w:rFonts w:eastAsia="Calibri"/>
              </w:rPr>
              <w:t xml:space="preserve">32.789,17 kuna-u cijelosti </w:t>
            </w:r>
          </w:p>
        </w:tc>
      </w:tr>
      <w:tr w:rsidTr="00B80F9E" w:rsidR="00B80F9E">
        <w:tc>
          <w:tcPr>
            <w:tcW w:type="dxa" w:w="2322"/>
          </w:tcPr>
          <w:p w:rsidRDefault="00B80F9E" w:rsidP="000B5FAC" w:rsidR="00B80F9E">
            <w:pPr>
              <w:jc w:val="both"/>
              <w:rPr>
                <w:rFonts w:eastAsia="Calibri"/>
                <w:u w:val="single"/>
              </w:rPr>
            </w:pPr>
            <w:r>
              <w:rPr>
                <w:rFonts w:eastAsia="Calibri"/>
              </w:rPr>
              <w:t>RH – ministarstvo za demografiju, obitelj, mlade i socijalnu politiku</w:t>
            </w:r>
          </w:p>
        </w:tc>
        <w:tc>
          <w:tcPr>
            <w:tcW w:type="dxa" w:w="2322"/>
          </w:tcPr>
          <w:p w:rsidRDefault="00B80F9E" w:rsidP="000B5FAC" w:rsidR="00B80F9E">
            <w:pPr>
              <w:jc w:val="both"/>
              <w:rPr>
                <w:rFonts w:eastAsia="Calibri"/>
                <w:u w:val="single"/>
              </w:rPr>
            </w:pPr>
            <w:r>
              <w:rPr>
                <w:rFonts w:eastAsia="Calibri"/>
              </w:rPr>
              <w:t>15351583880</w:t>
            </w:r>
          </w:p>
        </w:tc>
        <w:tc>
          <w:tcPr>
            <w:tcW w:type="dxa" w:w="2322"/>
          </w:tcPr>
          <w:p w:rsidRDefault="00B80F9E" w:rsidP="000B5FAC" w:rsidR="00B80F9E">
            <w:pPr>
              <w:jc w:val="both"/>
              <w:rPr>
                <w:rFonts w:eastAsia="Calibri"/>
                <w:u w:val="single"/>
              </w:rPr>
            </w:pPr>
            <w:r>
              <w:rPr>
                <w:rFonts w:eastAsia="Calibri"/>
              </w:rPr>
              <w:t>63.113,20 kn</w:t>
            </w:r>
          </w:p>
        </w:tc>
        <w:tc>
          <w:tcPr>
            <w:tcW w:type="dxa" w:w="2322"/>
          </w:tcPr>
          <w:p w:rsidRDefault="00B80F9E" w:rsidP="000B5FAC" w:rsidR="00B80F9E">
            <w:pPr>
              <w:jc w:val="both"/>
              <w:rPr>
                <w:rFonts w:eastAsia="Calibri"/>
                <w:u w:val="single"/>
              </w:rPr>
            </w:pPr>
            <w:r>
              <w:rPr>
                <w:rFonts w:eastAsia="Calibri"/>
              </w:rPr>
              <w:t>63.113,20 kn- u cijelosti</w:t>
            </w:r>
          </w:p>
        </w:tc>
      </w:tr>
    </w:tbl>
    <w:p w:rsidRDefault="00B80F9E" w:rsidP="00DA41FB" w:rsidR="00B80F9E"/>
    <w:p w:rsidRDefault="00B80F9E" w:rsidP="000B5FAC" w:rsidR="00B80F9E">
      <w:pPr>
        <w:jc w:val="center"/>
      </w:pPr>
    </w:p>
    <w:p w:rsidRDefault="00B80F9E" w:rsidP="000B5FAC" w:rsidR="00B80F9E">
      <w:pPr>
        <w:jc w:val="center"/>
      </w:pPr>
    </w:p>
    <w:p w:rsidRDefault="00D7390C" w:rsidP="000B5FAC" w:rsidR="00D7390C">
      <w:pPr>
        <w:jc w:val="center"/>
      </w:pPr>
      <w:r>
        <w:t>Obrazloženje</w:t>
      </w:r>
    </w:p>
    <w:p w:rsidRDefault="00D7390C" w:rsidP="00D7390C" w:rsidR="00D7390C"/>
    <w:p w:rsidRDefault="00D7390C" w:rsidP="00D7390C" w:rsidR="00D7390C">
      <w:pPr>
        <w:ind w:firstLine="708"/>
        <w:jc w:val="both"/>
      </w:pPr>
      <w:r>
        <w:t xml:space="preserve">U stečajnom postupku koji se vodi kod ovog suda pod gornjim poslovnim brojem nad imovinom dužnika </w:t>
      </w:r>
      <w:r w:rsidR="000B5FAC">
        <w:t xml:space="preserve">DRUŠTVO GRAĐANA "FAUST VRANČIĆ" iz Šibenika, Braće Polić 3, OIB: </w:t>
      </w:r>
      <w:r w:rsidR="000B5FAC" w:rsidRPr="000B5FAC">
        <w:t>14117475647</w:t>
      </w:r>
      <w:r>
        <w:t xml:space="preserve">, na ispitnom i izvještajnom ročištu održanom dana </w:t>
      </w:r>
      <w:r w:rsidR="00DA69C8">
        <w:t xml:space="preserve">22. Prosinca </w:t>
      </w:r>
      <w:r>
        <w:t xml:space="preserve"> 2016. godine ispitane su</w:t>
      </w:r>
      <w:r w:rsidR="001C3277">
        <w:t xml:space="preserve"> </w:t>
      </w:r>
      <w:r>
        <w:t xml:space="preserve"> tražbine vjerovnika iz ovog rješenja.</w:t>
      </w:r>
    </w:p>
    <w:p w:rsidRDefault="00D7390C" w:rsidP="00D7390C" w:rsidR="00D7390C">
      <w:pPr>
        <w:ind w:firstLine="708"/>
        <w:jc w:val="both"/>
      </w:pPr>
    </w:p>
    <w:p w:rsidRDefault="00D7390C" w:rsidP="00D7390C" w:rsidR="00D7390C">
      <w:pPr>
        <w:ind w:firstLine="708"/>
        <w:jc w:val="both"/>
      </w:pPr>
      <w:r>
        <w:t xml:space="preserve">Stečajni upravitelj je priznao sve tražbine ovog rješenja, a kako ih niti jedan vjerovnik nije osporio, to se iste u smislu čl. </w:t>
      </w:r>
      <w:r w:rsidR="00816F1B">
        <w:t xml:space="preserve">263 i 265 </w:t>
      </w:r>
      <w:r>
        <w:t xml:space="preserve"> Stečajnog zakona (Narodne novine br. </w:t>
      </w:r>
      <w:r w:rsidR="00816F1B">
        <w:t>71/15</w:t>
      </w:r>
      <w:r>
        <w:t>), smatraju utvrđenim.</w:t>
      </w:r>
    </w:p>
    <w:p w:rsidRDefault="00D7390C" w:rsidP="00D7390C" w:rsidR="00D7390C">
      <w:pPr>
        <w:jc w:val="both"/>
      </w:pPr>
    </w:p>
    <w:p w:rsidRDefault="00D7390C" w:rsidP="00D7390C" w:rsidR="00D7390C">
      <w:pPr>
        <w:jc w:val="center"/>
      </w:pPr>
      <w:r>
        <w:t xml:space="preserve">U Šibeniku, </w:t>
      </w:r>
      <w:r w:rsidR="00DA41FB">
        <w:t>11</w:t>
      </w:r>
      <w:r w:rsidR="00DA69C8">
        <w:t>. Siječnja 2017</w:t>
      </w:r>
      <w:r>
        <w:t>. godine</w:t>
      </w:r>
    </w:p>
    <w:p w:rsidRDefault="00D7390C" w:rsidP="000B5FAC" w:rsidR="000B5FAC">
      <w:pPr>
        <w:jc w:val="right"/>
      </w:pPr>
      <w:r>
        <w:t>STEČAJNI SUDAC</w:t>
      </w:r>
    </w:p>
    <w:p w:rsidRDefault="000B5FAC" w:rsidP="000B5FAC" w:rsidR="000B5FAC">
      <w:pPr>
        <w:jc w:val="right"/>
      </w:pPr>
    </w:p>
    <w:p w:rsidRDefault="00AE1BAB" w:rsidP="000B5FAC" w:rsidR="00D7390C">
      <w:pPr>
        <w:jc w:val="right"/>
      </w:pPr>
      <w:r>
        <w:t>Terezija Goreta</w:t>
      </w:r>
      <w:r w:rsidR="00DA41FB">
        <w:t>, v.r.</w:t>
      </w:r>
    </w:p>
    <w:p w:rsidRDefault="00D7390C" w:rsidP="00D7390C" w:rsidR="00D7390C">
      <w:pPr>
        <w:jc w:val="both"/>
      </w:pPr>
    </w:p>
    <w:p w:rsidRDefault="00D7390C" w:rsidP="00D7390C" w:rsidR="00D7390C">
      <w:pPr>
        <w:jc w:val="both"/>
      </w:pPr>
    </w:p>
    <w:p w:rsidRDefault="00D7390C" w:rsidP="00D7390C" w:rsidR="00D7390C">
      <w:pPr>
        <w:jc w:val="both"/>
      </w:pPr>
    </w:p>
    <w:p w:rsidRDefault="00D7390C" w:rsidP="00D7390C" w:rsidR="00D7390C">
      <w:pPr>
        <w:jc w:val="both"/>
      </w:pPr>
      <w:r>
        <w:t>POUKA O PRAVNOM LIJEKU:</w:t>
      </w:r>
    </w:p>
    <w:p w:rsidRDefault="00D7390C" w:rsidP="00D7390C" w:rsidR="00D7390C">
      <w:pPr>
        <w:jc w:val="both"/>
      </w:pPr>
    </w:p>
    <w:p w:rsidRDefault="00D7390C" w:rsidP="00D7390C" w:rsidR="00D7390C">
      <w:pPr>
        <w:ind w:firstLine="708"/>
        <w:jc w:val="both"/>
      </w:pPr>
      <w:r>
        <w:t xml:space="preserve">Protiv ovog rješenja pravo na žalbu ima stečajni upravitelj i svaki vjerovnik u dijelu koji se tiče njegove prijavljene tražbine i tražbine koju je osporio. Rok za žalbu iznosi 8 dana računajući od dana dostave pisanog </w:t>
      </w:r>
      <w:proofErr w:type="spellStart"/>
      <w:r>
        <w:t>otpravka</w:t>
      </w:r>
      <w:proofErr w:type="spellEnd"/>
      <w:r>
        <w:t xml:space="preserve"> ovog rješenja, a ista se podnosi ovom sudu u dva primjerka.</w:t>
      </w:r>
    </w:p>
    <w:p w:rsidRDefault="00D7390C" w:rsidP="00D7390C" w:rsidR="00D7390C">
      <w:pPr>
        <w:jc w:val="both"/>
      </w:pPr>
    </w:p>
    <w:p w:rsidRDefault="00D7390C" w:rsidP="00D7390C" w:rsidR="00D7390C">
      <w:pPr>
        <w:jc w:val="both"/>
      </w:pPr>
      <w:r>
        <w:t>Dostaviti:</w:t>
      </w:r>
    </w:p>
    <w:p w:rsidRDefault="00D7390C" w:rsidP="00D7390C" w:rsidR="00D7390C">
      <w:pPr>
        <w:numPr>
          <w:ilvl w:val="0"/>
          <w:numId w:val="2"/>
        </w:numPr>
        <w:jc w:val="both"/>
      </w:pPr>
      <w:r>
        <w:t>stečajnom upravitelju,</w:t>
      </w:r>
    </w:p>
    <w:p w:rsidRDefault="00D7390C" w:rsidP="00D7390C" w:rsidR="00D7390C">
      <w:pPr>
        <w:numPr>
          <w:ilvl w:val="0"/>
          <w:numId w:val="2"/>
        </w:numPr>
        <w:jc w:val="both"/>
      </w:pPr>
      <w:r>
        <w:t>e-oglasna ploča,</w:t>
      </w:r>
    </w:p>
    <w:p w:rsidRDefault="00D7390C" w:rsidP="00D7390C" w:rsidR="00D7390C">
      <w:pPr>
        <w:ind w:left="720"/>
        <w:jc w:val="both"/>
      </w:pPr>
    </w:p>
    <w:p w:rsidRDefault="0017598E" w:rsidR="0017598E"/>
    <w:sectPr w:rsidR="0017598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341DB1"/>
    <w:multiLevelType w:val="hybridMultilevel"/>
    <w:tmpl w:val="E0BADF12"/>
    <w:lvl w:tplc="40C097C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20B63BB"/>
    <w:multiLevelType w:val="hybridMultilevel"/>
    <w:tmpl w:val="72BC15C0"/>
    <w:lvl w:tplc="3DB6BBFE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3996"/>
    <w:rsid w:val="000B5FAC"/>
    <w:rsid w:val="0017598E"/>
    <w:rsid w:val="001C3277"/>
    <w:rsid w:val="004B6A72"/>
    <w:rsid w:val="00816F1B"/>
    <w:rsid w:val="00883996"/>
    <w:rsid w:val="00AE1BAB"/>
    <w:rsid w:val="00B80F9E"/>
    <w:rsid w:val="00D7390C"/>
    <w:rsid w:val="00DA41FB"/>
    <w:rsid w:val="00DA69C8"/>
    <w:rsid w:val="00E8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390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D739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D7390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semiHidden/>
    <w:unhideWhenUsed/>
    <w:rsid w:val="00D739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D7390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90C"/>
    <w:rPr>
      <w:rFonts w:cs="Tahoma" w:eastAsia="Calibri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390C"/>
    <w:rPr>
      <w:rFonts w:cs="Tahoma" w:eastAsia="Calibri" w:hAnsi="Tahoma" w:ascii="Tahoma"/>
      <w:sz w:val="16"/>
      <w:szCs w:val="16"/>
    </w:rPr>
  </w:style>
  <w:style w:styleId="Bezproreda" w:type="paragraph">
    <w:name w:val="No Spacing"/>
    <w:uiPriority w:val="1"/>
    <w:qFormat/>
    <w:rsid w:val="00D7390C"/>
    <w:pPr>
      <w:spacing w:lineRule="auto" w:line="240" w:after="0"/>
    </w:pPr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D739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90C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D7390C"/>
    <w:rPr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90C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90C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D7390C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" w:type="table">
    <w:name w:val="Rešetka tablice1"/>
    <w:basedOn w:val="Obinatablica"/>
    <w:uiPriority w:val="59"/>
    <w:rsid w:val="00D7390C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uiPriority w:val="59"/>
    <w:rsid w:val="00D7390C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uiPriority w:val="59"/>
    <w:rsid w:val="00D7390C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uiPriority w:val="59"/>
    <w:rsid w:val="00D7390C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uiPriority w:val="59"/>
    <w:rsid w:val="00D7390C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6" w:type="table">
    <w:name w:val="Rešetka tablice6"/>
    <w:basedOn w:val="Obinatablica"/>
    <w:uiPriority w:val="59"/>
    <w:rsid w:val="00D7390C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DA69C8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390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D739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D7390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semiHidden/>
    <w:unhideWhenUsed/>
    <w:rsid w:val="00D739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D7390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90C"/>
    <w:rPr>
      <w:rFonts w:ascii="Tahoma" w:cs="Tahoma" w:eastAsia="Calibr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390C"/>
    <w:rPr>
      <w:rFonts w:ascii="Tahoma" w:cs="Tahoma" w:eastAsia="Calibri" w:hAnsi="Tahoma"/>
      <w:sz w:val="16"/>
      <w:szCs w:val="16"/>
    </w:rPr>
  </w:style>
  <w:style w:styleId="Bezproreda" w:type="paragraph">
    <w:name w:val="No Spacing"/>
    <w:uiPriority w:val="1"/>
    <w:qFormat/>
    <w:rsid w:val="00D7390C"/>
    <w:pPr>
      <w:spacing w:after="0" w:line="240" w:lineRule="auto"/>
    </w:pPr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D739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90C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D7390C"/>
    <w:rPr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90C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90C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D7390C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" w:type="table">
    <w:name w:val="Rešetka tablice1"/>
    <w:basedOn w:val="Obinatablica"/>
    <w:uiPriority w:val="59"/>
    <w:rsid w:val="00D7390C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uiPriority w:val="59"/>
    <w:rsid w:val="00D7390C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uiPriority w:val="59"/>
    <w:rsid w:val="00D7390C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uiPriority w:val="59"/>
    <w:rsid w:val="00D7390C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uiPriority w:val="59"/>
    <w:rsid w:val="00D7390C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uiPriority w:val="59"/>
    <w:rsid w:val="00D7390C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DA69C8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009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9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1075</izvorni_sadrzaj>
    <derivirana_varijabla naziv="DomainObject.Predmet.Broj_1">1075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2016.</izvorni_sadrzaj>
    <derivirana_varijabla naziv="DomainObject.Predmet.DatumOsnivanja_1">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St-1075/2016</izvorni_sadrzaj>
    <derivirana_varijabla naziv="DomainObject.Predmet.OznakaBroj_1">St-1075/2016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GRAĐANA 'FAUST VRANČIĆ'</izvorni_sadrzaj>
    <derivirana_varijabla naziv="DomainObject.Predmet.ProtustrankaFormated_1">  DRUŠTVO GRAĐANA 'FAUST VRANČIĆ'</derivirana_varijabla>
  </DomainObject.Predmet.ProtustrankaFormated>
  <DomainObject.Predmet.ProtustrankaFormatedOIB>
    <izvorni_sadrzaj>  DRUŠTVO GRAĐANA 'FAUST VRANČIĆ', OIB 14117475647</izvorni_sadrzaj>
    <derivirana_varijabla naziv="DomainObject.Predmet.ProtustrankaFormatedOIB_1">  DRUŠTVO GRAĐANA 'FAUST VRANČIĆ', OIB 14117475647</derivirana_varijabla>
  </DomainObject.Predmet.ProtustrankaFormatedOIB>
  <DomainObject.Predmet.ProtustrankaFormatedWithAdress>
    <izvorni_sadrzaj> DRUŠTVO GRAĐANA 'FAUST VRANČIĆ', Braće Polić 3, 22000 Šibenik</izvorni_sadrzaj>
    <derivirana_varijabla naziv="DomainObject.Predmet.ProtustrankaFormatedWithAdress_1"> DRUŠTVO GRAĐANA 'FAUST VRANČIĆ', Braće Polić 3, 22000 Šibenik</derivirana_varijabla>
  </DomainObject.Predmet.ProtustrankaFormatedWithAdress>
  <DomainObject.Predmet.ProtustrankaFormatedWithAdressOIB>
    <izvorni_sadrzaj> DRUŠTVO GRAĐANA 'FAUST VRANČIĆ', OIB 14117475647, Braće Polić 3, 22000 Šibenik</izvorni_sadrzaj>
    <derivirana_varijabla naziv="DomainObject.Predmet.ProtustrankaFormatedWithAdressOIB_1"> DRUŠTVO GRAĐANA 'FAUST VRANČIĆ', OIB 14117475647, Braće Polić 3, 22000 Šibenik</derivirana_varijabla>
  </DomainObject.Predmet.ProtustrankaFormatedWithAdressOIB>
  <DomainObject.Predmet.ProtustrankaWithAdress>
    <izvorni_sadrzaj>DRUŠTVO GRAĐANA 'FAUST VRANČIĆ' Braće Polić 3, 22000 Šibenik</izvorni_sadrzaj>
    <derivirana_varijabla naziv="DomainObject.Predmet.ProtustrankaWithAdress_1">DRUŠTVO GRAĐANA 'FAUST VRANČIĆ' Braće Polić 3, 22000 Šibenik</derivirana_varijabla>
  </DomainObject.Predmet.ProtustrankaWithAdress>
  <DomainObject.Predmet.ProtustrankaWithAdressOIB>
    <izvorni_sadrzaj>DRUŠTVO GRAĐANA 'FAUST VRANČIĆ', OIB 14117475647, Braće Polić 3, 22000 Šibenik</izvorni_sadrzaj>
    <derivirana_varijabla naziv="DomainObject.Predmet.ProtustrankaWithAdressOIB_1">DRUŠTVO GRAĐANA 'FAUST VRANČIĆ', OIB 14117475647, Braće Polić 3, 22000 Šibenik</derivirana_varijabla>
  </DomainObject.Predmet.ProtustrankaWithAdressOIB>
  <DomainObject.Predmet.ProtustrankaNazivFormated>
    <izvorni_sadrzaj>DRUŠTVO GRAĐANA 'FAUST VRANČIĆ'</izvorni_sadrzaj>
    <derivirana_varijabla naziv="DomainObject.Predmet.ProtustrankaNazivFormated_1">DRUŠTVO GRAĐANA 'FAUST VRANČIĆ'</derivirana_varijabla>
  </DomainObject.Predmet.ProtustrankaNazivFormated>
  <DomainObject.Predmet.ProtustrankaNazivFormatedOIB>
    <izvorni_sadrzaj>DRUŠTVO GRAĐANA 'FAUST VRANČIĆ', OIB 14117475647</izvorni_sadrzaj>
    <derivirana_varijabla naziv="DomainObject.Predmet.ProtustrankaNazivFormatedOIB_1">DRUŠTVO GRAĐANA 'FAUST VRANČIĆ', OIB 14117475647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FINA-RC Split - Podružnica Šibenik</izvorni_sadrzaj>
    <derivirana_varijabla naziv="DomainObject.Predmet.StrankaFormated_1">  FINA-RC Split - Podružnica Šibenik</derivirana_varijabla>
  </DomainObject.Predmet.StrankaFormated>
  <DomainObject.Predmet.StrankaFormatedOIB>
    <izvorni_sadrzaj>  FINA-RC Split - Podružnica Šibenik, OIB 85821130368</izvorni_sadrzaj>
    <derivirana_varijabla naziv="DomainObject.Predmet.StrankaFormatedOIB_1">  FINA-RC Split - Podružnica Šibenik, OIB 85821130368</derivirana_varijabla>
  </DomainObject.Predmet.StrankaFormatedOIB>
  <DomainObject.Predmet.StrankaFormatedWithAdress>
    <izvorni_sadrzaj> FINA-RC Split - Podružnica Šibenik, Perivoj L. Marune 1, 22000 Šibenik</izvorni_sadrzaj>
    <derivirana_varijabla naziv="DomainObject.Predmet.StrankaFormatedWithAdress_1"> FINA-RC Split - Podružnica Šibenik, Perivoj L. Marune 1, 22000 Šibenik</derivirana_varijabla>
  </DomainObject.Predmet.StrankaFormatedWithAdress>
  <DomainObject.Predmet.StrankaFormatedWithAdressOIB>
    <izvorni_sadrzaj> FINA-RC Split - Podružnica Šibenik, OIB 85821130368, Perivoj L. Marune 1, 22000 Šibenik</izvorni_sadrzaj>
    <derivirana_varijabla naziv="DomainObject.Predmet.StrankaFormatedWithAdressOIB_1"> FINA-RC Split - Podružnica Šibenik, OIB 85821130368, Perivoj L. Marune 1, 22000 Šibenik</derivirana_varijabla>
  </DomainObject.Predmet.StrankaFormatedWithAdressOIB>
  <DomainObject.Predmet.StrankaWithAdress>
    <izvorni_sadrzaj>FINA-RC Split - Podružnica Šibenik Perivoj L. Marune 1,22000 Šibenik</izvorni_sadrzaj>
    <derivirana_varijabla naziv="DomainObject.Predmet.StrankaWithAdress_1">FINA-RC Split - Podružnica Šibenik Perivoj L. Marune 1,22000 Šibenik</derivirana_varijabla>
  </DomainObject.Predmet.StrankaWithAdress>
  <DomainObject.Predmet.StrankaWithAdressOIB>
    <izvorni_sadrzaj>FINA-RC Split - Podružnica Šibenik, OIB 85821130368, Perivoj L. Marune 1,22000 Šibenik</izvorni_sadrzaj>
    <derivirana_varijabla naziv="DomainObject.Predmet.StrankaWithAdressOIB_1">FINA-RC Split - Podružnica Šibenik, OIB 85821130368, Perivoj L. Marune 1,22000 Šibenik</derivirana_varijabla>
  </DomainObject.Predmet.StrankaWithAdressOIB>
  <DomainObject.Predmet.StrankaNazivFormated>
    <izvorni_sadrzaj>FINA-RC Split - Podružnica Šibenik</izvorni_sadrzaj>
    <derivirana_varijabla naziv="DomainObject.Predmet.StrankaNazivFormated_1">FINA-RC Split - Podružnica Šibenik</derivirana_varijabla>
  </DomainObject.Predmet.StrankaNazivFormated>
  <DomainObject.Predmet.StrankaNazivFormatedOIB>
    <izvorni_sadrzaj>FINA-RC Split - Podružnica Šibenik, OIB 85821130368</izvorni_sadrzaj>
    <derivirana_varijabla naziv="DomainObject.Predmet.StrankaNazivFormatedOIB_1">FINA-RC Split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FINA-RC Split - Podružnica Šibenik</item>
    </izvorni_sadrzaj>
    <derivirana_varijabla naziv="DomainObject.Predmet.StrankaListFormated_1">
      <item>FINA-RC Split - Podružnica Šibenik</item>
    </derivirana_varijabla>
  </DomainObject.Predmet.StrankaListFormated>
  <DomainObject.Predmet.StrankaListFormatedOIB>
    <izvorni_sadrzaj>
      <item>FINA-RC Split - Podružnica Šibenik, OIB 85821130368</item>
    </izvorni_sadrzaj>
    <derivirana_varijabla naziv="DomainObject.Predmet.StrankaListFormatedOIB_1">
      <item>FINA-RC Split - Podružnica Šibenik, OIB 85821130368</item>
    </derivirana_varijabla>
  </DomainObject.Predmet.StrankaListFormatedOIB>
  <DomainObject.Predmet.StrankaListFormatedWithAdress>
    <izvorni_sadrzaj>
      <item>FINA-RC Split - Podružnica Šibenik, Perivoj L. Marune 1, 22000 Šibenik</item>
    </izvorni_sadrzaj>
    <derivirana_varijabla naziv="DomainObject.Predmet.StrankaListFormatedWithAdress_1">
      <item>FINA-RC Split - Podružnica Šibenik, Perivoj L. Marune 1, 22000 Šibenik</item>
    </derivirana_varijabla>
  </DomainObject.Predmet.StrankaListFormatedWithAdress>
  <DomainObject.Predmet.StrankaListFormatedWithAdressOIB>
    <izvorni_sadrzaj>
      <item>FINA-RC Split - Podružnica Šibenik, OIB 85821130368, Perivoj L. Marune 1, 22000 Šibenik</item>
    </izvorni_sadrzaj>
    <derivirana_varijabla naziv="DomainObject.Predmet.StrankaListFormatedWithAdressOIB_1">
      <item>FINA-RC Split - Podružnica Šibenik, OIB 85821130368, Perivoj L. Marune 1, 22000 Šibenik</item>
    </derivirana_varijabla>
  </DomainObject.Predmet.StrankaListFormatedWithAdressOIB>
  <DomainObject.Predmet.StrankaListNazivFormated>
    <izvorni_sadrzaj>
      <item>FINA-RC Split - Podružnica Šibenik</item>
    </izvorni_sadrzaj>
    <derivirana_varijabla naziv="DomainObject.Predmet.StrankaListNazivFormated_1">
      <item>FINA-RC Split - Podružnica Šibenik</item>
    </derivirana_varijabla>
  </DomainObject.Predmet.StrankaListNazivFormated>
  <DomainObject.Predmet.StrankaListNazivFormatedOIB>
    <izvorni_sadrzaj>
      <item>FINA-RC Split - Podružnica Šibenik, OIB 85821130368</item>
    </izvorni_sadrzaj>
    <derivirana_varijabla naziv="DomainObject.Predmet.StrankaListNazivFormatedOIB_1">
      <item>FINA-RC Split - Podružnica Šibenik, OIB 85821130368</item>
    </derivirana_varijabla>
  </DomainObject.Predmet.StrankaListNazivFormatedOIB>
  <DomainObject.Predmet.ProtuStrankaListFormated>
    <izvorni_sadrzaj>
      <item>DRUŠTVO GRAĐANA 'FAUST VRANČIĆ'</item>
    </izvorni_sadrzaj>
    <derivirana_varijabla naziv="DomainObject.Predmet.ProtuStrankaListFormated_1">
      <item>DRUŠTVO GRAĐANA 'FAUST VRANČIĆ'</item>
    </derivirana_varijabla>
  </DomainObject.Predmet.ProtuStrankaListFormated>
  <DomainObject.Predmet.ProtuStrankaListFormatedOIB>
    <izvorni_sadrzaj>
      <item>DRUŠTVO GRAĐANA 'FAUST VRANČIĆ', OIB 14117475647</item>
    </izvorni_sadrzaj>
    <derivirana_varijabla naziv="DomainObject.Predmet.ProtuStrankaListFormatedOIB_1">
      <item>DRUŠTVO GRAĐANA 'FAUST VRANČIĆ', OIB 14117475647</item>
    </derivirana_varijabla>
  </DomainObject.Predmet.ProtuStrankaListFormatedOIB>
  <DomainObject.Predmet.ProtuStrankaListFormatedWithAdress>
    <izvorni_sadrzaj>
      <item>DRUŠTVO GRAĐANA 'FAUST VRANČIĆ', Braće Polić 3, 22000 Šibenik</item>
    </izvorni_sadrzaj>
    <derivirana_varijabla naziv="DomainObject.Predmet.ProtuStrankaListFormatedWithAdress_1">
      <item>DRUŠTVO GRAĐANA 'FAUST VRANČIĆ', Braće Polić 3, 22000 Šibenik</item>
    </derivirana_varijabla>
  </DomainObject.Predmet.ProtuStrankaListFormatedWithAdress>
  <DomainObject.Predmet.ProtuStrankaListFormatedWithAdressOIB>
    <izvorni_sadrzaj>
      <item>DRUŠTVO GRAĐANA 'FAUST VRANČIĆ', OIB 14117475647, Braće Polić 3, 22000 Šibenik</item>
    </izvorni_sadrzaj>
    <derivirana_varijabla naziv="DomainObject.Predmet.ProtuStrankaListFormatedWithAdressOIB_1">
      <item>DRUŠTVO GRAĐANA 'FAUST VRANČIĆ', OIB 14117475647, Braće Polić 3, 22000 Šibenik</item>
    </derivirana_varijabla>
  </DomainObject.Predmet.ProtuStrankaListFormatedWithAdressOIB>
  <DomainObject.Predmet.ProtuStrankaListNazivFormated>
    <izvorni_sadrzaj>
      <item>DRUŠTVO GRAĐANA 'FAUST VRANČIĆ'</item>
    </izvorni_sadrzaj>
    <derivirana_varijabla naziv="DomainObject.Predmet.ProtuStrankaListNazivFormated_1">
      <item>DRUŠTVO GRAĐANA 'FAUST VRANČIĆ'</item>
    </derivirana_varijabla>
  </DomainObject.Predmet.ProtuStrankaListNazivFormated>
  <DomainObject.Predmet.ProtuStrankaListNazivFormatedOIB>
    <izvorni_sadrzaj>
      <item>DRUŠTVO GRAĐANA 'FAUST VRANČIĆ', OIB 14117475647</item>
    </izvorni_sadrzaj>
    <derivirana_varijabla naziv="DomainObject.Predmet.ProtuStrankaListNazivFormatedOIB_1">
      <item>DRUŠTVO GRAĐANA 'FAUST VRANČIĆ', OIB 14117475647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FINA-RC Split - Podružnica Šibenik</izvorni_sadrzaj>
    <derivirana_varijabla naziv="DomainObject.Predmet.StrankaIDrugi_1">FINA-RC Split - Podružnica Šibenik</derivirana_varijabla>
  </DomainObject.Predmet.StrankaIDrugi>
  <DomainObject.Predmet.ProtustrankaIDrugi>
    <izvorni_sadrzaj>DRUŠTVO GRAĐANA 'FAUST VRANČIĆ'</izvorni_sadrzaj>
    <derivirana_varijabla naziv="DomainObject.Predmet.ProtustrankaIDrugi_1">DRUŠTVO GRAĐANA 'FAUST VRANČIĆ'</derivirana_varijabla>
  </DomainObject.Predmet.ProtustrankaIDrugi>
  <DomainObject.Predmet.StrankaIDrugiAdressOIB>
    <izvorni_sadrzaj>FINA-RC Split - Podružnica Šibenik, OIB 85821130368, Perivoj L. Marune 1, 22000 Šibenik</izvorni_sadrzaj>
    <derivirana_varijabla naziv="DomainObject.Predmet.StrankaIDrugiAdressOIB_1">FINA-RC Split - Podružnica Šibenik, OIB 85821130368, Perivoj L. Marune 1, 22000 Šibenik</derivirana_varijabla>
  </DomainObject.Predmet.StrankaIDrugiAdressOIB>
  <DomainObject.Predmet.ProtustrankaIDrugiAdressOIB>
    <izvorni_sadrzaj>DRUŠTVO GRAĐANA 'FAUST VRANČIĆ', OIB 14117475647, Braće Polić 3, 22000 Šibenik</izvorni_sadrzaj>
    <derivirana_varijabla naziv="DomainObject.Predmet.ProtustrankaIDrugiAdressOIB_1">DRUŠTVO GRAĐANA 'FAUST VRANČIĆ', OIB 14117475647, Braće Polić 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GRAĐANA 'FAUST VRANČIĆ'</item>
      <item>FINA-RC Split - Podružnica Šibenik</item>
    </izvorni_sadrzaj>
    <derivirana_varijabla naziv="DomainObject.Predmet.SudioniciListNaziv_1">
      <item>DRUŠTVO GRAĐANA 'FAUST VRANČIĆ'</item>
      <item>FINA-RC Split - Podružnica Šibenik</item>
    </derivirana_varijabla>
  </DomainObject.Predmet.SudioniciListNaziv>
  <DomainObject.Predmet.SudioniciListAdressOIB>
    <izvorni_sadrzaj>
      <item>DRUŠTVO GRAĐANA 'FAUST VRANČIĆ', OIB 14117475647, Braće Polić 3,22000 Šibenik</item>
      <item>FINA-RC Split - Podružnica Šibenik, OIB 85821130368, Perivoj L. Marune 1,22000 Šibenik</item>
    </izvorni_sadrzaj>
    <derivirana_varijabla naziv="DomainObject.Predmet.SudioniciListAdressOIB_1">
      <item>DRUŠTVO GRAĐANA 'FAUST VRANČIĆ', OIB 14117475647, Braće Polić 3,22000 Šibenik</item>
      <item>FINA-RC Split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14117475647</item>
      <item>, OIB 85821130368</item>
    </izvorni_sadrzaj>
    <derivirana_varijabla naziv="DomainObject.Predmet.SudioniciListNazivOIB_1">
      <item>, OIB 14117475647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273</properties:Words>
  <properties:Characters>1446</properties:Characters>
  <properties:Lines>75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2017-01-10T10:35:00Z</dcterms:created>
  <dc:creator>Marina Gulin</dc:creator>
  <cp:lastModifiedBy>Marina Gulin</cp:lastModifiedBy>
  <cp:lastPrinted>2017-01-11T09:04:00Z</cp:lastPrinted>
  <dcterms:modified xmlns:xsi="http://www.w3.org/2001/XMLSchema-instance" xsi:type="dcterms:W3CDTF">2017-01-11T09:07:00Z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