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2672d" w14:paraId="a42672d" w:rsidRDefault="005E223E" w:rsidP="005E223E" w:rsidR="005E223E">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Poslovni broj: 6 St-</w:t>
      </w:r>
      <w:r w:rsidR="00C14069">
        <w:rPr>
          <w:rFonts w:cs="Times New Roman" w:eastAsia="Times New Roman" w:hAnsi="Times New Roman" w:ascii="Times New Roman"/>
          <w:sz w:val="24"/>
          <w:szCs w:val="24"/>
          <w:lang w:eastAsia="hr-HR"/>
        </w:rPr>
        <w:t>493</w:t>
      </w:r>
      <w:r w:rsidR="00223C0C">
        <w:rPr>
          <w:rFonts w:cs="Times New Roman" w:eastAsia="Times New Roman" w:hAnsi="Times New Roman" w:ascii="Times New Roman"/>
          <w:sz w:val="24"/>
          <w:szCs w:val="24"/>
          <w:lang w:eastAsia="hr-HR"/>
        </w:rPr>
        <w:t>/17-6</w:t>
      </w: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pStyle w:val="Tijeloteksta"/>
        <w:rPr>
          <w:szCs w:val="24"/>
        </w:rPr>
      </w:pPr>
      <w:r>
        <w:rPr>
          <w:szCs w:val="24"/>
        </w:rPr>
        <w:tab/>
        <w:t xml:space="preserve">Trgovački sud u Zadru, OIB: </w:t>
      </w:r>
      <w:r>
        <w:t xml:space="preserve">39670464653, </w:t>
      </w:r>
      <w:r>
        <w:rPr>
          <w:szCs w:val="24"/>
        </w:rPr>
        <w:t xml:space="preserve">po sudskoj  savjetnici Anamariji Kovačić Milković, odlučujući o zahtjevu Financijske agencije, Regionalnog centra Split, Podružnica Šibenik od </w:t>
      </w:r>
      <w:r w:rsidR="00C14069">
        <w:rPr>
          <w:szCs w:val="24"/>
        </w:rPr>
        <w:t>8</w:t>
      </w:r>
      <w:r>
        <w:rPr>
          <w:szCs w:val="24"/>
        </w:rPr>
        <w:t xml:space="preserve">. </w:t>
      </w:r>
      <w:r w:rsidR="00B06494">
        <w:rPr>
          <w:szCs w:val="24"/>
        </w:rPr>
        <w:t>prosinca</w:t>
      </w:r>
      <w:r>
        <w:rPr>
          <w:szCs w:val="24"/>
        </w:rPr>
        <w:t xml:space="preserve"> 2017. za provedbu skraćenog stečajnoga postupka nad dužnikom</w:t>
      </w:r>
      <w:r>
        <w:t xml:space="preserve"> </w:t>
      </w:r>
      <w:r w:rsidR="00C14069">
        <w:t xml:space="preserve">KAZALIŠNA UDRUGA I PRODUKCIJA "ARTALIJA", Vodice, </w:t>
      </w:r>
      <w:proofErr w:type="spellStart"/>
      <w:r w:rsidR="00C14069">
        <w:t>Želino</w:t>
      </w:r>
      <w:proofErr w:type="spellEnd"/>
      <w:r w:rsidR="00C14069">
        <w:t xml:space="preserve"> 12I, OIB: 31022785205</w:t>
      </w:r>
      <w:r>
        <w:rPr>
          <w:szCs w:val="24"/>
        </w:rPr>
        <w:t xml:space="preserve">, </w:t>
      </w:r>
      <w:r w:rsidR="00223C0C">
        <w:rPr>
          <w:color w:themeColor="text1" w:val="000000"/>
          <w:szCs w:val="24"/>
        </w:rPr>
        <w:t>8</w:t>
      </w:r>
      <w:r>
        <w:rPr>
          <w:color w:themeColor="text1" w:val="000000"/>
          <w:szCs w:val="24"/>
        </w:rPr>
        <w:t xml:space="preserve">. </w:t>
      </w:r>
      <w:r w:rsidR="00B06494">
        <w:rPr>
          <w:color w:themeColor="text1" w:val="000000"/>
          <w:szCs w:val="24"/>
        </w:rPr>
        <w:t>ožujka</w:t>
      </w:r>
      <w:r>
        <w:rPr>
          <w:color w:themeColor="text1" w:val="000000"/>
          <w:szCs w:val="24"/>
        </w:rPr>
        <w:t xml:space="preserve"> 2018., </w:t>
      </w:r>
    </w:p>
    <w:p w:rsidRDefault="005E223E" w:rsidP="005E223E" w:rsidR="005E223E">
      <w:pPr>
        <w:pStyle w:val="Tijeloteksta"/>
        <w:rPr>
          <w:szCs w:val="24"/>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223C0C">
        <w:rPr>
          <w:rFonts w:cs="Times New Roman" w:eastAsia="Times New Roman" w:hAnsi="Times New Roman" w:ascii="Times New Roman"/>
          <w:sz w:val="24"/>
          <w:szCs w:val="24"/>
          <w:lang w:eastAsia="hr-HR"/>
        </w:rPr>
        <w:t>8</w:t>
      </w:r>
      <w:r w:rsidR="00B06494">
        <w:rPr>
          <w:rFonts w:cs="Times New Roman" w:eastAsia="Times New Roman" w:hAnsi="Times New Roman" w:ascii="Times New Roman"/>
          <w:sz w:val="24"/>
          <w:szCs w:val="24"/>
          <w:lang w:eastAsia="hr-HR"/>
        </w:rPr>
        <w:t>. ožujka</w:t>
      </w:r>
      <w:r>
        <w:rPr>
          <w:rFonts w:cs="Times New Roman" w:hAnsi="Times New Roman" w:ascii="Times New Roman"/>
          <w:color w:themeColor="text1" w:val="000000"/>
          <w:sz w:val="24"/>
          <w:szCs w:val="24"/>
        </w:rPr>
        <w:t xml:space="preserve"> 2018.,</w:t>
      </w: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B06494" w:rsidP="00B06494" w:rsidR="005E223E">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Sudska savjetnica</w:t>
      </w:r>
    </w:p>
    <w:p w:rsidRDefault="00B06494" w:rsidP="00B06494" w:rsidR="005E223E">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5E223E" w:rsidP="005E223E" w:rsidR="005E223E">
      <w:pPr>
        <w:spacing w:lineRule="auto" w:line="240" w:after="0"/>
        <w:jc w:val="right"/>
        <w:rPr>
          <w:rFonts w:cs="Times New Roman" w:eastAsia="Times New Roman" w:hAnsi="Times New Roman" w:ascii="Times New Roman"/>
          <w:sz w:val="24"/>
          <w:szCs w:val="24"/>
          <w:lang w:eastAsia="hr-HR"/>
        </w:rPr>
      </w:pPr>
    </w:p>
    <w:p w:rsidRDefault="005E223E" w:rsidP="005E223E" w:rsidR="005E223E">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5E223E" w:rsidP="005E223E" w:rsidR="005E223E">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5E223E" w:rsidP="005E223E" w:rsidR="005E223E">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5E223E" w:rsidP="005E223E" w:rsidR="005E223E"/>
    <w:p w:rsidRDefault="003D1DE9" w:rsidR="003D1DE9"/>
    <w:sectPr w:rsidR="003D1D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23E"/>
    <w:rsid w:val="00223C0C"/>
    <w:rsid w:val="003D1DE9"/>
    <w:rsid w:val="005E223E"/>
    <w:rsid w:val="00B06494"/>
    <w:rsid w:val="00C14069"/>
    <w:rsid w:val="00E83021"/>
    <w:rsid w:val="00EB19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23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5E223E"/>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EB1930"/>
    <w:rPr>
      <w:color w:val="808080"/>
      <w:bdr w:space="0" w:sz="0" w:color="auto" w:val="none"/>
      <w:shd w:fill="auto" w:color="auto" w:val="clear"/>
    </w:rPr>
  </w:style>
  <w:style w:customStyle="true" w:styleId="eSPISCCParagraphDefaultFont" w:type="character">
    <w:name w:val="eSPIS_CC_Paragraph Default Font"/>
    <w:basedOn w:val="Zadanifontodlomka"/>
    <w:rsid w:val="00EB193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B193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B193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B193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23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5E223E"/>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EB1930"/>
    <w:rPr>
      <w:color w:val="808080"/>
      <w:bdr w:color="auto" w:space="0" w:sz="0" w:val="none"/>
      <w:shd w:color="auto" w:fill="auto" w:val="clear"/>
    </w:rPr>
  </w:style>
  <w:style w:customStyle="1" w:styleId="eSPISCCParagraphDefaultFont" w:type="character">
    <w:name w:val="eSPIS_CC_Paragraph Default Font"/>
    <w:basedOn w:val="Zadanifontodlomka"/>
    <w:rsid w:val="00EB193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B193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B193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B193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24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2017.</izvorni_sadrzaj>
    <derivirana_varijabla naziv="DomainObject.Predmet.DatumOsnivanja_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St-493/2017</izvorni_sadrzaj>
    <derivirana_varijabla naziv="DomainObject.Predmet.OznakaBroj_1">St-493/2017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Kazališna udruga i produkcija ARTALIJA</izvorni_sadrzaj>
    <derivirana_varijabla naziv="DomainObject.Predmet.ProtustrankaFormated_1">  Kazališna udruga i produkcija ARTALIJA</derivirana_varijabla>
  </DomainObject.Predmet.ProtustrankaFormated>
  <DomainObject.Predmet.ProtustrankaFormatedOIB>
    <izvorni_sadrzaj>  Kazališna udruga i produkcija ARTALIJA, OIB 31022785205</izvorni_sadrzaj>
    <derivirana_varijabla naziv="DomainObject.Predmet.ProtustrankaFormatedOIB_1">  Kazališna udruga i produkcija ARTALIJA, OIB 31022785205</derivirana_varijabla>
  </DomainObject.Predmet.ProtustrankaFormatedOIB>
  <DomainObject.Predmet.ProtustrankaFormatedWithAdress>
    <izvorni_sadrzaj> Kazališna udruga i produkcija ARTALIJA, Želino 12I, 51557 Vodice</izvorni_sadrzaj>
    <derivirana_varijabla naziv="DomainObject.Predmet.ProtustrankaFormatedWithAdress_1"> Kazališna udruga i produkcija ARTALIJA, Želino 12I, 51557 Vodice</derivirana_varijabla>
  </DomainObject.Predmet.ProtustrankaFormatedWithAdress>
  <DomainObject.Predmet.ProtustrankaFormatedWithAdressOIB>
    <izvorni_sadrzaj> Kazališna udruga i produkcija ARTALIJA, OIB 31022785205, Želino 12I, 51557 Vodice</izvorni_sadrzaj>
    <derivirana_varijabla naziv="DomainObject.Predmet.ProtustrankaFormatedWithAdressOIB_1"> Kazališna udruga i produkcija ARTALIJA, OIB 31022785205, Želino 12I, 51557 Vodice</derivirana_varijabla>
  </DomainObject.Predmet.ProtustrankaFormatedWithAdressOIB>
  <DomainObject.Predmet.ProtustrankaWithAdress>
    <izvorni_sadrzaj>Kazališna udruga i produkcija ARTALIJA Želino 12I, 51557 Vodice</izvorni_sadrzaj>
    <derivirana_varijabla naziv="DomainObject.Predmet.ProtustrankaWithAdress_1">Kazališna udruga i produkcija ARTALIJA Želino 12I, 51557 Vodice</derivirana_varijabla>
  </DomainObject.Predmet.ProtustrankaWithAdress>
  <DomainObject.Predmet.ProtustrankaWithAdressOIB>
    <izvorni_sadrzaj>Kazališna udruga i produkcija ARTALIJA, OIB 31022785205, Želino 12I, 51557 Vodice</izvorni_sadrzaj>
    <derivirana_varijabla naziv="DomainObject.Predmet.ProtustrankaWithAdressOIB_1">Kazališna udruga i produkcija ARTALIJA, OIB 31022785205, Želino 12I, 51557 Vodice</derivirana_varijabla>
  </DomainObject.Predmet.ProtustrankaWithAdressOIB>
  <DomainObject.Predmet.ProtustrankaNazivFormated>
    <izvorni_sadrzaj>Kazališna udruga i produkcija ARTALIJA</izvorni_sadrzaj>
    <derivirana_varijabla naziv="DomainObject.Predmet.ProtustrankaNazivFormated_1">Kazališna udruga i produkcija ARTALIJA</derivirana_varijabla>
  </DomainObject.Predmet.ProtustrankaNazivFormated>
  <DomainObject.Predmet.ProtustrankaNazivFormatedOIB>
    <izvorni_sadrzaj>Kazališna udruga i produkcija ARTALIJA, OIB 31022785205</izvorni_sadrzaj>
    <derivirana_varijabla naziv="DomainObject.Predmet.ProtustrankaNazivFormatedOIB_1">Kazališna udruga i produkcija ARTALIJA, OIB 31022785205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Kazališna udruga i produkcija ARTALIJA</item>
    </izvorni_sadrzaj>
    <derivirana_varijabla naziv="DomainObject.Predmet.ProtuStrankaListFormated_1">
      <item>Kazališna udruga i produkcija ARTALIJA</item>
    </derivirana_varijabla>
  </DomainObject.Predmet.ProtuStrankaListFormated>
  <DomainObject.Predmet.ProtuStrankaListFormatedOIB>
    <izvorni_sadrzaj>
      <item>Kazališna udruga i produkcija ARTALIJA, OIB 31022785205</item>
    </izvorni_sadrzaj>
    <derivirana_varijabla naziv="DomainObject.Predmet.ProtuStrankaListFormatedOIB_1">
      <item>Kazališna udruga i produkcija ARTALIJA, OIB 31022785205</item>
    </derivirana_varijabla>
  </DomainObject.Predmet.ProtuStrankaListFormatedOIB>
  <DomainObject.Predmet.ProtuStrankaListFormatedWithAdress>
    <izvorni_sadrzaj>
      <item>Kazališna udruga i produkcija ARTALIJA, Želino 12I, 51557 Vodice</item>
    </izvorni_sadrzaj>
    <derivirana_varijabla naziv="DomainObject.Predmet.ProtuStrankaListFormatedWithAdress_1">
      <item>Kazališna udruga i produkcija ARTALIJA, Želino 12I, 51557 Vodice</item>
    </derivirana_varijabla>
  </DomainObject.Predmet.ProtuStrankaListFormatedWithAdress>
  <DomainObject.Predmet.ProtuStrankaListFormatedWithAdressOIB>
    <izvorni_sadrzaj>
      <item>Kazališna udruga i produkcija ARTALIJA, OIB 31022785205, Želino 12I, 51557 Vodice</item>
    </izvorni_sadrzaj>
    <derivirana_varijabla naziv="DomainObject.Predmet.ProtuStrankaListFormatedWithAdressOIB_1">
      <item>Kazališna udruga i produkcija ARTALIJA, OIB 31022785205, Želino 12I, 51557 Vodice</item>
    </derivirana_varijabla>
  </DomainObject.Predmet.ProtuStrankaListFormatedWithAdressOIB>
  <DomainObject.Predmet.ProtuStrankaListNazivFormated>
    <izvorni_sadrzaj>
      <item>Kazališna udruga i produkcija ARTALIJA</item>
    </izvorni_sadrzaj>
    <derivirana_varijabla naziv="DomainObject.Predmet.ProtuStrankaListNazivFormated_1">
      <item>Kazališna udruga i produkcija ARTALIJA</item>
    </derivirana_varijabla>
  </DomainObject.Predmet.ProtuStrankaListNazivFormated>
  <DomainObject.Predmet.ProtuStrankaListNazivFormatedOIB>
    <izvorni_sadrzaj>
      <item>Kazališna udruga i produkcija ARTALIJA, OIB 31022785205</item>
    </izvorni_sadrzaj>
    <derivirana_varijabla naziv="DomainObject.Predmet.ProtuStrankaListNazivFormatedOIB_1">
      <item>Kazališna udruga i produkcija ARTALIJA, OIB 31022785205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Kazališna udruga i produkcija ARTALIJA</izvorni_sadrzaj>
    <derivirana_varijabla naziv="DomainObject.Predmet.ProtustrankaIDrugi_1">Kazališna udruga i produkcija ARTALIJA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Kazališna udruga i produkcija ARTALIJA, OIB 31022785205, Želino 12I, 51557 Vodice</izvorni_sadrzaj>
    <derivirana_varijabla naziv="DomainObject.Predmet.ProtustrankaIDrugiAdressOIB_1">Kazališna udruga i produkcija ARTALIJA, OIB 31022785205, Želino 12I, 51557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Kazališna udruga i produkcija ARTALIJA</item>
      <item>FINA  Rijeka</item>
    </izvorni_sadrzaj>
    <derivirana_varijabla naziv="DomainObject.Predmet.SudioniciListNaziv_1">
      <item>Kazališna udruga i produkcija ARTALIJA</item>
      <item>FINA  Rijeka</item>
    </derivirana_varijabla>
  </DomainObject.Predmet.SudioniciListNaziv>
  <DomainObject.Predmet.SudioniciListAdressOIB>
    <izvorni_sadrzaj>
      <item>Kazališna udruga i produkcija ARTALIJA, OIB 31022785205, Želino 12I,51557 Vodice</item>
      <item>FINA  Rijeka, OIB 85821130368, Frana Kurelca 8,51000 Rijeka</item>
    </izvorni_sadrzaj>
    <derivirana_varijabla naziv="DomainObject.Predmet.SudioniciListAdressOIB_1">
      <item>Kazališna udruga i produkcija ARTALIJA, OIB 31022785205, Želino 12I,51557 Vodice</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31022785205</item>
      <item>, OIB 85821130368</item>
    </izvorni_sadrzaj>
    <derivirana_varijabla naziv="DomainObject.Predmet.SudioniciListNazivOIB_1">
      <item>, OIB 31022785205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209</properties:Words>
  <properties:Characters>1069</properties:Characters>
  <properties:Lines>47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2018-03-08T09:55:00Z</dcterms:created>
  <dc:creator>Anamarija Kovačić Milković</dc:creator>
  <cp:lastModifiedBy>Anita Ivandić</cp:lastModifiedBy>
  <cp:lastPrinted>2018-03-02T13:30:00Z</cp:lastPrinted>
  <dcterms:modified xmlns:xsi="http://www.w3.org/2001/XMLSchema-instance" xsi:type="dcterms:W3CDTF">2018-03-08T11:41:00Z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(St-493-17-ŠIBENIK.docx)</vt:lpwstr>
  </prop:property>
  <prop:property name="CC_coloring" pid="4" fmtid="{D5CDD505-2E9C-101B-9397-08002B2CF9AE}">
    <vt:bool>false</vt:bool>
  </prop:property>
  <prop:property name="BrojStranica" pid="5" fmtid="{D5CDD505-2E9C-101B-9397-08002B2CF9AE}">
    <vt:i4>1</vt:i4>
  </prop:property>
</prop:Properties>
</file>