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40464" w:rsidRDefault="00415169" w14:paraId="31d651d" w14:textId="31d65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T="0" distB="0" distL="0" distR="0">
            <wp:extent cx="7267575" cy="4168982"/>
            <wp:effectExtent l="0" t="0" r="0" b="3175"/>
            <wp:docPr id="1" name="Slika 1" descr="C:\Users\kfranjic1\Desktop\St-376-20.jpg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:\Users\kfranjic1\Desktop\St-376-20.jpg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201" cy="4174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404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169"/>
    <w:rsid w:val="00240464"/>
    <w:rsid w:val="00415169"/>
    <w:rsid w:val="00A03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1516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15169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A039B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039B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039B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039B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039B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151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516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39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39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39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39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39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0</properties:Words>
  <properties:Characters>0</properties:Characters>
  <properties:Lines>1</properties:Lines>
  <properties:Paragraphs>0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2020-06-25T11:31:00Z</dcterms:created>
  <dc:creator>Katarina Franjić</dc:creator>
  <cp:lastModifiedBy>Katarina Franjić</cp:lastModifiedBy>
  <dcterms:modified xmlns:xsi="http://www.w3.org/2001/XMLSchema-instance" xsi:type="dcterms:W3CDTF">2020-06-25T11:32:00Z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St-376/2020-7 / Podnesak - Ostalo (Dok1.docx)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