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acba" w14:paraId="b11acba" w:rsidRDefault="00433769" w:rsidP="004E59A2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CA7349">
        <w:t>135/14-58</w:t>
      </w: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CA7349" w:rsidRPr="00CA7349">
        <w:rPr>
          <w:b/>
        </w:rPr>
        <w:t>AMADEUS d.o.o. za trgovinu i usluge "u stečaju" Vinkovci, Šokačka 26, OIB: 94318568478, MBS: 030033711</w:t>
      </w:r>
      <w:r w:rsidR="00111E95">
        <w:rPr>
          <w:b/>
          <w:bCs/>
        </w:rPr>
        <w:t>,</w:t>
      </w:r>
      <w:r w:rsidR="00111E95">
        <w:t xml:space="preserve"> dana </w:t>
      </w:r>
      <w:r w:rsidR="00CA7349">
        <w:t>15. lipnja</w:t>
      </w:r>
      <w:r w:rsidR="004E59A2">
        <w:t xml:space="preserve"> 2016.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6061C1" w:rsidR="00D75407" w:rsidRPr="006061C1">
      <w:pPr>
        <w:numPr>
          <w:ilvl w:val="0"/>
          <w:numId w:val="19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CA7349">
        <w:t>Dalas d.o.o. Vinkovci, Blok tržnice 24, OIB: 77122448951</w:t>
      </w:r>
      <w:r w:rsidR="004E59A2"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CA7349" w:rsidP="00CA7349" w:rsidR="00CA7349">
      <w:pPr>
        <w:numPr>
          <w:ilvl w:val="0"/>
          <w:numId w:val="20"/>
        </w:numPr>
        <w:suppressAutoHyphens/>
        <w:jc w:val="both"/>
        <w:rPr>
          <w:bCs/>
        </w:rPr>
      </w:pPr>
      <w:r w:rsidRPr="001F2437">
        <w:rPr>
          <w:rFonts w:eastAsia="Calibri"/>
        </w:rPr>
        <w:t>za nekretninu</w:t>
      </w:r>
      <w:r>
        <w:rPr>
          <w:rFonts w:eastAsia="Calibri"/>
        </w:rPr>
        <w:t xml:space="preserve"> </w:t>
      </w:r>
      <w:r w:rsidRPr="004D6EB5">
        <w:t>upisan</w:t>
      </w:r>
      <w:r>
        <w:t xml:space="preserve">u kod Općinskog suda u Vukovaru SS Vinkovci zk. odjel Vinkovci i to </w:t>
      </w:r>
      <w:r w:rsidRPr="000F2A5A">
        <w:rPr>
          <w:b/>
          <w:bCs/>
        </w:rPr>
        <w:t>zk.ul. 397</w:t>
      </w:r>
      <w:r w:rsidRPr="000F2A5A">
        <w:rPr>
          <w:bCs/>
        </w:rPr>
        <w:t xml:space="preserve"> k.o. Vinkovci i to </w:t>
      </w:r>
      <w:r w:rsidRPr="000F2A5A">
        <w:rPr>
          <w:b/>
          <w:bCs/>
        </w:rPr>
        <w:t>kč.br. 2985/2</w:t>
      </w:r>
      <w:r w:rsidRPr="000F2A5A">
        <w:rPr>
          <w:bCs/>
        </w:rPr>
        <w:t xml:space="preserve"> Kuća br. 91 i dvor. u ul. Bana Jelačića sa</w:t>
      </w:r>
      <w:r>
        <w:rPr>
          <w:bCs/>
        </w:rPr>
        <w:t xml:space="preserve"> 2068 m2</w:t>
      </w:r>
    </w:p>
    <w:p w:rsidRDefault="00CA7349" w:rsidP="00CA7349" w:rsidR="00CA7349">
      <w:pPr>
        <w:numPr>
          <w:ilvl w:val="0"/>
          <w:numId w:val="20"/>
        </w:numPr>
        <w:suppressAutoHyphens/>
        <w:jc w:val="both"/>
        <w:rPr>
          <w:bCs/>
        </w:rPr>
      </w:pPr>
      <w:r w:rsidRPr="000F2A5A">
        <w:rPr>
          <w:b/>
          <w:bCs/>
        </w:rPr>
        <w:t>zk.ul. 5006</w:t>
      </w:r>
      <w:r w:rsidRPr="000F2A5A">
        <w:rPr>
          <w:bCs/>
        </w:rPr>
        <w:t xml:space="preserve"> k.o. Vinkovci i to </w:t>
      </w:r>
      <w:r w:rsidRPr="000F2A5A">
        <w:rPr>
          <w:b/>
          <w:bCs/>
        </w:rPr>
        <w:t xml:space="preserve">kč.br. 2985/3 </w:t>
      </w:r>
      <w:r w:rsidRPr="000F2A5A">
        <w:rPr>
          <w:bCs/>
        </w:rPr>
        <w:t>Oranica u ul. Bana Jelačića sa 1360 m2</w:t>
      </w:r>
    </w:p>
    <w:p w:rsidRDefault="00CA7349" w:rsidP="004E59A2" w:rsidR="004E59A2" w:rsidRPr="00CA7349">
      <w:pPr>
        <w:numPr>
          <w:ilvl w:val="0"/>
          <w:numId w:val="20"/>
        </w:numPr>
        <w:suppressAutoHyphens/>
        <w:jc w:val="both"/>
        <w:rPr>
          <w:bCs/>
        </w:rPr>
      </w:pPr>
      <w:r w:rsidRPr="000F2A5A">
        <w:rPr>
          <w:b/>
          <w:bCs/>
        </w:rPr>
        <w:t>zk.ul. 4062</w:t>
      </w:r>
      <w:r w:rsidRPr="000F2A5A">
        <w:rPr>
          <w:bCs/>
        </w:rPr>
        <w:t xml:space="preserve"> k.o. Vinkovci i to </w:t>
      </w:r>
      <w:r w:rsidRPr="000F2A5A">
        <w:rPr>
          <w:b/>
          <w:bCs/>
        </w:rPr>
        <w:t>kč.br. 2986/3</w:t>
      </w:r>
      <w:r w:rsidRPr="000F2A5A">
        <w:rPr>
          <w:bCs/>
        </w:rPr>
        <w:t xml:space="preserve"> Oranica u ul. B. Jelačića sa 2300 m2</w:t>
      </w:r>
      <w:r>
        <w:rPr>
          <w:bCs/>
        </w:rPr>
        <w:t xml:space="preserve"> </w:t>
      </w:r>
      <w:r>
        <w:t xml:space="preserve"> </w:t>
      </w:r>
      <w:r w:rsidRPr="001F2437">
        <w:t xml:space="preserve">te se utvrđuje da je kupac </w:t>
      </w:r>
      <w:r>
        <w:t xml:space="preserve">predmetnih nekretnina Dalas d.o.o. Vinkovci, Blok tržnice 24, OIB: 77122448951 </w:t>
      </w:r>
      <w:r w:rsidR="004E59A2" w:rsidRPr="0000058F">
        <w:t xml:space="preserve">za iznos od </w:t>
      </w:r>
      <w:r w:rsidRPr="00CA7349">
        <w:rPr>
          <w:rFonts w:eastAsia="Calibri"/>
          <w:b/>
        </w:rPr>
        <w:t>612.000,00</w:t>
      </w:r>
      <w:r w:rsidRPr="00076CB9">
        <w:rPr>
          <w:rFonts w:eastAsia="Calibri"/>
        </w:rPr>
        <w:t xml:space="preserve"> kn</w:t>
      </w:r>
      <w:r w:rsidR="004E59A2" w:rsidRPr="0000058F">
        <w:t>,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CA7349" w:rsidR="00925E5F">
      <w:pPr>
        <w:numPr>
          <w:ilvl w:val="0"/>
          <w:numId w:val="19"/>
        </w:numPr>
        <w:jc w:val="both"/>
      </w:pPr>
      <w:r>
        <w:t>Nalaže se ponuditelj</w:t>
      </w:r>
      <w:r w:rsidR="00FE73E0">
        <w:t>u</w:t>
      </w:r>
      <w:r>
        <w:t xml:space="preserve"> uplata kupovnine, umanjene za iznos položene jamčevine, u roku 30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CA7349">
        <w:t>135-14</w:t>
      </w:r>
      <w:r>
        <w:t>.</w:t>
      </w:r>
    </w:p>
    <w:p w:rsidRDefault="00BA441E" w:rsidP="00BA441E" w:rsidR="00BA441E">
      <w:pPr>
        <w:ind w:left="1425"/>
        <w:jc w:val="both"/>
      </w:pPr>
    </w:p>
    <w:p w:rsidRDefault="00925E5F" w:rsidP="00CA7349" w:rsidR="00925E5F">
      <w:pPr>
        <w:numPr>
          <w:ilvl w:val="0"/>
          <w:numId w:val="19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CA7349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kupovninu,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CA7349" w:rsidR="00FE73E0">
      <w:pPr>
        <w:numPr>
          <w:ilvl w:val="0"/>
          <w:numId w:val="19"/>
        </w:numPr>
        <w:jc w:val="both"/>
      </w:pPr>
      <w:r>
        <w:t>Nakon što ponuditelj polož</w:t>
      </w:r>
      <w:r w:rsidR="00FE73E0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FE73E0" w:rsidP="006061C1" w:rsidR="00763833">
      <w:pPr>
        <w:tabs>
          <w:tab w:pos="7080" w:val="left"/>
        </w:tabs>
        <w:jc w:val="both"/>
      </w:pPr>
      <w:r>
        <w:tab/>
      </w:r>
    </w:p>
    <w:p w:rsidRDefault="00695AD9" w:rsidP="00FE73E0" w:rsidR="0052368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FE73E0" w:rsidP="00FE73E0" w:rsidR="00FE73E0" w:rsidRPr="00FE73E0"/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CA7349">
        <w:t>9. lipnja</w:t>
      </w:r>
      <w:r w:rsidR="004E59A2">
        <w:t xml:space="preserve"> 2016</w:t>
      </w:r>
      <w:r w:rsidR="007E4DD9">
        <w:t xml:space="preserve">. godine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</w:t>
      </w:r>
      <w:r w:rsidR="00FE73E0">
        <w:t>je</w:t>
      </w:r>
      <w:r w:rsidR="00CA0E6D">
        <w:t xml:space="preserve"> istak</w:t>
      </w:r>
      <w:r w:rsidR="00FE73E0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4E59A2" w:rsidP="006061C1" w:rsidR="004E59A2">
      <w:pPr>
        <w:ind w:firstLine="708"/>
        <w:jc w:val="both"/>
      </w:pPr>
      <w:r>
        <w:t>K</w:t>
      </w:r>
      <w:r w:rsidRPr="0000058F">
        <w:t>ako nije bilo niti jednog ponuditelja osim</w:t>
      </w:r>
      <w:r>
        <w:t xml:space="preserve"> </w:t>
      </w:r>
      <w:r w:rsidR="00CA7349">
        <w:t>Dalas d.o.o. Vinkovci, Blok tržnice 24, OIB: 77122448951</w:t>
      </w:r>
      <w:r w:rsidRPr="0000058F">
        <w:t xml:space="preserve">, ispunjeni su uvjeti iz zaključka o određivanju prodaje od </w:t>
      </w:r>
      <w:r w:rsidR="00CA7349">
        <w:t>14.4.2016.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CA7349" w:rsidP="00CA7349" w:rsidR="00CA7349" w:rsidRPr="00CA7349">
      <w:pPr>
        <w:ind w:firstLine="708"/>
        <w:rPr>
          <w:rFonts w:eastAsia="Calibri"/>
        </w:rPr>
      </w:pPr>
    </w:p>
    <w:p w:rsidRDefault="004E59A2" w:rsidP="004E59A2" w:rsidR="004E59A2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CA7349">
        <w:t>15. lipnja</w:t>
      </w:r>
      <w:r w:rsidR="004E59A2">
        <w:t xml:space="preserve">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CA7349">
        <w:t>Željko Rupčić</w:t>
      </w:r>
      <w:r w:rsidR="006061C1">
        <w:t xml:space="preserve"> </w:t>
      </w:r>
      <w:r w:rsidR="006061C1" w:rsidRPr="006061C1">
        <w:t>iz Đakova, Božidara Adžije 58</w:t>
      </w:r>
    </w:p>
    <w:p w:rsidRDefault="00CA7349" w:rsidP="00CA7349" w:rsidR="00CA7349" w:rsidRPr="00CA7349">
      <w:pPr>
        <w:numPr>
          <w:ilvl w:val="0"/>
          <w:numId w:val="5"/>
        </w:numPr>
        <w:rPr>
          <w:rFonts w:eastAsia="Calibri"/>
        </w:rPr>
      </w:pPr>
      <w:r>
        <w:t>Dalas d.o.o. Vinkovci, Blok tržnice 24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CA7349">
        <w:t>Vukovaru</w:t>
      </w:r>
      <w:r w:rsidR="00DA3CC3">
        <w:t xml:space="preserve"> SS </w:t>
      </w:r>
      <w:r w:rsidR="00CA7349">
        <w:t>Vinkovci zk. odjel Vinkovci</w:t>
      </w:r>
      <w:r w:rsidR="007B4D38">
        <w:t xml:space="preserve"> po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CA7349">
        <w:t>Vukovar</w:t>
      </w:r>
      <w:r>
        <w:t xml:space="preserve"> </w:t>
      </w:r>
      <w:r w:rsidR="006061C1">
        <w:t>–</w:t>
      </w:r>
      <w:r>
        <w:t xml:space="preserve"> odmah</w:t>
      </w:r>
    </w:p>
    <w:p w:rsidRDefault="006061C1" w:rsidP="00BA441E" w:rsidR="006061C1">
      <w:pPr>
        <w:pStyle w:val="Tijeloteksta"/>
        <w:numPr>
          <w:ilvl w:val="0"/>
          <w:numId w:val="5"/>
        </w:numPr>
      </w:pPr>
      <w:r>
        <w:t>Zagrebačka banka d.d. Zagreb, Paromlinska 2</w:t>
      </w:r>
    </w:p>
    <w:p w:rsidRDefault="006061C1" w:rsidP="00BA441E" w:rsidR="006061C1">
      <w:pPr>
        <w:pStyle w:val="Tijeloteksta"/>
        <w:numPr>
          <w:ilvl w:val="0"/>
          <w:numId w:val="5"/>
        </w:numPr>
      </w:pPr>
      <w:r>
        <w:t>za Erste banku d.d. Rijeka – pun. Belizar Tomaić</w:t>
      </w:r>
    </w:p>
    <w:p w:rsidRDefault="006061C1" w:rsidP="006061C1" w:rsidR="006061C1">
      <w:pPr>
        <w:pStyle w:val="Tijeloteksta"/>
        <w:numPr>
          <w:ilvl w:val="0"/>
          <w:numId w:val="5"/>
        </w:numPr>
      </w:pPr>
      <w:r w:rsidRPr="006061C1">
        <w:t>HABOR, Zagreb, Strossmayerov trg 9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DA3CC3" w:rsidR="00630FD8">
      <w:pPr>
        <w:pStyle w:val="Tijeloteksta"/>
        <w:numPr>
          <w:ilvl w:val="0"/>
          <w:numId w:val="5"/>
        </w:numPr>
      </w:pPr>
      <w:r>
        <w:t>k-</w:t>
      </w:r>
      <w:r w:rsidR="006061C1">
        <w:t>25.8.</w:t>
      </w:r>
    </w:p>
    <w:p w:rsidRDefault="00E217F8" w:rsidP="00630FD8" w:rsidR="00E217F8">
      <w:pPr>
        <w:pStyle w:val="Tijeloteksta"/>
        <w:ind w:left="720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DA3CC3" w:rsidP="00DA3CC3" w:rsidR="00DA3CC3" w:rsidRPr="00EF33B5">
      <w:pPr>
        <w:ind w:left="6480"/>
        <w:jc w:val="both"/>
      </w:pPr>
      <w:r>
        <w:t>STEČAJNA SUTKINJA</w:t>
      </w:r>
    </w:p>
    <w:p w:rsidRDefault="00DA3CC3" w:rsidP="00DA3CC3" w:rsidR="00DA3CC3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>POUKA O PRAVNOM LIJEKU:</w:t>
      </w:r>
    </w:p>
    <w:p w:rsidRDefault="00DA3CC3" w:rsidP="00DA3CC3" w:rsidR="00DA3CC3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DD1" w:rsidR="00E82DD1">
      <w:r>
        <w:separator/>
      </w:r>
    </w:p>
  </w:endnote>
  <w:endnote w:id="0" w:type="continuationSeparator">
    <w:p w:rsidRDefault="00E82DD1" w:rsidR="00E82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DD1" w:rsidR="00E82DD1">
      <w:r>
        <w:separator/>
      </w:r>
    </w:p>
  </w:footnote>
  <w:footnote w:id="0" w:type="continuationSeparator">
    <w:p w:rsidRDefault="00E82DD1" w:rsidR="00E82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7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CA7349" w:rsidR="00CA7349">
    <w:pPr>
      <w:jc w:val="right"/>
    </w:pPr>
    <w:r>
      <w:tab/>
    </w:r>
    <w:r>
      <w:tab/>
    </w:r>
    <w:r w:rsidR="00CA7349">
      <w:t>6 St-135/14-58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7"/>
  </w:num>
  <w:num w:numId="7">
    <w:abstractNumId w:val="18"/>
  </w:num>
  <w:num w:numId="8">
    <w:abstractNumId w:val="8"/>
  </w:num>
  <w:num w:numId="9">
    <w:abstractNumId w:val="19"/>
  </w:num>
  <w:num w:numId="10">
    <w:abstractNumId w:val="2"/>
  </w:num>
  <w:num w:numId="11">
    <w:abstractNumId w:val="4"/>
  </w:num>
  <w:num w:numId="12">
    <w:abstractNumId w:val="20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5"/>
  </w:num>
  <w:num w:numId="18">
    <w:abstractNumId w:val="1"/>
  </w:num>
  <w:num w:numId="19">
    <w:abstractNumId w:val="14"/>
  </w:num>
  <w:num w:numId="20">
    <w:abstractNumId w:val="9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A6105"/>
    <w:rsid w:val="000B573E"/>
    <w:rsid w:val="000C5705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A3CC3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82DD1"/>
    <w:rsid w:val="00EB185D"/>
    <w:rsid w:val="00ED1853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7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57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5DC5C-6052-40E2-ADA6-715A01021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566</properties:Words>
  <properties:Characters>2911</properties:Characters>
  <properties:Lines>109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3712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2016-06-15T06:34:00Z</dcterms:created>
  <dc:creator>banka</dc:creator>
  <cp:lastModifiedBy>Danijela Sekulić</cp:lastModifiedBy>
  <cp:lastPrinted>2016-06-15T06:44:00Z</cp:lastPrinted>
  <dcterms:modified xmlns:xsi="http://www.w3.org/2001/XMLSchema-instance" xsi:type="dcterms:W3CDTF">2016-06-15T06:46:00Z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