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44e7" w14:paraId="62044e7" w:rsidRDefault="006975B1" w:rsidP="00BA1182" w:rsidR="006975B1">
      <w:pPr>
        <w:widowControl w:val="false"/>
        <w:autoSpaceDE w:val="false"/>
        <w:autoSpaceDN w:val="false"/>
        <w:adjustRightInd w:val="false"/>
        <w:ind w:right="946"/>
        <w15:collapsed w:val="false"/>
        <w:rPr>
          <w:rFonts w:cs="Times New Roman" w:eastAsia="Times New Roman"/>
          <w:bCs/>
          <w:szCs w:val="20"/>
        </w:rPr>
      </w:pPr>
      <w:bookmarkStart w:name="_GoBack" w:id="0"/>
      <w:bookmarkEnd w:id="0"/>
    </w:p>
    <w:p w:rsidRDefault="00BA1182" w:rsidP="00BA1182" w:rsidR="00BA1182" w:rsidRPr="00CF72AC">
      <w:pPr>
        <w:widowControl w:val="false"/>
        <w:autoSpaceDE w:val="false"/>
        <w:autoSpaceDN w:val="false"/>
        <w:adjustRightInd w:val="false"/>
        <w:ind w:right="946"/>
        <w:rPr>
          <w:rFonts w:cs="Times New Roman" w:eastAsia="Times New Roman"/>
          <w:bCs/>
          <w:szCs w:val="20"/>
          <w:lang w:val="en-US"/>
        </w:rPr>
      </w:pPr>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A1182" w:rsidP="00BA1182" w:rsidR="00BA1182"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BA1182" w:rsidP="00BA1182" w:rsidR="00BA1182"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BA1182" w:rsidP="00BA1182" w:rsidR="00BA1182">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BA1182" w:rsidP="00BA1182" w:rsidR="00BA1182" w:rsidRPr="00351032">
      <w:pPr>
        <w:widowControl w:val="false"/>
        <w:autoSpaceDE w:val="false"/>
        <w:autoSpaceDN w:val="false"/>
        <w:adjustRightInd w:val="false"/>
        <w:ind w:right="-99"/>
        <w:rPr>
          <w:rFonts w:cs="Times New Roman" w:eastAsia="Times New Roman"/>
          <w:bCs/>
          <w:szCs w:val="20"/>
        </w:rPr>
      </w:pPr>
    </w:p>
    <w:p w:rsidRDefault="00BA1182" w:rsidP="00BA1182" w:rsidR="00BA1182"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BA1182" w:rsidP="00BA1182" w:rsidR="00BA1182" w:rsidRPr="00CF72AC">
      <w:pPr>
        <w:jc w:val="center"/>
        <w:rPr>
          <w:rFonts w:cs="Times New Roman" w:eastAsia="Times New Roman"/>
          <w:szCs w:val="24"/>
          <w:lang w:eastAsia="hr-HR"/>
        </w:rPr>
      </w:pPr>
    </w:p>
    <w:p w:rsidRDefault="00BA1182" w:rsidP="00BA1182" w:rsidR="00BA1182"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BA1182" w:rsidP="00BA1182" w:rsidR="00BA1182" w:rsidRPr="00CF72AC">
      <w:pPr>
        <w:rPr>
          <w:rFonts w:cs="Times New Roman" w:eastAsia="Times New Roman"/>
          <w:szCs w:val="24"/>
          <w:lang w:eastAsia="hr-HR"/>
        </w:rPr>
      </w:pPr>
    </w:p>
    <w:p w:rsidRDefault="00BA1182" w:rsidP="00BA1182" w:rsidR="00BA1182">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A539F1">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8032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NEŠPROJEKT</w:t>
      </w:r>
      <w:r w:rsidR="00A539F1">
        <w:rPr>
          <w:rFonts w:cs="Times New Roman" w:eastAsia="Times New Roman"/>
          <w:szCs w:val="24"/>
          <w:lang w:eastAsia="hr-HR"/>
        </w:rPr>
        <w:t>,</w:t>
      </w:r>
      <w:r w:rsidRPr="000B53E2">
        <w:rPr>
          <w:rFonts w:cs="Times New Roman" w:eastAsia="Times New Roman"/>
          <w:szCs w:val="24"/>
          <w:lang w:eastAsia="hr-HR"/>
        </w:rPr>
        <w:t xml:space="preserve"> d. o. o. </w:t>
      </w:r>
      <w:r>
        <w:rPr>
          <w:rFonts w:cs="Times New Roman" w:eastAsia="Times New Roman"/>
          <w:szCs w:val="24"/>
          <w:lang w:eastAsia="hr-HR"/>
        </w:rPr>
        <w:t>Novigrad, Paulija bb</w:t>
      </w:r>
      <w:r w:rsidRPr="000B53E2">
        <w:rPr>
          <w:rFonts w:cs="Times New Roman" w:eastAsia="Times New Roman"/>
          <w:szCs w:val="24"/>
          <w:lang w:eastAsia="hr-HR"/>
        </w:rPr>
        <w:t xml:space="preserve">, OIB </w:t>
      </w:r>
      <w:r>
        <w:rPr>
          <w:rFonts w:cs="Times New Roman" w:eastAsia="Times New Roman"/>
          <w:szCs w:val="24"/>
          <w:lang w:eastAsia="hr-HR"/>
        </w:rPr>
        <w:t>66625788091, MBS 040111669, 12. veljače 2016.</w:t>
      </w:r>
    </w:p>
    <w:p w:rsidRDefault="00BA1182" w:rsidP="00BA1182" w:rsidR="00BA1182" w:rsidRPr="00CF72AC">
      <w:pPr>
        <w:ind w:firstLine="708"/>
        <w:rPr>
          <w:rFonts w:cs="Times New Roman" w:eastAsia="Times New Roman"/>
          <w:szCs w:val="24"/>
          <w:lang w:eastAsia="hr-HR"/>
        </w:rPr>
      </w:pPr>
    </w:p>
    <w:p w:rsidRDefault="00BA1182" w:rsidP="00BA1182" w:rsidR="00BA1182"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BA1182" w:rsidP="00BA1182" w:rsidR="00BA1182" w:rsidRPr="00CF72AC">
      <w:pPr>
        <w:rPr>
          <w:rFonts w:cs="Times New Roman" w:eastAsia="Times New Roman"/>
          <w:szCs w:val="24"/>
          <w:lang w:eastAsia="hr-HR"/>
        </w:rPr>
      </w:pPr>
    </w:p>
    <w:p w:rsidRDefault="00BA1182" w:rsidP="00BA1182" w:rsidR="00BA1182"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NEŠPROJEKT</w:t>
      </w:r>
      <w:r w:rsidR="00A539F1">
        <w:rPr>
          <w:rFonts w:cs="Times New Roman" w:eastAsia="Times New Roman"/>
          <w:szCs w:val="24"/>
          <w:lang w:eastAsia="hr-HR"/>
        </w:rPr>
        <w:t>,</w:t>
      </w:r>
      <w:r w:rsidRPr="000B53E2">
        <w:rPr>
          <w:rFonts w:cs="Times New Roman" w:eastAsia="Times New Roman"/>
          <w:szCs w:val="24"/>
          <w:lang w:eastAsia="hr-HR"/>
        </w:rPr>
        <w:t xml:space="preserve"> d. o. o. </w:t>
      </w:r>
      <w:r>
        <w:rPr>
          <w:rFonts w:cs="Times New Roman" w:eastAsia="Times New Roman"/>
          <w:szCs w:val="24"/>
          <w:lang w:eastAsia="hr-HR"/>
        </w:rPr>
        <w:t>Novigrad, Paulija bb</w:t>
      </w:r>
      <w:r w:rsidRPr="000B53E2">
        <w:rPr>
          <w:rFonts w:cs="Times New Roman" w:eastAsia="Times New Roman"/>
          <w:szCs w:val="24"/>
          <w:lang w:eastAsia="hr-HR"/>
        </w:rPr>
        <w:t xml:space="preserve">, OIB </w:t>
      </w:r>
      <w:r>
        <w:rPr>
          <w:rFonts w:cs="Times New Roman" w:eastAsia="Times New Roman"/>
          <w:szCs w:val="24"/>
          <w:lang w:eastAsia="hr-HR"/>
        </w:rPr>
        <w:t>66625788091, MBS 040111669</w:t>
      </w:r>
      <w:r w:rsidRPr="000B53E2">
        <w:rPr>
          <w:rFonts w:cs="Times New Roman" w:eastAsia="Times New Roman"/>
          <w:szCs w:val="24"/>
          <w:lang w:eastAsia="hr-HR"/>
        </w:rPr>
        <w:t>.</w:t>
      </w:r>
    </w:p>
    <w:p w:rsidRDefault="00BA1182" w:rsidP="00BA1182" w:rsidR="00BA1182" w:rsidRPr="000B53E2">
      <w:pPr>
        <w:rPr>
          <w:lang w:eastAsia="hr-HR"/>
        </w:rPr>
      </w:pPr>
    </w:p>
    <w:p w:rsidRDefault="00BA1182" w:rsidP="00BA1182" w:rsidR="00BA1182">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NEŠPROJEKT</w:t>
      </w:r>
      <w:r w:rsidR="00A539F1">
        <w:rPr>
          <w:rFonts w:cs="Times New Roman" w:eastAsia="Times New Roman"/>
          <w:szCs w:val="24"/>
          <w:lang w:eastAsia="hr-HR"/>
        </w:rPr>
        <w:t>,</w:t>
      </w:r>
      <w:r w:rsidRPr="000B53E2">
        <w:rPr>
          <w:rFonts w:cs="Times New Roman" w:eastAsia="Times New Roman"/>
          <w:szCs w:val="24"/>
          <w:lang w:eastAsia="hr-HR"/>
        </w:rPr>
        <w:t xml:space="preserve"> d. o. o. </w:t>
      </w:r>
      <w:r>
        <w:rPr>
          <w:rFonts w:cs="Times New Roman" w:eastAsia="Times New Roman"/>
          <w:szCs w:val="24"/>
          <w:lang w:eastAsia="hr-HR"/>
        </w:rPr>
        <w:t>Novigrad, Paulija bb</w:t>
      </w:r>
      <w:r w:rsidRPr="000B53E2">
        <w:rPr>
          <w:rFonts w:cs="Times New Roman" w:eastAsia="Times New Roman"/>
          <w:szCs w:val="24"/>
          <w:lang w:eastAsia="hr-HR"/>
        </w:rPr>
        <w:t xml:space="preserve">, OIB </w:t>
      </w:r>
      <w:r>
        <w:rPr>
          <w:rFonts w:cs="Times New Roman" w:eastAsia="Times New Roman"/>
          <w:szCs w:val="24"/>
          <w:lang w:eastAsia="hr-HR"/>
        </w:rPr>
        <w:t xml:space="preserve">66625788091, MBS 040111669, odlučit će se posebnim rješenjem za što će se predmetu dodijeliti novi posl. br. </w:t>
      </w:r>
    </w:p>
    <w:p w:rsidRDefault="00BA1182" w:rsidP="00BA1182" w:rsidR="00BA1182">
      <w:pPr>
        <w:ind w:firstLine="708"/>
        <w:rPr>
          <w:rFonts w:cs="Times New Roman" w:eastAsia="Times New Roman"/>
          <w:szCs w:val="24"/>
          <w:lang w:eastAsia="hr-HR"/>
        </w:rPr>
      </w:pPr>
    </w:p>
    <w:p w:rsidRDefault="00BA1182" w:rsidP="00BA1182" w:rsidR="00BA1182" w:rsidRPr="00CF72AC">
      <w:pPr>
        <w:ind w:firstLine="708"/>
        <w:rPr>
          <w:rFonts w:cs="Times New Roman" w:eastAsia="Times New Roman"/>
          <w:szCs w:val="24"/>
          <w:lang w:eastAsia="hr-HR"/>
        </w:rPr>
      </w:pPr>
    </w:p>
    <w:p w:rsidRDefault="00BA1182" w:rsidP="00BA1182" w:rsidR="00BA1182" w:rsidRPr="00CF72AC">
      <w:pPr>
        <w:jc w:val="center"/>
      </w:pPr>
      <w:r w:rsidRPr="00CF72AC">
        <w:t>Obrazloženje</w:t>
      </w:r>
    </w:p>
    <w:p w:rsidRDefault="00BA1182" w:rsidP="00BA1182" w:rsidR="00BA1182" w:rsidRPr="00CF72AC">
      <w:pPr>
        <w:ind w:firstLine="708"/>
        <w:rPr>
          <w:rFonts w:cs="Times New Roman" w:eastAsia="Times New Roman"/>
          <w:szCs w:val="24"/>
          <w:lang w:eastAsia="hr-HR"/>
        </w:rPr>
      </w:pPr>
    </w:p>
    <w:p w:rsidRDefault="00BA1182" w:rsidP="00BA1182" w:rsidR="00BA1182">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NEŠPROJEKT</w:t>
      </w:r>
      <w:r w:rsidR="00A539F1">
        <w:rPr>
          <w:rFonts w:cs="Times New Roman" w:eastAsia="Times New Roman"/>
          <w:szCs w:val="24"/>
          <w:lang w:eastAsia="hr-HR"/>
        </w:rPr>
        <w:t>,</w:t>
      </w:r>
      <w:r w:rsidRPr="000B53E2">
        <w:rPr>
          <w:rFonts w:cs="Times New Roman" w:eastAsia="Times New Roman"/>
          <w:szCs w:val="24"/>
          <w:lang w:eastAsia="hr-HR"/>
        </w:rPr>
        <w:t xml:space="preserve"> d. o. o. </w:t>
      </w:r>
      <w:r>
        <w:rPr>
          <w:rFonts w:cs="Times New Roman" w:eastAsia="Times New Roman"/>
          <w:szCs w:val="24"/>
          <w:lang w:eastAsia="hr-HR"/>
        </w:rPr>
        <w:t>Novigrad</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St-341/2015-3 od 23. studenog 2015. pokrenut je skraćeni stečajni postupak te je 4. prosinca 2015. na mrežnoj stranici e-Oglasna ploča sudova objavljen oglas posl. br. 11 St-341/2015-4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BA1182" w:rsidP="00BA1182" w:rsidR="00BA1182">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18. siječnja 2016. dostavila je podnesak (predan na poštu preporučeno 14. siječnja 2016.) kojim je, kao vjerovnik, predložila otvaranje stečajnog postupka nad dužnikom. </w:t>
      </w:r>
    </w:p>
    <w:p w:rsidRDefault="00BA1182" w:rsidP="00BA1182" w:rsidR="00BA1182">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BA1182" w:rsidP="00BA1182" w:rsidR="00BA1182">
      <w:pPr>
        <w:rPr>
          <w:rFonts w:cs="Times New Roman" w:eastAsia="Times New Roman"/>
          <w:szCs w:val="24"/>
          <w:lang w:eastAsia="hr-HR"/>
        </w:rPr>
      </w:pPr>
    </w:p>
    <w:p w:rsidRDefault="00BA1182" w:rsidP="00BA1182" w:rsidR="00BA1182"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BA1182" w:rsidP="00BA1182" w:rsidR="00BA1182">
      <w:pPr>
        <w:rPr>
          <w:rFonts w:cs="Times New Roman" w:eastAsia="Times New Roman"/>
          <w:szCs w:val="24"/>
          <w:lang w:eastAsia="hr-HR"/>
        </w:rPr>
      </w:pPr>
    </w:p>
    <w:p w:rsidRDefault="00BA1182" w:rsidP="00BA1182" w:rsidR="00BA1182">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BA1182" w:rsidP="00BA1182" w:rsidR="00BA1182">
      <w:pPr>
        <w:ind w:left="5664"/>
        <w:jc w:val="center"/>
        <w:rPr>
          <w:rFonts w:cs="Times New Roman" w:eastAsia="Times New Roman"/>
          <w:szCs w:val="24"/>
          <w:lang w:eastAsia="hr-HR"/>
        </w:rPr>
      </w:pPr>
      <w:r>
        <w:rPr>
          <w:rFonts w:cs="Times New Roman" w:eastAsia="Times New Roman"/>
          <w:szCs w:val="24"/>
          <w:lang w:eastAsia="hr-HR"/>
        </w:rPr>
        <w:t>Adrijana Labinjan Skok</w:t>
      </w:r>
      <w:r w:rsidR="00A539F1">
        <w:rPr>
          <w:rFonts w:cs="Times New Roman" w:eastAsia="Times New Roman"/>
          <w:szCs w:val="24"/>
          <w:lang w:eastAsia="hr-HR"/>
        </w:rPr>
        <w:t>, v. r.</w:t>
      </w:r>
    </w:p>
    <w:p w:rsidRDefault="00BA1182" w:rsidP="00BA1182" w:rsidR="00BA1182">
      <w:pPr>
        <w:ind w:firstLine="708" w:left="5664"/>
        <w:jc w:val="center"/>
        <w:rPr>
          <w:rFonts w:cs="Times New Roman" w:eastAsia="Times New Roman"/>
          <w:szCs w:val="24"/>
          <w:lang w:eastAsia="hr-HR"/>
        </w:rPr>
      </w:pPr>
    </w:p>
    <w:p w:rsidRDefault="00BA1182" w:rsidP="00BA1182" w:rsidR="00BA1182">
      <w:pPr>
        <w:ind w:firstLine="708" w:left="5664"/>
        <w:jc w:val="center"/>
        <w:rPr>
          <w:rFonts w:cs="Times New Roman" w:eastAsia="Times New Roman"/>
          <w:szCs w:val="24"/>
          <w:lang w:eastAsia="hr-HR"/>
        </w:rPr>
      </w:pPr>
    </w:p>
    <w:p w:rsidRDefault="00BA1182" w:rsidP="00BA1182" w:rsidR="00BA1182"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BA1182" w:rsidP="00BA1182" w:rsidR="00BA1182"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BA1182" w:rsidP="00BA1182" w:rsidR="00BA1182">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BA1182" w:rsidP="00BA1182" w:rsidR="00BA1182">
      <w:pPr>
        <w:rPr>
          <w:rFonts w:cs="Times New Roman" w:eastAsia="Times New Roman"/>
          <w:szCs w:val="24"/>
          <w:lang w:eastAsia="hr-HR"/>
        </w:rPr>
      </w:pPr>
    </w:p>
    <w:p w:rsidRDefault="00BA1182" w:rsidP="00BA1182" w:rsidR="00BA1182" w:rsidRPr="00CF72AC">
      <w:pPr>
        <w:rPr>
          <w:rFonts w:cs="Times New Roman" w:eastAsia="Times New Roman"/>
          <w:szCs w:val="24"/>
          <w:lang w:eastAsia="hr-HR"/>
        </w:rPr>
      </w:pPr>
    </w:p>
    <w:p w:rsidRDefault="00BA1182" w:rsidP="00BA1182" w:rsidR="00BA1182" w:rsidRPr="00CF72AC">
      <w:pPr>
        <w:rPr>
          <w:rFonts w:cs="Times New Roman" w:eastAsia="Times New Roman"/>
          <w:szCs w:val="24"/>
          <w:lang w:eastAsia="hr-HR"/>
        </w:rPr>
      </w:pPr>
      <w:r w:rsidRPr="00CF72AC">
        <w:rPr>
          <w:rFonts w:cs="Times New Roman" w:eastAsia="Times New Roman"/>
          <w:szCs w:val="24"/>
          <w:lang w:eastAsia="hr-HR"/>
        </w:rPr>
        <w:t>DNA:</w:t>
      </w:r>
    </w:p>
    <w:p w:rsidRDefault="00BA1182" w:rsidP="00BA1182" w:rsidR="00BA1182">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NEŠPROJEKT</w:t>
      </w:r>
      <w:r w:rsidR="00E12E7D">
        <w:rPr>
          <w:rFonts w:cs="Times New Roman" w:eastAsia="Times New Roman"/>
          <w:szCs w:val="24"/>
          <w:lang w:eastAsia="hr-HR"/>
        </w:rPr>
        <w:t>,</w:t>
      </w:r>
      <w:r w:rsidRPr="000B53E2">
        <w:rPr>
          <w:rFonts w:cs="Times New Roman" w:eastAsia="Times New Roman"/>
          <w:szCs w:val="24"/>
          <w:lang w:eastAsia="hr-HR"/>
        </w:rPr>
        <w:t xml:space="preserve"> d. o. o. </w:t>
      </w:r>
      <w:r>
        <w:rPr>
          <w:rFonts w:cs="Times New Roman" w:eastAsia="Times New Roman"/>
          <w:szCs w:val="24"/>
          <w:lang w:eastAsia="hr-HR"/>
        </w:rPr>
        <w:t xml:space="preserve">Novigrad, Paulija bb, </w:t>
      </w:r>
    </w:p>
    <w:p w:rsidRDefault="00BA1182" w:rsidP="00BA1182" w:rsidR="00BA1182">
      <w:pPr>
        <w:rPr>
          <w:rFonts w:eastAsiaTheme="minorEastAsia"/>
          <w:lang w:eastAsia="hr-HR"/>
        </w:rPr>
      </w:pPr>
      <w:r>
        <w:rPr>
          <w:rFonts w:eastAsiaTheme="minorEastAsia"/>
          <w:lang w:eastAsia="hr-HR"/>
        </w:rPr>
        <w:t xml:space="preserve">2. zakonski zastupnik dužnika – Nastorko Šivinjski, Umag, 6. Svibnja 5, </w:t>
      </w:r>
    </w:p>
    <w:p w:rsidRDefault="00BA1182" w:rsidP="00BA1182" w:rsidR="00BA1182">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S-DO-10/2016,</w:t>
      </w:r>
    </w:p>
    <w:p w:rsidRDefault="00BA1182" w:rsidP="00BA1182" w:rsidR="00BA1182"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BA1182" w:rsidP="00BA1182" w:rsidR="00BA1182">
      <w:pPr>
        <w:rPr>
          <w:rFonts w:eastAsiaTheme="minorEastAsia"/>
          <w:lang w:eastAsia="hr-HR"/>
        </w:rPr>
      </w:pPr>
      <w:r>
        <w:rPr>
          <w:rFonts w:eastAsiaTheme="minorEastAsia"/>
          <w:lang w:eastAsia="hr-HR"/>
        </w:rPr>
        <w:t xml:space="preserve">5. sudski registar. </w:t>
      </w:r>
    </w:p>
    <w:p w:rsidRDefault="00BA1182" w:rsidP="00BA1182" w:rsidR="00BA1182">
      <w:pPr>
        <w:rPr>
          <w:rFonts w:eastAsiaTheme="minorEastAsia"/>
          <w:lang w:eastAsia="hr-HR"/>
        </w:rPr>
      </w:pPr>
    </w:p>
    <w:p w:rsidRDefault="00BA1182" w:rsidP="00BA1182" w:rsidR="00BA1182" w:rsidRPr="00CF72AC">
      <w:pPr>
        <w:rPr>
          <w:rFonts w:eastAsiaTheme="minorEastAsia"/>
          <w:lang w:eastAsia="hr-HR"/>
        </w:rPr>
      </w:pPr>
    </w:p>
    <w:p w:rsidRDefault="00BA1182" w:rsidP="00BA1182" w:rsidR="00BA1182">
      <w:pPr>
        <w:ind w:firstLine="708" w:left="4956"/>
        <w:jc w:val="center"/>
        <w:rPr>
          <w:rFonts w:eastAsiaTheme="minorEastAsia"/>
          <w:lang w:eastAsia="hr-HR"/>
        </w:rPr>
      </w:pPr>
      <w:r>
        <w:rPr>
          <w:rFonts w:eastAsiaTheme="minorEastAsia"/>
          <w:lang w:eastAsia="hr-HR"/>
        </w:rPr>
        <w:t>Nacrt rješenja izradila:</w:t>
      </w:r>
    </w:p>
    <w:p w:rsidRDefault="00BA1182" w:rsidP="00BA1182" w:rsidR="00BA1182">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BA1182" w:rsidP="00BA1182" w:rsidR="00BA1182"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A539F1">
        <w:rPr>
          <w:rFonts w:cs="Times New Roman" w:eastAsia="Times New Roman"/>
          <w:szCs w:val="24"/>
          <w:lang w:eastAsia="hr-HR"/>
        </w:rPr>
        <w:t>, v. r.</w:t>
      </w:r>
    </w:p>
    <w:p w:rsidRDefault="00BA1182" w:rsidP="00BA1182" w:rsidR="00BA1182"/>
    <w:p w:rsidRDefault="00BA1182" w:rsidP="00BA1182" w:rsidR="00BA1182"/>
    <w:p w:rsidRDefault="00BA1182" w:rsidP="00BA1182" w:rsidR="00BA1182"/>
    <w:p w:rsidRDefault="00BA1182" w:rsidP="00BA1182" w:rsidR="00BA1182"/>
    <w:p w:rsidRDefault="00CA44DD"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182" w:rsidP="00BA1182" w:rsidR="00BA1182">
      <w:r>
        <w:separator/>
      </w:r>
    </w:p>
  </w:endnote>
  <w:endnote w:id="0" w:type="continuationSeparator">
    <w:p w:rsidRDefault="00BA1182" w:rsidP="00BA1182" w:rsidR="00BA11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182" w:rsidP="00BA1182" w:rsidR="00BA1182">
      <w:r>
        <w:separator/>
      </w:r>
    </w:p>
  </w:footnote>
  <w:footnote w:id="0" w:type="continuationSeparator">
    <w:p w:rsidRDefault="00BA1182" w:rsidP="00BA1182" w:rsidR="00BA11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82"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A44DD">
      <w:rPr>
        <w:noProof/>
        <w:szCs w:val="24"/>
      </w:rPr>
      <w:t>2</w:t>
    </w:r>
    <w:r w:rsidRPr="00A074C3">
      <w:rPr>
        <w:szCs w:val="24"/>
      </w:rPr>
      <w:fldChar w:fldCharType="end"/>
    </w:r>
    <w:r>
      <w:rPr>
        <w:szCs w:val="24"/>
      </w:rPr>
      <w:tab/>
      <w:t>11 St-341/2015-</w:t>
    </w:r>
    <w:r w:rsidR="006975B1">
      <w:rPr>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82" w:rsidP="00CC57E8" w:rsidR="00F96021" w:rsidRPr="005153B5">
    <w:pPr>
      <w:pStyle w:val="Zaglavlje"/>
      <w:jc w:val="right"/>
    </w:pPr>
    <w:r>
      <w:rPr>
        <w:szCs w:val="24"/>
      </w:rPr>
      <w:t>11 St-341/2015-</w:t>
    </w:r>
    <w:r w:rsidR="006975B1">
      <w:rPr>
        <w:szCs w:val="24"/>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06DE"/>
    <w:rsid w:val="001A06DE"/>
    <w:rsid w:val="006975B1"/>
    <w:rsid w:val="0075528E"/>
    <w:rsid w:val="0079403F"/>
    <w:rsid w:val="00A539F1"/>
    <w:rsid w:val="00BA1182"/>
    <w:rsid w:val="00CA44DD"/>
    <w:rsid w:val="00E12E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118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A1182"/>
    <w:pPr>
      <w:tabs>
        <w:tab w:pos="4536" w:val="center"/>
        <w:tab w:pos="9072" w:val="right"/>
      </w:tabs>
    </w:pPr>
  </w:style>
  <w:style w:customStyle="true" w:styleId="ZaglavljeChar" w:type="character">
    <w:name w:val="Zaglavlje Char"/>
    <w:basedOn w:val="Zadanifontodlomka"/>
    <w:link w:val="Zaglavlje"/>
    <w:uiPriority w:val="99"/>
    <w:rsid w:val="00BA1182"/>
    <w:rPr>
      <w:rFonts w:hAnsi="Times New Roman" w:ascii="Times New Roman"/>
      <w:sz w:val="24"/>
    </w:rPr>
  </w:style>
  <w:style w:styleId="Tekstbalonia" w:type="paragraph">
    <w:name w:val="Balloon Text"/>
    <w:basedOn w:val="Normal"/>
    <w:link w:val="TekstbaloniaChar"/>
    <w:uiPriority w:val="99"/>
    <w:semiHidden/>
    <w:unhideWhenUsed/>
    <w:rsid w:val="00BA11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182"/>
    <w:rPr>
      <w:rFonts w:cs="Tahoma" w:hAnsi="Tahoma" w:ascii="Tahoma"/>
      <w:sz w:val="16"/>
      <w:szCs w:val="16"/>
    </w:rPr>
  </w:style>
  <w:style w:styleId="Podnoje" w:type="paragraph">
    <w:name w:val="footer"/>
    <w:basedOn w:val="Normal"/>
    <w:link w:val="PodnojeChar"/>
    <w:uiPriority w:val="99"/>
    <w:unhideWhenUsed/>
    <w:rsid w:val="00BA1182"/>
    <w:pPr>
      <w:tabs>
        <w:tab w:pos="4536" w:val="center"/>
        <w:tab w:pos="9072" w:val="right"/>
      </w:tabs>
    </w:pPr>
  </w:style>
  <w:style w:customStyle="true" w:styleId="PodnojeChar" w:type="character">
    <w:name w:val="Podnožje Char"/>
    <w:basedOn w:val="Zadanifontodlomka"/>
    <w:link w:val="Podnoje"/>
    <w:uiPriority w:val="99"/>
    <w:rsid w:val="00BA1182"/>
    <w:rPr>
      <w:rFonts w:hAnsi="Times New Roman" w:ascii="Times New Roman"/>
      <w:sz w:val="24"/>
    </w:rPr>
  </w:style>
  <w:style w:styleId="Tekstrezerviranogmjesta" w:type="character">
    <w:name w:val="Placeholder Text"/>
    <w:basedOn w:val="Zadanifontodlomka"/>
    <w:uiPriority w:val="99"/>
    <w:semiHidden/>
    <w:rsid w:val="00CA44DD"/>
    <w:rPr>
      <w:color w:val="808080"/>
      <w:bdr w:space="0" w:sz="0" w:color="auto" w:val="none"/>
      <w:shd w:fill="auto" w:color="auto" w:val="clear"/>
    </w:rPr>
  </w:style>
  <w:style w:customStyle="true" w:styleId="eSPISCCParagraphDefaultFont" w:type="character">
    <w:name w:val="eSPIS_CC_Paragraph Default Font"/>
    <w:basedOn w:val="Zadanifontodlomka"/>
    <w:rsid w:val="00CA44D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A44D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A44D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A44D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118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A1182"/>
    <w:pPr>
      <w:tabs>
        <w:tab w:pos="4536" w:val="center"/>
        <w:tab w:pos="9072" w:val="right"/>
      </w:tabs>
    </w:pPr>
  </w:style>
  <w:style w:customStyle="1" w:styleId="ZaglavljeChar" w:type="character">
    <w:name w:val="Zaglavlje Char"/>
    <w:basedOn w:val="Zadanifontodlomka"/>
    <w:link w:val="Zaglavlje"/>
    <w:uiPriority w:val="99"/>
    <w:rsid w:val="00BA1182"/>
    <w:rPr>
      <w:rFonts w:ascii="Times New Roman" w:hAnsi="Times New Roman"/>
      <w:sz w:val="24"/>
    </w:rPr>
  </w:style>
  <w:style w:styleId="Tekstbalonia" w:type="paragraph">
    <w:name w:val="Balloon Text"/>
    <w:basedOn w:val="Normal"/>
    <w:link w:val="TekstbaloniaChar"/>
    <w:uiPriority w:val="99"/>
    <w:semiHidden/>
    <w:unhideWhenUsed/>
    <w:rsid w:val="00BA1182"/>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182"/>
    <w:rPr>
      <w:rFonts w:ascii="Tahoma" w:cs="Tahoma" w:hAnsi="Tahoma"/>
      <w:sz w:val="16"/>
      <w:szCs w:val="16"/>
    </w:rPr>
  </w:style>
  <w:style w:styleId="Podnoje" w:type="paragraph">
    <w:name w:val="footer"/>
    <w:basedOn w:val="Normal"/>
    <w:link w:val="PodnojeChar"/>
    <w:uiPriority w:val="99"/>
    <w:unhideWhenUsed/>
    <w:rsid w:val="00BA1182"/>
    <w:pPr>
      <w:tabs>
        <w:tab w:pos="4536" w:val="center"/>
        <w:tab w:pos="9072" w:val="right"/>
      </w:tabs>
    </w:pPr>
  </w:style>
  <w:style w:customStyle="1" w:styleId="PodnojeChar" w:type="character">
    <w:name w:val="Podnožje Char"/>
    <w:basedOn w:val="Zadanifontodlomka"/>
    <w:link w:val="Podnoje"/>
    <w:uiPriority w:val="99"/>
    <w:rsid w:val="00BA1182"/>
    <w:rPr>
      <w:rFonts w:ascii="Times New Roman" w:hAnsi="Times New Roman"/>
      <w:sz w:val="24"/>
    </w:rPr>
  </w:style>
  <w:style w:styleId="Tekstrezerviranogmjesta" w:type="character">
    <w:name w:val="Placeholder Text"/>
    <w:basedOn w:val="Zadanifontodlomka"/>
    <w:uiPriority w:val="99"/>
    <w:semiHidden/>
    <w:rsid w:val="00CA44DD"/>
    <w:rPr>
      <w:color w:val="808080"/>
      <w:bdr w:color="auto" w:space="0" w:sz="0" w:val="none"/>
      <w:shd w:color="auto" w:fill="auto" w:val="clear"/>
    </w:rPr>
  </w:style>
  <w:style w:customStyle="1" w:styleId="eSPISCCParagraphDefaultFont" w:type="character">
    <w:name w:val="eSPIS_CC_Paragraph Default Font"/>
    <w:basedOn w:val="Zadanifontodlomka"/>
    <w:rsid w:val="00CA44D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A44D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A44D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A44D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St-341/2015</izvorni_sadrzaj>
    <derivirana_varijabla naziv="DomainObject.Predmet.OznakaBroj_1">St-341/2015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NEŠPROJEKT d.o.o. NOVIGRAD</izvorni_sadrzaj>
    <derivirana_varijabla naziv="DomainObject.Predmet.ProtustrankaFormated_1">  NEŠPROJEKT d.o.o. NOVIGRAD</derivirana_varijabla>
  </DomainObject.Predmet.ProtustrankaFormated>
  <DomainObject.Predmet.ProtustrankaFormatedOIB>
    <izvorni_sadrzaj>  NEŠPROJEKT d.o.o. NOVIGRAD, OIB 66625788091</izvorni_sadrzaj>
    <derivirana_varijabla naziv="DomainObject.Predmet.ProtustrankaFormatedOIB_1">  NEŠPROJEKT d.o.o. NOVIGRAD, OIB 66625788091</derivirana_varijabla>
  </DomainObject.Predmet.ProtustrankaFormatedOIB>
  <DomainObject.Predmet.ProtustrankaFormatedWithAdress>
    <izvorni_sadrzaj> NEŠPROJEKT d.o.o. NOVIGRAD, Paulija/bb, 23312 Novigrad</izvorni_sadrzaj>
    <derivirana_varijabla naziv="DomainObject.Predmet.ProtustrankaFormatedWithAdress_1"> NEŠPROJEKT d.o.o. NOVIGRAD, Paulija/bb, 23312 Novigrad</derivirana_varijabla>
  </DomainObject.Predmet.ProtustrankaFormatedWithAdress>
  <DomainObject.Predmet.ProtustrankaFormatedWithAdressOIB>
    <izvorni_sadrzaj> NEŠPROJEKT d.o.o. NOVIGRAD, OIB 66625788091, Paulija/bb, 23312 Novigrad</izvorni_sadrzaj>
    <derivirana_varijabla naziv="DomainObject.Predmet.ProtustrankaFormatedWithAdressOIB_1"> NEŠPROJEKT d.o.o. NOVIGRAD, OIB 66625788091, Paulija/bb, 23312 Novigrad</derivirana_varijabla>
  </DomainObject.Predmet.ProtustrankaFormatedWithAdressOIB>
  <DomainObject.Predmet.ProtustrankaWithAdress>
    <izvorni_sadrzaj>NEŠPROJEKT d.o.o. NOVIGRAD Paulija/bb, 23312 Novigrad</izvorni_sadrzaj>
    <derivirana_varijabla naziv="DomainObject.Predmet.ProtustrankaWithAdress_1">NEŠPROJEKT d.o.o. NOVIGRAD Paulija/bb, 23312 Novigrad</derivirana_varijabla>
  </DomainObject.Predmet.ProtustrankaWithAdress>
  <DomainObject.Predmet.ProtustrankaWithAdressOIB>
    <izvorni_sadrzaj>NEŠPROJEKT d.o.o. NOVIGRAD, OIB 66625788091, Paulija/bb, 23312 Novigrad</izvorni_sadrzaj>
    <derivirana_varijabla naziv="DomainObject.Predmet.ProtustrankaWithAdressOIB_1">NEŠPROJEKT d.o.o. NOVIGRAD, OIB 66625788091, Paulija/bb, 23312 Novigrad</derivirana_varijabla>
  </DomainObject.Predmet.ProtustrankaWithAdressOIB>
  <DomainObject.Predmet.ProtustrankaNazivFormated>
    <izvorni_sadrzaj>NEŠPROJEKT d.o.o. NOVIGRAD</izvorni_sadrzaj>
    <derivirana_varijabla naziv="DomainObject.Predmet.ProtustrankaNazivFormated_1">NEŠPROJEKT d.o.o. NOVIGRAD</derivirana_varijabla>
  </DomainObject.Predmet.ProtustrankaNazivFormated>
  <DomainObject.Predmet.ProtustrankaNazivFormatedOIB>
    <izvorni_sadrzaj>NEŠPROJEKT d.o.o. NOVIGRAD, OIB 66625788091</izvorni_sadrzaj>
    <derivirana_varijabla naziv="DomainObject.Predmet.ProtustrankaNazivFormatedOIB_1">NEŠPROJEKT d.o.o. NOVIGRAD, OIB 66625788091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1400248.71</izvorni_sadrzaj>
    <derivirana_varijabla naziv="DomainObject.Predmet.TrenutnaVrijednost_1">1400248.71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NEŠPROJEKT d.o.o. NOVIGRAD</item>
    </izvorni_sadrzaj>
    <derivirana_varijabla naziv="DomainObject.Predmet.ProtuStrankaListFormated_1">
      <item>NEŠPROJEKT d.o.o. NOVIGRAD</item>
    </derivirana_varijabla>
  </DomainObject.Predmet.ProtuStrankaListFormated>
  <DomainObject.Predmet.ProtuStrankaListFormatedOIB>
    <izvorni_sadrzaj>
      <item>NEŠPROJEKT d.o.o. NOVIGRAD, OIB 66625788091</item>
    </izvorni_sadrzaj>
    <derivirana_varijabla naziv="DomainObject.Predmet.ProtuStrankaListFormatedOIB_1">
      <item>NEŠPROJEKT d.o.o. NOVIGRAD, OIB 66625788091</item>
    </derivirana_varijabla>
  </DomainObject.Predmet.ProtuStrankaListFormatedOIB>
  <DomainObject.Predmet.ProtuStrankaListFormatedWithAdress>
    <izvorni_sadrzaj>
      <item>NEŠPROJEKT d.o.o. NOVIGRAD, Paulija/bb, 23312 Novigrad</item>
    </izvorni_sadrzaj>
    <derivirana_varijabla naziv="DomainObject.Predmet.ProtuStrankaListFormatedWithAdress_1">
      <item>NEŠPROJEKT d.o.o. NOVIGRAD, Paulija/bb, 23312 Novigrad</item>
    </derivirana_varijabla>
  </DomainObject.Predmet.ProtuStrankaListFormatedWithAdress>
  <DomainObject.Predmet.ProtuStrankaListFormatedWithAdressOIB>
    <izvorni_sadrzaj>
      <item>NEŠPROJEKT d.o.o. NOVIGRAD, OIB 66625788091, Paulija/bb, 23312 Novigrad</item>
    </izvorni_sadrzaj>
    <derivirana_varijabla naziv="DomainObject.Predmet.ProtuStrankaListFormatedWithAdressOIB_1">
      <item>NEŠPROJEKT d.o.o. NOVIGRAD, OIB 66625788091, Paulija/bb, 23312 Novigrad</item>
    </derivirana_varijabla>
  </DomainObject.Predmet.ProtuStrankaListFormatedWithAdressOIB>
  <DomainObject.Predmet.ProtuStrankaListNazivFormated>
    <izvorni_sadrzaj>
      <item>NEŠPROJEKT d.o.o. NOVIGRAD</item>
    </izvorni_sadrzaj>
    <derivirana_varijabla naziv="DomainObject.Predmet.ProtuStrankaListNazivFormated_1">
      <item>NEŠPROJEKT d.o.o. NOVIGRAD</item>
    </derivirana_varijabla>
  </DomainObject.Predmet.ProtuStrankaListNazivFormated>
  <DomainObject.Predmet.ProtuStrankaListNazivFormatedOIB>
    <izvorni_sadrzaj>
      <item>NEŠPROJEKT d.o.o. NOVIGRAD, OIB 66625788091</item>
    </izvorni_sadrzaj>
    <derivirana_varijabla naziv="DomainObject.Predmet.ProtuStrankaListNazivFormatedOIB_1">
      <item>NEŠPROJEKT d.o.o. NOVIGRAD, OIB 66625788091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NEŠPROJEKT d.o.o. NOVIGRAD</izvorni_sadrzaj>
    <derivirana_varijabla naziv="DomainObject.Predmet.ProtustrankaIDrugi_1">NEŠPROJEKT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NEŠPROJEKT d.o.o. NOVIGRAD, OIB 66625788091, Paulija/bb, 23312 Novigrad</izvorni_sadrzaj>
    <derivirana_varijabla naziv="DomainObject.Predmet.ProtustrankaIDrugiAdressOIB_1">NEŠPROJEKT d.o.o. NOVIGRAD, OIB 66625788091, Paulija/bb, 23312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NEŠPROJEKT d.o.o. NOVIGRAD</item>
    </izvorni_sadrzaj>
    <derivirana_varijabla naziv="DomainObject.Predmet.SudioniciListNaziv_1">
      <item>FINANCIJSKA AGENCIJA, RC RIJEKA, PODRUŽNICA PULA, PULA</item>
      <item>NEŠPROJEKT d.o.o. NOVIGRAD</item>
    </derivirana_varijabla>
  </DomainObject.Predmet.SudioniciListNaziv>
  <DomainObject.Predmet.SudioniciListAdressOIB>
    <izvorni_sadrzaj>
      <item>FINANCIJSKA AGENCIJA, RC RIJEKA, PODRUŽNICA PULA, PULA, OIB 85821130368, Giardini 5,52100 Pula</item>
      <item>NEŠPROJEKT d.o.o. NOVIGRAD, OIB 66625788091, Paulija/bb,23312 Novigrad</item>
    </izvorni_sadrzaj>
    <derivirana_varijabla naziv="DomainObject.Predmet.SudioniciListAdressOIB_1">
      <item>FINANCIJSKA AGENCIJA, RC RIJEKA, PODRUŽNICA PULA, PULA, OIB 85821130368, Giardini 5,52100 Pula</item>
      <item>NEŠPROJEKT d.o.o. NOVIGRAD, OIB 66625788091, Paulija/bb,23312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66625788091</item>
    </izvorni_sadrzaj>
    <derivirana_varijabla naziv="DomainObject.Predmet.SudioniciListNazivOIB_1">
      <item>, OIB 85821130368</item>
      <item>, OIB 66625788091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3021</properties:Characters>
  <properties:Lines>81</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2016-02-12T12:31:00Z</dcterms:created>
  <dc:creator>Mihaela Kaligari</dc:creator>
  <dc:description/>
  <cp:keywords/>
  <cp:lastModifiedBy>Mihaela Kaligari</cp:lastModifiedBy>
  <cp:lastPrinted>2016-02-12T14:07:00Z</cp:lastPrinted>
  <dcterms:modified xmlns:xsi="http://www.w3.org/2001/XMLSchema-instance" xsi:type="dcterms:W3CDTF">2016-02-17T08:49:00Z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