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f9146f" w14:paraId="8f9146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46D9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6D9E">
              <w:t>2 St-151/2013-104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</w:t>
      </w:r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postupku nad stečajnim dužnikom PRO-MEDIA d.o.o. u stečaju, Čakovec, Ante Starčevića 49, OIB: 42577461834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10.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</w:t>
      </w:r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 diobu </w:t>
      </w:r>
      <w:proofErr w:type="spellStart"/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kupovnine</w:t>
      </w:r>
      <w:proofErr w:type="spellEnd"/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 xml:space="preserve"> se zakazuje za                                                   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8. siječnja 2018. u 9,30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6E62DC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346D9E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</w:t>
      </w:r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Na ročište se pozivaju:</w:t>
      </w:r>
    </w:p>
    <w:p w:rsidRDefault="00346D9E" w:rsidP="00346D9E" w:rsidR="00346D9E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Lidia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Belamarić, iz Varaždina, Kratka 2</w:t>
      </w:r>
    </w:p>
    <w:p w:rsidRDefault="00346D9E" w:rsidP="00346D9E" w:rsidR="00035A5D" w:rsidRPr="00346D9E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Privredna banka Zagreb d.d., Zagreb, zastupan po punomoćnicima iz Odvjetničkog društva Leko i partneri iz Zagreba, Mihanovićeva 18</w:t>
      </w:r>
    </w:p>
    <w:p w:rsidRDefault="00035A5D" w:rsidP="00346D9E" w:rsidR="00035A5D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10. listopada 2017. </w:t>
      </w:r>
    </w:p>
    <w:p w:rsidRDefault="009A48E5" w:rsidP="00346D9E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9A48E5" w:rsidP="00346D9E" w:rsidR="00346D9E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E62DC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346D9E" w:rsidP="009A48E5" w:rsidR="00346D9E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6D9E" w:rsidP="009A48E5" w:rsidR="00346D9E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035A5D" w:rsidP="00346D9E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2DC" w:rsidP="006E62DC" w:rsidR="006E62D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E62DC" w:rsidP="006E62DC" w:rsidR="006E62DC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 xml:space="preserve">a upraviteljica </w:t>
      </w:r>
      <w:proofErr w:type="spellStart"/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Lidia</w:t>
      </w:r>
      <w:proofErr w:type="spellEnd"/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 xml:space="preserve"> Belamarić, iz Varaždina, Kratka 2                                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proofErr w:type="spellStart"/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="00346D9E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po punomoćnicima iz Odvjetničkog društva Leko i partneri iz Zagreba, Mihanovićeva 18</w:t>
      </w:r>
    </w:p>
    <w:p w:rsidRDefault="006E62DC" w:rsidP="009A48E5" w:rsidR="006E62D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stečajna e-oglasna ploča ovoga suda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44D" w:rsidP="00501147" w:rsidR="002F744D">
      <w:pPr>
        <w:spacing w:lineRule="auto" w:line="240" w:after="0"/>
      </w:pPr>
      <w:r>
        <w:separator/>
      </w:r>
    </w:p>
  </w:endnote>
  <w:end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44D" w:rsidP="00501147" w:rsidR="002F744D">
      <w:pPr>
        <w:spacing w:lineRule="auto" w:line="240" w:after="0"/>
      </w:pPr>
      <w:r>
        <w:separator/>
      </w:r>
    </w:p>
  </w:footnote>
  <w:foot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34903">
      <w:rPr>
        <w:rFonts w:hAnsi="Times New Roman" w:ascii="Times New Roman"/>
        <w:noProof/>
        <w:sz w:val="24"/>
        <w:szCs w:val="24"/>
      </w:rPr>
      <w:t>Poslovni broj: 2 St-151/2013-104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3490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6555966"/>
    <w:multiLevelType w:val="hybridMultilevel"/>
    <w:tmpl w:val="F196C4A2"/>
    <w:lvl w:tplc="7E64544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34903"/>
    <w:rsid w:val="00340399"/>
    <w:rsid w:val="00341823"/>
    <w:rsid w:val="00342CFC"/>
    <w:rsid w:val="00345212"/>
    <w:rsid w:val="00346D9E"/>
    <w:rsid w:val="00367E59"/>
    <w:rsid w:val="00385BF0"/>
    <w:rsid w:val="00394A8C"/>
    <w:rsid w:val="003A4477"/>
    <w:rsid w:val="00400E88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6E62DC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639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C4922E2-448A-4EAE-9D45-767D391BBD5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211</properties:Words>
  <properties:Characters>1204</properties:Characters>
  <properties:Lines>10</properties:Lines>
  <properties:Paragraphs>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2017-10-10T10:08:00Z</cp:lastPrinted>
  <dcterms:modified xmlns:xsi="http://www.w3.org/2001/XMLSchema-instance" xsi:type="dcterms:W3CDTF">2017-10-10T10:08:00Z</dcterms:modified>
  <cp:revision>17</cp:revision>
</cp:coreProperties>
</file>