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05c5" w14:paraId="9ee05c5" w:rsidRDefault="00555580" w:rsidP="00555580" w:rsidR="00555580">
      <w:pPr>
        <w:pStyle w:val="Bezproreda"/>
        <w15:collapsed w:val="false"/>
      </w:pPr>
      <w:bookmarkStart w:name="_GoBack" w:id="0"/>
      <w:bookmarkEnd w:id="0"/>
    </w:p>
    <w:p w:rsidRDefault="00711C90" w:rsidP="00711C90" w:rsidR="00555580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580" w:rsidP="00555580" w:rsidR="00555580">
      <w:pPr>
        <w:pStyle w:val="Bezproreda"/>
      </w:pPr>
      <w:r>
        <w:t xml:space="preserve">REPUBLIKA HRVATSKA </w:t>
      </w:r>
    </w:p>
    <w:p w:rsidRDefault="00555580" w:rsidP="00555580" w:rsidR="00555580">
      <w:pPr>
        <w:pStyle w:val="Bezproreda"/>
      </w:pPr>
      <w:r>
        <w:t>Trgovački sud u Zagrebu</w:t>
      </w:r>
    </w:p>
    <w:p w:rsidRDefault="00555580" w:rsidP="00555580" w:rsidR="00555580">
      <w:pPr>
        <w:pStyle w:val="Bezproreda"/>
      </w:pPr>
      <w:r>
        <w:t xml:space="preserve">  Zagreb, Amruševa 2/II</w:t>
      </w:r>
    </w:p>
    <w:p w:rsidRDefault="00555580" w:rsidP="00555580" w:rsidR="005555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90.St-5935/2015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  <w:jc w:val="center"/>
      </w:pPr>
      <w:r>
        <w:t>R E P U B L I K A    H R V A T S K A</w:t>
      </w:r>
    </w:p>
    <w:p w:rsidRDefault="00555580" w:rsidP="00555580" w:rsidR="00555580">
      <w:pPr>
        <w:pStyle w:val="Bezproreda"/>
        <w:jc w:val="center"/>
      </w:pPr>
    </w:p>
    <w:p w:rsidRDefault="00555580" w:rsidP="00555580" w:rsidR="00555580">
      <w:pPr>
        <w:pStyle w:val="Bezproreda"/>
        <w:jc w:val="center"/>
      </w:pPr>
      <w:r>
        <w:t>R J E Š E N J E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59139B" w:rsidRPr="0059139B">
        <w:t>TRIFORA d.o.o.</w:t>
      </w:r>
      <w:r w:rsidR="006A78B0">
        <w:t>,</w:t>
      </w:r>
      <w:r w:rsidR="0059139B" w:rsidRPr="0059139B">
        <w:t xml:space="preserve"> Trg kralja Tomislav</w:t>
      </w:r>
      <w:r w:rsidR="0059139B">
        <w:t>a 3, Samobor,  OIB: 14313888547</w:t>
      </w:r>
      <w:r>
        <w:t xml:space="preserve">, dana 30. ožujka 2016. 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  <w:jc w:val="center"/>
      </w:pPr>
      <w:r>
        <w:t>r i j e š i o    je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>I.)</w:t>
      </w:r>
      <w:r>
        <w:tab/>
        <w:t xml:space="preserve">Otvara se stečajni postupak nad dužnikom </w:t>
      </w:r>
      <w:r w:rsidR="0059139B" w:rsidRPr="0059139B">
        <w:t>TRIFORA d.o.o.</w:t>
      </w:r>
      <w:r w:rsidR="006A78B0">
        <w:t>,</w:t>
      </w:r>
      <w:r w:rsidR="0059139B" w:rsidRPr="0059139B">
        <w:t xml:space="preserve"> Trg kralja Tomislava 3, Samobor,  OIB: 14313888547.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>II.)</w:t>
      </w:r>
      <w:r>
        <w:tab/>
        <w:t xml:space="preserve">Za stečajnog upravitelja imenuje se </w:t>
      </w:r>
      <w:r w:rsidR="00AD52B7">
        <w:t xml:space="preserve">Ivan Prpić, Zagreb, Hruševečka 11, OIB: </w:t>
      </w:r>
      <w:r w:rsidR="00AD52B7" w:rsidRPr="00AD52B7">
        <w:t>16795120342</w:t>
      </w:r>
      <w:r w:rsidR="00AD52B7">
        <w:t>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>III.)</w:t>
      </w:r>
      <w:r>
        <w:tab/>
        <w:t xml:space="preserve">Zaključuje se stečajni postupak nad dužnikom </w:t>
      </w:r>
      <w:r w:rsidR="0059139B" w:rsidRPr="0059139B">
        <w:t>TRIFORA d.o.o.</w:t>
      </w:r>
      <w:r w:rsidR="006A78B0">
        <w:t>,</w:t>
      </w:r>
      <w:r w:rsidR="0059139B" w:rsidRPr="0059139B">
        <w:t xml:space="preserve"> Trg kralja Tomislava 3, Samobor,  OIB: 14313888547.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  <w:jc w:val="center"/>
      </w:pPr>
      <w:r>
        <w:t>Obrazloženje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555580" w:rsidP="00555580" w:rsidR="00555580">
      <w:pPr>
        <w:pStyle w:val="Bezproreda"/>
      </w:pPr>
      <w:r>
        <w:t xml:space="preserve"> </w:t>
      </w:r>
    </w:p>
    <w:p w:rsidRDefault="00555580" w:rsidP="00555580" w:rsidR="00555580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  <w:jc w:val="center"/>
      </w:pPr>
      <w:r>
        <w:t>U Zagrebu, 30. ožujka 2016.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55580" w:rsidP="00711C90" w:rsidR="00555580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  <w:r>
        <w:t>Uputa o pravnom lijeku:</w:t>
      </w:r>
    </w:p>
    <w:p w:rsidRDefault="00555580" w:rsidP="00555580" w:rsidR="00555580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</w:p>
    <w:p w:rsidRDefault="00555580" w:rsidP="00555580" w:rsidR="00555580">
      <w:pPr>
        <w:pStyle w:val="Bezproreda"/>
      </w:pPr>
    </w:p>
    <w:p w:rsidRDefault="00C2212F" w:rsidP="00555580" w:rsidR="00C2212F">
      <w:pPr>
        <w:pStyle w:val="Bezproreda"/>
      </w:pPr>
    </w:p>
    <w:sectPr w:rsidSect="00711C90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C90" w:rsidP="00711C90" w:rsidR="00711C90">
      <w:pPr>
        <w:spacing w:lineRule="auto" w:line="240" w:after="0"/>
      </w:pPr>
      <w:r>
        <w:separator/>
      </w:r>
    </w:p>
  </w:endnote>
  <w:endnote w:id="0" w:type="continuationSeparator">
    <w:p w:rsidRDefault="00711C90" w:rsidP="00711C90" w:rsidR="00711C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C90" w:rsidP="00711C90" w:rsidR="00711C90">
      <w:pPr>
        <w:spacing w:lineRule="auto" w:line="240" w:after="0"/>
      </w:pPr>
      <w:r>
        <w:separator/>
      </w:r>
    </w:p>
  </w:footnote>
  <w:footnote w:id="0" w:type="continuationSeparator">
    <w:p w:rsidRDefault="00711C90" w:rsidP="00711C90" w:rsidR="00711C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436017"/>
      <w:docPartObj>
        <w:docPartGallery w:val="Page Numbers (Top of Page)"/>
        <w:docPartUnique/>
      </w:docPartObj>
    </w:sdtPr>
    <w:sdtEndPr/>
    <w:sdtContent>
      <w:p w:rsidRDefault="00711C90" w:rsidR="00711C90">
        <w:pPr>
          <w:pStyle w:val="Zaglavlje"/>
          <w:jc w:val="center"/>
        </w:pPr>
        <w:r>
          <w:t xml:space="preserve">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1F7A">
          <w:rPr>
            <w:noProof/>
          </w:rPr>
          <w:t>2</w:t>
        </w:r>
        <w:r>
          <w:fldChar w:fldCharType="end"/>
        </w:r>
        <w:r>
          <w:t xml:space="preserve">                                             90. St-5935/2015</w:t>
        </w:r>
      </w:p>
    </w:sdtContent>
  </w:sdt>
  <w:p w:rsidRDefault="00711C90" w:rsidR="00711C9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580"/>
    <w:rsid w:val="002E1F7A"/>
    <w:rsid w:val="00555580"/>
    <w:rsid w:val="0059139B"/>
    <w:rsid w:val="006A78B0"/>
    <w:rsid w:val="00711C90"/>
    <w:rsid w:val="00AD52B7"/>
    <w:rsid w:val="00C2212F"/>
    <w:rsid w:val="00DA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55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1C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1C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1C9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11C90"/>
  </w:style>
  <w:style w:styleId="Podnoje" w:type="paragraph">
    <w:name w:val="footer"/>
    <w:basedOn w:val="Normal"/>
    <w:link w:val="PodnojeChar"/>
    <w:uiPriority w:val="99"/>
    <w:unhideWhenUsed/>
    <w:rsid w:val="00711C9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11C90"/>
  </w:style>
  <w:style w:styleId="Tekstrezerviranogmjesta" w:type="character">
    <w:name w:val="Placeholder Text"/>
    <w:basedOn w:val="Zadanifontodlomka"/>
    <w:uiPriority w:val="99"/>
    <w:semiHidden/>
    <w:rsid w:val="002E1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55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1C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1C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1C9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11C90"/>
  </w:style>
  <w:style w:styleId="Podnoje" w:type="paragraph">
    <w:name w:val="footer"/>
    <w:basedOn w:val="Normal"/>
    <w:link w:val="PodnojeChar"/>
    <w:uiPriority w:val="99"/>
    <w:unhideWhenUsed/>
    <w:rsid w:val="00711C9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11C90"/>
  </w:style>
  <w:style w:styleId="Tekstrezerviranogmjesta" w:type="character">
    <w:name w:val="Placeholder Text"/>
    <w:basedOn w:val="Zadanifontodlomka"/>
    <w:uiPriority w:val="99"/>
    <w:semiHidden/>
    <w:rsid w:val="002E1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St-5935/2015</izvorni_sadrzaj>
    <derivirana_varijabla naziv="DomainObject.Predmet.OznakaBroj_1">St-5935/2015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TRIFORA d.o.o.</izvorni_sadrzaj>
    <derivirana_varijabla naziv="DomainObject.Predmet.ProtustrankaFormated_1">  TRIFORA d.o.o.</derivirana_varijabla>
  </DomainObject.Predmet.ProtustrankaFormated>
  <DomainObject.Predmet.ProtustrankaFormatedOIB>
    <izvorni_sadrzaj>  TRIFORA d.o.o., OIB 14313888547</izvorni_sadrzaj>
    <derivirana_varijabla naziv="DomainObject.Predmet.ProtustrankaFormatedOIB_1">  TRIFORA d.o.o., OIB 14313888547</derivirana_varijabla>
  </DomainObject.Predmet.ProtustrankaFormatedOIB>
  <DomainObject.Predmet.ProtustrankaFormatedWithAdress>
    <izvorni_sadrzaj> TRIFORA d.o.o., Trg kralja Tomislava 3, 10430 Samobor</izvorni_sadrzaj>
    <derivirana_varijabla naziv="DomainObject.Predmet.ProtustrankaFormatedWithAdress_1"> TRIFORA d.o.o., Trg kralja Tomislava 3, 10430 Samobor</derivirana_varijabla>
  </DomainObject.Predmet.ProtustrankaFormatedWithAdress>
  <DomainObject.Predmet.ProtustrankaFormatedWithAdressOIB>
    <izvorni_sadrzaj> TRIFORA d.o.o., OIB 14313888547, Trg kralja Tomislava 3, 10430 Samobor</izvorni_sadrzaj>
    <derivirana_varijabla naziv="DomainObject.Predmet.ProtustrankaFormatedWithAdressOIB_1"> TRIFORA d.o.o., OIB 14313888547, Trg kralja Tomislava 3, 10430 Samobor</derivirana_varijabla>
  </DomainObject.Predmet.ProtustrankaFormatedWithAdressOIB>
  <DomainObject.Predmet.ProtustrankaWithAdress>
    <izvorni_sadrzaj>TRIFORA d.o.o. Trg kralja Tomislava 3, 10430 Samobor</izvorni_sadrzaj>
    <derivirana_varijabla naziv="DomainObject.Predmet.ProtustrankaWithAdress_1">TRIFORA d.o.o. Trg kralja Tomislava 3, 10430 Samobor</derivirana_varijabla>
  </DomainObject.Predmet.ProtustrankaWithAdress>
  <DomainObject.Predmet.ProtustrankaWithAdressOIB>
    <izvorni_sadrzaj>TRIFORA d.o.o., OIB 14313888547, Trg kralja Tomislava 3, 10430 Samobor</izvorni_sadrzaj>
    <derivirana_varijabla naziv="DomainObject.Predmet.ProtustrankaWithAdressOIB_1">TRIFORA d.o.o., OIB 14313888547, Trg kralja Tomislava 3, 10430 Samobor</derivirana_varijabla>
  </DomainObject.Predmet.ProtustrankaWithAdressOIB>
  <DomainObject.Predmet.ProtustrankaNazivFormated>
    <izvorni_sadrzaj>TRIFORA d.o.o.</izvorni_sadrzaj>
    <derivirana_varijabla naziv="DomainObject.Predmet.ProtustrankaNazivFormated_1">TRIFORA d.o.o.</derivirana_varijabla>
  </DomainObject.Predmet.ProtustrankaNazivFormated>
  <DomainObject.Predmet.ProtustrankaNazivFormatedOIB>
    <izvorni_sadrzaj>TRIFORA d.o.o., OIB 14313888547</izvorni_sadrzaj>
    <derivirana_varijabla naziv="DomainObject.Predmet.ProtustrankaNazivFormatedOIB_1">TRIFORA d.o.o., OIB 14313888547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TRIFORA d.o.o.</item>
    </izvorni_sadrzaj>
    <derivirana_varijabla naziv="DomainObject.Predmet.ProtuStrankaListFormated_1">
      <item>TRIFORA d.o.o.</item>
    </derivirana_varijabla>
  </DomainObject.Predmet.ProtuStrankaListFormated>
  <DomainObject.Predmet.ProtuStrankaListFormatedOIB>
    <izvorni_sadrzaj>
      <item>TRIFORA d.o.o., OIB 14313888547</item>
    </izvorni_sadrzaj>
    <derivirana_varijabla naziv="DomainObject.Predmet.ProtuStrankaListFormatedOIB_1">
      <item>TRIFORA d.o.o., OIB 14313888547</item>
    </derivirana_varijabla>
  </DomainObject.Predmet.ProtuStrankaListFormatedOIB>
  <DomainObject.Predmet.ProtuStrankaListFormatedWithAdress>
    <izvorni_sadrzaj>
      <item>TRIFORA d.o.o., Trg kralja Tomislava 3, 10430 Samobor</item>
    </izvorni_sadrzaj>
    <derivirana_varijabla naziv="DomainObject.Predmet.ProtuStrankaListFormatedWithAdress_1">
      <item>TRIFORA d.o.o., Trg kralja Tomislava 3, 10430 Samobor</item>
    </derivirana_varijabla>
  </DomainObject.Predmet.ProtuStrankaListFormatedWithAdress>
  <DomainObject.Predmet.ProtuStrankaListFormatedWithAdressOIB>
    <izvorni_sadrzaj>
      <item>TRIFORA d.o.o., OIB 14313888547, Trg kralja Tomislava 3, 10430 Samobor</item>
    </izvorni_sadrzaj>
    <derivirana_varijabla naziv="DomainObject.Predmet.ProtuStrankaListFormatedWithAdressOIB_1">
      <item>TRIFORA d.o.o., OIB 14313888547, Trg kralja Tomislava 3, 10430 Samobor</item>
    </derivirana_varijabla>
  </DomainObject.Predmet.ProtuStrankaListFormatedWithAdressOIB>
  <DomainObject.Predmet.ProtuStrankaListNazivFormated>
    <izvorni_sadrzaj>
      <item>TRIFORA d.o.o.</item>
    </izvorni_sadrzaj>
    <derivirana_varijabla naziv="DomainObject.Predmet.ProtuStrankaListNazivFormated_1">
      <item>TRIFORA d.o.o.</item>
    </derivirana_varijabla>
  </DomainObject.Predmet.ProtuStrankaListNazivFormated>
  <DomainObject.Predmet.ProtuStrankaListNazivFormatedOIB>
    <izvorni_sadrzaj>
      <item>TRIFORA d.o.o., OIB 14313888547</item>
    </izvorni_sadrzaj>
    <derivirana_varijabla naziv="DomainObject.Predmet.ProtuStrankaListNazivFormatedOIB_1">
      <item>TRIFORA d.o.o., OIB 14313888547</item>
    </derivirana_varijabla>
  </DomainObject.Predmet.ProtuStrankaListNazivFormatedOIB>
  <DomainObject.Predmet.OstaliListFormated>
    <izvorni_sadrzaj>
      <item>Antonijo Bandić</item>
      <item>Željko Glaser</item>
      <item>Ivan Prpić</item>
    </izvorni_sadrzaj>
    <derivirana_varijabla naziv="DomainObject.Predmet.OstaliListFormated_1">
      <item>Antonijo Bandić</item>
      <item>Željko Glaser</item>
      <item>Ivan Prpić</item>
    </derivirana_varijabla>
  </DomainObject.Predmet.OstaliListFormated>
  <DomainObject.Predmet.OstaliListFormatedOIB>
    <izvorni_sadrzaj>
      <item>Antonijo Bandić, OIB 82349953997</item>
      <item>Željko Glaser, OIB 68272413058</item>
      <item>Ivan Prpić, OIB 16795120342</item>
    </izvorni_sadrzaj>
    <derivirana_varijabla naziv="DomainObject.Predmet.OstaliListFormatedOIB_1">
      <item>Antonijo Bandić, OIB 82349953997</item>
      <item>Željko Glaser, OIB 68272413058</item>
      <item>Ivan Prpić, OIB 16795120342</item>
    </derivirana_varijabla>
  </DomainObject.Predmet.OstaliListFormatedOIB>
  <DomainObject.Predmet.OstaliListFormatedWithAdress>
    <izvorni_sadrzaj>
      <item>Antonijo Bandić, Odvojak Podbrežnjaki 21 a, 10362 Prekvršje</item>
      <item>Željko Glaser, Maje Strozzi 27, 10430 Vrhovčak</item>
      <item>Ivan Prpić, Hruševečka 11, 10000 Zagreb</item>
    </izvorni_sadrzaj>
    <derivirana_varijabla naziv="DomainObject.Predmet.OstaliListFormatedWithAdress_1">
      <item>Antonijo Bandić, Odvojak Podbrežnjaki 21 a, 10362 Prekvršje</item>
      <item>Željko Glaser, Maje Strozzi 27, 10430 Vrhovčak</item>
      <item>Ivan Prpić, Hruševečka 11, 10000 Zagreb</item>
    </derivirana_varijabla>
  </DomainObject.Predmet.OstaliListFormatedWithAdress>
  <DomainObject.Predmet.OstaliListFormatedWithAdressOIB>
    <izvorni_sadrzaj>
      <item>Antonijo Bandić, OIB 82349953997, Odvojak Podbrežnjaki 21 a, 10362 Prekvršje</item>
      <item>Željko Glaser, OIB 68272413058, Maje Strozzi 27, 10430 Vrhovčak</item>
      <item>Ivan Prpić, OIB 16795120342, Hruševečka 11, 10000 Zagreb</item>
    </izvorni_sadrzaj>
    <derivirana_varijabla naziv="DomainObject.Predmet.OstaliListFormatedWithAdressOIB_1">
      <item>Antonijo Bandić, OIB 82349953997, Odvojak Podbrežnjaki 21 a, 10362 Prekvršje</item>
      <item>Željko Glaser, OIB 68272413058, Maje Strozzi 27, 10430 Vrhovčak</item>
      <item>Ivan Prpić, OIB 16795120342, Hruševečka 11, 10000 Zagreb</item>
    </derivirana_varijabla>
  </DomainObject.Predmet.OstaliListFormatedWithAdressOIB>
  <DomainObject.Predmet.OstaliListNazivFormated>
    <izvorni_sadrzaj>
      <item>Antonijo Bandić</item>
      <item>Željko Glaser</item>
      <item>Ivan Prpić</item>
    </izvorni_sadrzaj>
    <derivirana_varijabla naziv="DomainObject.Predmet.OstaliListNazivFormated_1">
      <item>Antonijo Bandić</item>
      <item>Željko Glaser</item>
      <item>Ivan Prpić</item>
    </derivirana_varijabla>
  </DomainObject.Predmet.OstaliListNazivFormated>
  <DomainObject.Predmet.OstaliListNazivFormatedOIB>
    <izvorni_sadrzaj>
      <item>Antonijo Bandić, OIB 82349953997</item>
      <item>Željko Glaser, OIB 68272413058</item>
      <item>Ivan Prpić, OIB 16795120342</item>
    </izvorni_sadrzaj>
    <derivirana_varijabla naziv="DomainObject.Predmet.OstaliListNazivFormatedOIB_1">
      <item>Antonijo Bandić, OIB 82349953997</item>
      <item>Željko Glaser, OIB 68272413058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TRIFORA d.o.o.</izvorni_sadrzaj>
    <derivirana_varijabla naziv="DomainObject.Predmet.ProtustrankaIDrugi_1">TRIFORA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TRIFORA d.o.o., OIB 14313888547, Trg kralja Tomislava 3, 10430 Samobor</izvorni_sadrzaj>
    <derivirana_varijabla naziv="DomainObject.Predmet.ProtustrankaIDrugiAdressOIB_1">TRIFORA d.o.o., OIB 14313888547, Trg kralja Tomislava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TRIFORA d.o.o.</item>
      <item>Antonijo Bandić</item>
      <item>Željko Glaser</item>
      <item>Ivan Prpić</item>
    </izvorni_sadrzaj>
    <derivirana_varijabla naziv="DomainObject.Predmet.SudioniciListNaziv_1">
      <item>FINA Regionalni centar Zagreb</item>
      <item>TRIFORA d.o.o.</item>
      <item>Antonijo Bandić</item>
      <item>Željko Glaser</item>
      <item>Ivan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TRIFORA d.o.o., OIB 14313888547, Trg kralja Tomislava 3,10430 Samobor</item>
      <item>Antonijo Bandić, OIB 82349953997, Odvojak Podbrežnjaki 21 a,10362 Prekvršje</item>
      <item>Željko Glaser, OIB 68272413058, Maje Strozzi 27,10430 Vrhovčak</item>
      <item>Ivan Prpić, OIB 16795120342, Hruševečka 11,10000 Zagreb</item>
    </izvorni_sadrzaj>
    <derivirana_varijabla naziv="DomainObject.Predmet.SudioniciListAdressOIB_1">
      <item>FINA Regionalni centar Zagreb, OIB 85821130368, Trg svibanjskih žrtava 1995. br. 1,10000 Zagreb</item>
      <item>TRIFORA d.o.o., OIB 14313888547, Trg kralja Tomislava 3,10430 Samobor</item>
      <item>Antonijo Bandić, OIB 82349953997, Odvojak Podbrežnjaki 21 a,10362 Prekvršje</item>
      <item>Željko Glaser, OIB 68272413058, Maje Strozzi 27,10430 Vrhovčak</item>
      <item>Ivan Prpić, OIB 16795120342,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14313888547</item>
      <item>, OIB 82349953997</item>
      <item>, OIB 68272413058</item>
      <item>, OIB 16795120342</item>
    </izvorni_sadrzaj>
    <derivirana_varijabla naziv="DomainObject.Predmet.SudioniciListNazivOIB_1">
      <item>, OIB 85821130368</item>
      <item>, OIB 14313888547</item>
      <item>, OIB 82349953997</item>
      <item>, OIB 68272413058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1933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2016-03-22T13:28:00Z</dcterms:created>
  <dc:creator>Sandra Rotar Vogrin</dc:creator>
  <cp:lastModifiedBy>Višnja Jurlina</cp:lastModifiedBy>
  <cp:lastPrinted>2016-03-24T09:49:00Z</cp:lastPrinted>
  <dcterms:modified xmlns:xsi="http://www.w3.org/2001/XMLSchema-instance" xsi:type="dcterms:W3CDTF">2016-03-30T09:31:00Z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