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63C9" w:rsidR="0045324F" w:rsidRPr="006A1BF5">
        <w:tc>
          <w:tcPr>
            <w:tcW w:type="dxa" w:w="2829"/>
            <w:shd w:fill="auto" w:color="auto" w:val="clear"/>
          </w:tcPr>
          <w:p w:rsidRDefault="0045324F" w:rsidP="006E63C9" w:rsidR="0045324F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324F" w:rsidP="006E63C9" w:rsidR="0045324F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5324F" w:rsidP="006E63C9" w:rsidR="0045324F" w:rsidRPr="006A1BF5">
            <w:pPr>
              <w:jc w:val="center"/>
            </w:pPr>
            <w:r>
              <w:t>Trgovački sud u Varaždinu</w:t>
            </w:r>
          </w:p>
          <w:p w:rsidRDefault="0045324F" w:rsidP="006E63C9" w:rsidR="0045324F" w:rsidRPr="006A1BF5">
            <w:pPr>
              <w:jc w:val="center"/>
            </w:pPr>
            <w:r>
              <w:t>Varaždin, Braće Radić 2</w:t>
            </w:r>
          </w:p>
        </w:tc>
      </w:tr>
    </w:tbl>
    <w:p w14:textId="51f82ea" w14:paraId="51f82ea" w:rsidRDefault="00362E5B" w:rsidP="00587020" w:rsidR="00362E5B">
      <w:pPr>
        <w15:collapsed w:val="false"/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5875C8" w:rsidR="005875C8" w:rsidRPr="00B97222">
      <w:pPr>
        <w:jc w:val="both"/>
      </w:pPr>
      <w:r>
        <w:tab/>
      </w:r>
      <w:r w:rsidR="005875C8" w:rsidRPr="00B97222">
        <w:t xml:space="preserve">Trgovački sud u Varaždinu po sucu toga suda Iris Hatvalić Nemec, kao stečajnom sucu, u stečajnom postupku koji se vodi nad dužnikom </w:t>
      </w:r>
      <w:proofErr w:type="spellStart"/>
      <w:r w:rsidR="005875C8" w:rsidRPr="00B97222">
        <w:t>Athelia</w:t>
      </w:r>
      <w:proofErr w:type="spellEnd"/>
      <w:r w:rsidR="005875C8" w:rsidRPr="00B97222">
        <w:t xml:space="preserve"> </w:t>
      </w:r>
      <w:proofErr w:type="spellStart"/>
      <w:r w:rsidR="005875C8" w:rsidRPr="00B97222">
        <w:t>Cargo</w:t>
      </w:r>
      <w:proofErr w:type="spellEnd"/>
      <w:r w:rsidR="005875C8" w:rsidRPr="00B97222">
        <w:t xml:space="preserve"> j.o.o. u stečaju, </w:t>
      </w:r>
      <w:proofErr w:type="spellStart"/>
      <w:r w:rsidR="005875C8" w:rsidRPr="00B97222">
        <w:t>Budislavec</w:t>
      </w:r>
      <w:proofErr w:type="spellEnd"/>
      <w:r w:rsidR="005875C8" w:rsidRPr="00B97222">
        <w:t xml:space="preserve">, </w:t>
      </w:r>
      <w:proofErr w:type="spellStart"/>
      <w:r w:rsidR="005875C8" w:rsidRPr="00B97222">
        <w:t>Budislavec</w:t>
      </w:r>
      <w:proofErr w:type="spellEnd"/>
      <w:r w:rsidR="005875C8" w:rsidRPr="00B97222">
        <w:t xml:space="preserve"> 34, OIB: 53285714290, </w:t>
      </w:r>
      <w:r w:rsidR="005875C8">
        <w:t>zastupanom</w:t>
      </w:r>
      <w:r w:rsidR="005875C8" w:rsidRPr="00B97222">
        <w:t xml:space="preserve"> po stečajnom upravitelju Vesni Baranašić Horvat iz Čakovca, </w:t>
      </w:r>
      <w:r w:rsidR="005875C8">
        <w:t>2. studenoga</w:t>
      </w:r>
      <w:r w:rsidR="005875C8" w:rsidRPr="00B97222">
        <w:t xml:space="preserve"> 2017.</w:t>
      </w:r>
    </w:p>
    <w:p w:rsidRDefault="00246DE3" w:rsidP="005875C8" w:rsidR="00246DE3" w:rsidRPr="0045324F">
      <w:pPr>
        <w:jc w:val="both"/>
      </w:pPr>
    </w:p>
    <w:p w:rsidRDefault="008940B7" w:rsidP="00246DE3" w:rsidR="008940B7" w:rsidRPr="0045324F"/>
    <w:p w:rsidRDefault="00246DE3" w:rsidP="00246DE3" w:rsidR="00246DE3">
      <w:pPr>
        <w:jc w:val="center"/>
      </w:pPr>
      <w:r w:rsidRPr="0045324F">
        <w:t>r i j e š i o    j e</w:t>
      </w:r>
    </w:p>
    <w:p w:rsidRDefault="0045324F" w:rsidP="00246DE3" w:rsidR="0045324F" w:rsidRPr="0045324F">
      <w:pPr>
        <w:jc w:val="center"/>
      </w:pPr>
    </w:p>
    <w:p w:rsidRDefault="00246DE3" w:rsidP="00246DE3" w:rsidR="00246DE3" w:rsidRPr="0045324F"/>
    <w:p w:rsidRDefault="00362E5B" w:rsidP="00362E5B" w:rsidR="00362E5B" w:rsidRPr="0045324F">
      <w:pPr>
        <w:widowControl w:val="false"/>
        <w:numPr>
          <w:ilvl w:val="0"/>
          <w:numId w:val="16"/>
        </w:numPr>
        <w:suppressAutoHyphens/>
        <w:jc w:val="both"/>
      </w:pPr>
      <w:r w:rsidRPr="0045324F">
        <w:t xml:space="preserve">Ročište vjerovnika na kojem će se ispitati prijavljene tražbine- ispitno ročište zakazuje se za </w:t>
      </w:r>
      <w:r w:rsidR="005875C8">
        <w:t>21. studenoga</w:t>
      </w:r>
      <w:r w:rsidR="00B67364" w:rsidRPr="0045324F">
        <w:t xml:space="preserve"> 2017</w:t>
      </w:r>
      <w:r w:rsidRPr="0045324F">
        <w:t xml:space="preserve">. u </w:t>
      </w:r>
      <w:r w:rsidR="005875C8">
        <w:t>9</w:t>
      </w:r>
      <w:r w:rsidRPr="0045324F">
        <w:t>,00 sati, kod Trgovačkog suda u Varaždinu, Braće Radića 2, soba br. 230/II.</w:t>
      </w:r>
    </w:p>
    <w:p w:rsidRDefault="00362E5B" w:rsidP="00362E5B" w:rsidR="00362E5B" w:rsidRPr="0045324F">
      <w:pPr>
        <w:widowControl w:val="false"/>
        <w:suppressAutoHyphens/>
        <w:jc w:val="both"/>
      </w:pPr>
    </w:p>
    <w:p w:rsidRDefault="00362E5B" w:rsidP="00362E5B" w:rsidR="00362E5B" w:rsidRPr="0045324F">
      <w:pPr>
        <w:widowControl w:val="false"/>
        <w:numPr>
          <w:ilvl w:val="0"/>
          <w:numId w:val="16"/>
        </w:numPr>
        <w:suppressAutoHyphens/>
        <w:jc w:val="both"/>
      </w:pPr>
      <w:r w:rsidRPr="0045324F">
        <w:t xml:space="preserve">Ročište vjerovnika na kojem će se na temelju izvješća stečajnog upravitelja odlučivati o daljnjem tijeku stečajnog postupka - izvještajno ročište održati će se </w:t>
      </w:r>
      <w:r w:rsidR="005875C8">
        <w:t>21. studenoga</w:t>
      </w:r>
      <w:r w:rsidR="005875C8" w:rsidRPr="0045324F">
        <w:t xml:space="preserve"> 2017. u </w:t>
      </w:r>
      <w:r w:rsidR="005875C8">
        <w:t>9,15</w:t>
      </w:r>
      <w:r w:rsidR="005875C8" w:rsidRPr="0045324F">
        <w:t xml:space="preserve"> sati</w:t>
      </w:r>
      <w:r w:rsidRPr="0045324F">
        <w:t>, kod Trgovačkog suda u Varaždinu, soba br. 230, odmah nakon ispitnog ročišta.</w:t>
      </w:r>
    </w:p>
    <w:p w:rsidRDefault="00362E5B" w:rsidP="00362E5B" w:rsidR="00362E5B" w:rsidRPr="00F712DF">
      <w:pPr>
        <w:ind w:left="720"/>
        <w:jc w:val="both"/>
      </w:pPr>
    </w:p>
    <w:p w:rsidRDefault="00EA06D1" w:rsidP="00EA06D1" w:rsidR="00EA06D1">
      <w:pPr>
        <w:jc w:val="center"/>
      </w:pPr>
      <w:r>
        <w:t xml:space="preserve">U Varaždinu, </w:t>
      </w:r>
      <w:r w:rsidR="005875C8">
        <w:t>2. studenoga</w:t>
      </w:r>
      <w:r w:rsidR="00B67364">
        <w:t xml:space="preserve">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45324F">
        <w:t xml:space="preserve">        Sudac</w:t>
      </w:r>
      <w:r w:rsidR="00EA06D1">
        <w:t xml:space="preserve">: </w:t>
      </w:r>
    </w:p>
    <w:p w:rsidRDefault="00EA06D1" w:rsidP="00EA06D1" w:rsidR="00EA06D1">
      <w:pPr>
        <w:ind w:left="6372"/>
      </w:pPr>
    </w:p>
    <w:p w:rsidRDefault="00FD3446" w:rsidP="005875C8" w:rsidR="00FD3446">
      <w:pPr>
        <w:ind w:left="5664"/>
      </w:pPr>
      <w:r>
        <w:t xml:space="preserve">    </w:t>
      </w:r>
      <w:r w:rsidR="005875C8">
        <w:t xml:space="preserve">  </w:t>
      </w:r>
      <w:r w:rsidR="00EA06D1">
        <w:t>Iris Hatvalić Nemec</w:t>
      </w:r>
      <w:r>
        <w:t xml:space="preserve">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5875C8">
        <w:t xml:space="preserve">Vesna </w:t>
      </w:r>
      <w:r w:rsidR="005875C8" w:rsidRPr="00B97222">
        <w:t>Baranašić Horvat, Matice Hrvatske 6, Čakovec</w:t>
      </w:r>
    </w:p>
    <w:p w:rsidRDefault="006A7FA9" w:rsidP="006A7FA9" w:rsidR="006A7FA9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3334A4" w:rsidP="00085C17" w:rsidR="00085C17">
      <w:pPr>
        <w:jc w:val="both"/>
      </w:pPr>
      <w:r>
        <w:t xml:space="preserve"> 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E6C" w:rsidP="008043B2" w:rsidR="007B6E6C">
      <w:r>
        <w:separator/>
      </w:r>
    </w:p>
  </w:endnote>
  <w:endnote w:id="0" w:type="continuationSeparator">
    <w:p w:rsidRDefault="007B6E6C" w:rsidP="008043B2" w:rsidR="007B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E6C" w:rsidP="008043B2" w:rsidR="007B6E6C">
      <w:r>
        <w:separator/>
      </w:r>
    </w:p>
  </w:footnote>
  <w:footnote w:id="0" w:type="continuationSeparator">
    <w:p w:rsidRDefault="007B6E6C" w:rsidP="008043B2" w:rsidR="007B6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5875C8">
      <w:t>555/16-47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930C7"/>
    <w:rsid w:val="003B7E28"/>
    <w:rsid w:val="0045324F"/>
    <w:rsid w:val="00474431"/>
    <w:rsid w:val="005207C7"/>
    <w:rsid w:val="005534BF"/>
    <w:rsid w:val="0055624E"/>
    <w:rsid w:val="00583DD3"/>
    <w:rsid w:val="00587020"/>
    <w:rsid w:val="005875C8"/>
    <w:rsid w:val="005A7BAF"/>
    <w:rsid w:val="006268FF"/>
    <w:rsid w:val="00647B01"/>
    <w:rsid w:val="006A7FA9"/>
    <w:rsid w:val="0078284A"/>
    <w:rsid w:val="007B6E6C"/>
    <w:rsid w:val="007E3B38"/>
    <w:rsid w:val="008043B2"/>
    <w:rsid w:val="00863A54"/>
    <w:rsid w:val="00887CA5"/>
    <w:rsid w:val="00893BE4"/>
    <w:rsid w:val="008940B7"/>
    <w:rsid w:val="008A2AF0"/>
    <w:rsid w:val="008D68BB"/>
    <w:rsid w:val="009058D7"/>
    <w:rsid w:val="0093411F"/>
    <w:rsid w:val="00934A92"/>
    <w:rsid w:val="009826BE"/>
    <w:rsid w:val="009C39C2"/>
    <w:rsid w:val="009D1943"/>
    <w:rsid w:val="00AA6CF7"/>
    <w:rsid w:val="00AA7940"/>
    <w:rsid w:val="00AB4678"/>
    <w:rsid w:val="00AF2909"/>
    <w:rsid w:val="00B67364"/>
    <w:rsid w:val="00BB761B"/>
    <w:rsid w:val="00CA793F"/>
    <w:rsid w:val="00CE3FA4"/>
    <w:rsid w:val="00D1200B"/>
    <w:rsid w:val="00D3317F"/>
    <w:rsid w:val="00D50469"/>
    <w:rsid w:val="00D700A0"/>
    <w:rsid w:val="00DE461D"/>
    <w:rsid w:val="00DF6D56"/>
    <w:rsid w:val="00E61F21"/>
    <w:rsid w:val="00EA06D1"/>
    <w:rsid w:val="00EA28C6"/>
    <w:rsid w:val="00F04127"/>
    <w:rsid w:val="00F36A86"/>
    <w:rsid w:val="00F448FA"/>
    <w:rsid w:val="00F61C05"/>
    <w:rsid w:val="00F65ADF"/>
    <w:rsid w:val="00F712DF"/>
    <w:rsid w:val="00F849AC"/>
    <w:rsid w:val="00F869FA"/>
    <w:rsid w:val="00FB3D67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Strmečki; Vesna Baranašić Horvat, stečajni upravitelj</izvorni_sadrzaj>
    <derivirana_varijabla naziv="DomainObject.Predmet.ProtustrankaFormated_1">  Athelia Cargo jednostavno društvo s ograničenom odgovornošću za trgovinu, usluge i prijevoz zastupanog po punomoćniku Dejan Strmečki; Vesna Baranašić Horvat, stečajni upravitelj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Strmečki; Vesna Baranašić Horvat, stečajni upravitelj</izvorni_sadrzaj>
    <derivirana_varijabla naziv="DomainObject.Predmet.ProtustrankaFormatedOIB_1">  Athelia Cargo jednostavno društvo s ograničenom odgovornošću za trgovinu, usluge i prijevoz, OIB 53285714290 zastupanog po punomoćniku Dejan Strmečki; Vesna Baranašić Horvat, stečajni upravitelj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Strmečki; Vesna Baranašić Horvat, stečajni upravitelj</izvorni_sadrzaj>
    <derivirana_varijabla naziv="DomainObject.Predmet.ProtustrankaFormatedWithAdress_1"> Athelia Cargo jednostavno društvo s ograničenom odgovornošću za trgovinu, usluge i prijevoz, Budislavec 34, 42205 Budislavec zastupanog po punomoćniku Dejan Strmečki; Vesna Baranašić Horvat, stečajni upravitelj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Strmečki; Vesna Baranašić Horvat, stečajni upravitelj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Strmečki; Vesna Baranašić Horvat, stečajni upravitelj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Strmečki; Vesna Baranašić Horvat, stečajni upravitelj</item>
    </izvorni_sadrzaj>
    <derivirana_varijabla naziv="DomainObject.Predmet.ProtuStrankaListFormated_1">
      <item>Athelia Cargo jednostavno društvo s ograničenom odgovornošću za trgovinu, usluge i prijevoz zastupanog po punomoćniku Dejan Strmečki; Vesna Baranašić Horvat, stečajni upravitelj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Strmečki; Vesna Baranašić Horvat, stečajni upravitelj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Strmečki; Vesna Baranašić Horvat, stečajni upravitelj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Strmečki; Vesna Baranašić Horvat, stečajni upravitelj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Strmečki; Vesna Baranašić Horvat, stečajni upravitelj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Strmečki; Vesna Baranašić Horvat, stečajni upravitelj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Strmečki; Vesna Baranašić Horvat, stečajni upravitelj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  <item>, OIB 65554389903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966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2017-11-02T08:50:00Z</cp:lastPrinted>
  <dcterms:modified xmlns:xsi="http://www.w3.org/2001/XMLSchema-instance" xsi:type="dcterms:W3CDTF">2017-11-02T08:52:00Z</dcterms:modified>
  <cp:revision>9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