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badf" w14:paraId="b7dbad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DF5404">
        <w:rPr>
          <w:b/>
          <w:sz w:val="22"/>
          <w:szCs w:val="22"/>
        </w:rPr>
        <w:t>293/2018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DF5404" w:rsidRPr="00DF5404">
        <w:rPr>
          <w:sz w:val="22"/>
          <w:szCs w:val="22"/>
        </w:rPr>
        <w:t>MANDRAČ  d.o.o.,  Bosanka 63, 20</w:t>
      </w:r>
      <w:r w:rsidR="00DF5404">
        <w:rPr>
          <w:sz w:val="22"/>
          <w:szCs w:val="22"/>
        </w:rPr>
        <w:t>207 Bosanka, , OIB: 14590087089</w:t>
      </w:r>
      <w:r w:rsidRPr="00DF6116">
        <w:rPr>
          <w:sz w:val="22"/>
          <w:szCs w:val="22"/>
        </w:rPr>
        <w:t>,</w:t>
      </w:r>
      <w:r w:rsidR="005109F4">
        <w:rPr>
          <w:sz w:val="22"/>
          <w:szCs w:val="22"/>
        </w:rPr>
        <w:t xml:space="preserve"> dana </w:t>
      </w:r>
      <w:r w:rsidR="00DF5404">
        <w:rPr>
          <w:sz w:val="22"/>
          <w:szCs w:val="22"/>
        </w:rPr>
        <w:t>25</w:t>
      </w:r>
      <w:r w:rsidRPr="00DF6116">
        <w:rPr>
          <w:sz w:val="22"/>
          <w:szCs w:val="22"/>
        </w:rPr>
        <w:t xml:space="preserve">. </w:t>
      </w:r>
      <w:r w:rsidR="00DF5404">
        <w:rPr>
          <w:sz w:val="22"/>
          <w:szCs w:val="22"/>
        </w:rPr>
        <w:t>travnja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DF5404" w:rsidRPr="00DF5404">
        <w:rPr>
          <w:sz w:val="22"/>
          <w:szCs w:val="22"/>
        </w:rPr>
        <w:t>MANDRAČ  d.o.o.,  Bosanka 63, 20</w:t>
      </w:r>
      <w:r w:rsidR="00DF5404">
        <w:rPr>
          <w:sz w:val="22"/>
          <w:szCs w:val="22"/>
        </w:rPr>
        <w:t>207 Bosanka, , OIB: 14590087089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DF5404" w:rsidRPr="00DF5404">
        <w:rPr>
          <w:sz w:val="22"/>
          <w:szCs w:val="22"/>
        </w:rPr>
        <w:t>MANDRAČ  d.o.o.,  Bosanka 63, 20</w:t>
      </w:r>
      <w:r w:rsidR="00DF5404">
        <w:rPr>
          <w:sz w:val="22"/>
          <w:szCs w:val="22"/>
        </w:rPr>
        <w:t>207 Bosanka, , OIB: 14590087089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DF5404">
        <w:rPr>
          <w:sz w:val="22"/>
          <w:szCs w:val="22"/>
        </w:rPr>
        <w:t>476</w:t>
      </w:r>
      <w:r w:rsidR="006A5CE3">
        <w:rPr>
          <w:sz w:val="22"/>
          <w:szCs w:val="22"/>
        </w:rPr>
        <w:t>.</w:t>
      </w:r>
      <w:r w:rsidR="00DF5404">
        <w:rPr>
          <w:sz w:val="22"/>
          <w:szCs w:val="22"/>
        </w:rPr>
        <w:t>163</w:t>
      </w:r>
      <w:r w:rsidR="006A5CE3">
        <w:rPr>
          <w:sz w:val="22"/>
          <w:szCs w:val="22"/>
        </w:rPr>
        <w:t>,</w:t>
      </w:r>
      <w:r w:rsidR="00DF5404">
        <w:rPr>
          <w:sz w:val="22"/>
          <w:szCs w:val="22"/>
        </w:rPr>
        <w:t>73</w:t>
      </w:r>
      <w:r w:rsidRPr="00DF6116">
        <w:rPr>
          <w:sz w:val="22"/>
          <w:szCs w:val="22"/>
        </w:rPr>
        <w:t xml:space="preserve"> kune </w:t>
      </w:r>
      <w:r w:rsidR="00477CAA">
        <w:rPr>
          <w:sz w:val="22"/>
          <w:szCs w:val="22"/>
        </w:rPr>
        <w:t xml:space="preserve">u neprekinutom razdoblju od </w:t>
      </w:r>
      <w:r w:rsidR="00DF540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F5404" w:rsidRPr="00DF5404">
        <w:rPr>
          <w:b/>
          <w:sz w:val="22"/>
          <w:szCs w:val="22"/>
        </w:rPr>
        <w:t>25. travnja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5605"/>
    <w:rsid w:val="00162D94"/>
    <w:rsid w:val="00174AE1"/>
    <w:rsid w:val="00194D69"/>
    <w:rsid w:val="001B1CEA"/>
    <w:rsid w:val="001C3141"/>
    <w:rsid w:val="001D3698"/>
    <w:rsid w:val="001E62AD"/>
    <w:rsid w:val="001F7512"/>
    <w:rsid w:val="002161CD"/>
    <w:rsid w:val="00221732"/>
    <w:rsid w:val="002374FF"/>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15174"/>
    <w:rsid w:val="00D431CA"/>
    <w:rsid w:val="00D544F9"/>
    <w:rsid w:val="00D6079B"/>
    <w:rsid w:val="00D64ABA"/>
    <w:rsid w:val="00D71996"/>
    <w:rsid w:val="00D933F6"/>
    <w:rsid w:val="00DA23AC"/>
    <w:rsid w:val="00DC5DE9"/>
    <w:rsid w:val="00DE70C0"/>
    <w:rsid w:val="00DF5404"/>
    <w:rsid w:val="00DF6116"/>
    <w:rsid w:val="00E6626A"/>
    <w:rsid w:val="00E92CFB"/>
    <w:rsid w:val="00EB0809"/>
    <w:rsid w:val="00F0249C"/>
    <w:rsid w:val="00F027DA"/>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St-293/2018</izvorni_sadrzaj>
    <derivirana_varijabla naziv="DomainObject.Predmet.OznakaBroj_1">St-293/2018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MANDRAČ d.o.o. za trgovinu, turizam i usluge</izvorni_sadrzaj>
    <derivirana_varijabla naziv="DomainObject.Predmet.ProtustrankaFormated_1">  MANDRAČ d.o.o. za trgovinu, turizam i usluge</derivirana_varijabla>
  </DomainObject.Predmet.ProtustrankaFormated>
  <DomainObject.Predmet.ProtustrankaFormatedOIB>
    <izvorni_sadrzaj>  MANDRAČ d.o.o. za trgovinu, turizam i usluge, OIB 14590087089</izvorni_sadrzaj>
    <derivirana_varijabla naziv="DomainObject.Predmet.ProtustrankaFormatedOIB_1">  MANDRAČ d.o.o. za trgovinu, turizam i usluge, OIB 14590087089</derivirana_varijabla>
  </DomainObject.Predmet.ProtustrankaFormatedOIB>
  <DomainObject.Predmet.ProtustrankaFormatedWithAdress>
    <izvorni_sadrzaj> MANDRAČ d.o.o. za trgovinu, turizam i usluge, Bosanka 63, 20207 Bosanka</izvorni_sadrzaj>
    <derivirana_varijabla naziv="DomainObject.Predmet.ProtustrankaFormatedWithAdress_1"> MANDRAČ d.o.o. za trgovinu, turizam i usluge, Bosanka 63, 20207 Bosanka</derivirana_varijabla>
  </DomainObject.Predmet.ProtustrankaFormatedWithAdress>
  <DomainObject.Predmet.ProtustrankaFormatedWithAdressOIB>
    <izvorni_sadrzaj> MANDRAČ d.o.o. za trgovinu, turizam i usluge, OIB 14590087089, Bosanka 63, 20207 Bosanka</izvorni_sadrzaj>
    <derivirana_varijabla naziv="DomainObject.Predmet.ProtustrankaFormatedWithAdressOIB_1"> MANDRAČ d.o.o. za trgovinu, turizam i usluge, OIB 14590087089, Bosanka 63, 20207 Bosanka</derivirana_varijabla>
  </DomainObject.Predmet.ProtustrankaFormatedWithAdressOIB>
  <DomainObject.Predmet.ProtustrankaWithAdress>
    <izvorni_sadrzaj>MANDRAČ d.o.o. za trgovinu, turizam i usluge Bosanka 63, 20207 Bosanka</izvorni_sadrzaj>
    <derivirana_varijabla naziv="DomainObject.Predmet.ProtustrankaWithAdress_1">MANDRAČ d.o.o. za trgovinu, turizam i usluge Bosanka 63, 20207 Bosanka</derivirana_varijabla>
  </DomainObject.Predmet.ProtustrankaWithAdress>
  <DomainObject.Predmet.ProtustrankaWithAdressOIB>
    <izvorni_sadrzaj>MANDRAČ d.o.o. za trgovinu, turizam i usluge, OIB 14590087089, Bosanka 63, 20207 Bosanka</izvorni_sadrzaj>
    <derivirana_varijabla naziv="DomainObject.Predmet.ProtustrankaWithAdressOIB_1">MANDRAČ d.o.o. za trgovinu, turizam i usluge, OIB 14590087089, Bosanka 63, 20207 Bosanka</derivirana_varijabla>
  </DomainObject.Predmet.ProtustrankaWithAdressOIB>
  <DomainObject.Predmet.ProtustrankaNazivFormated>
    <izvorni_sadrzaj>MANDRAČ d.o.o. za trgovinu, turizam i usluge</izvorni_sadrzaj>
    <derivirana_varijabla naziv="DomainObject.Predmet.ProtustrankaNazivFormated_1">MANDRAČ d.o.o. za trgovinu, turizam i usluge</derivirana_varijabla>
  </DomainObject.Predmet.ProtustrankaNazivFormated>
  <DomainObject.Predmet.ProtustrankaNazivFormatedOIB>
    <izvorni_sadrzaj>MANDRAČ d.o.o. za trgovinu, turizam i usluge, OIB 14590087089</izvorni_sadrzaj>
    <derivirana_varijabla naziv="DomainObject.Predmet.ProtustrankaNazivFormatedOIB_1">MANDRAČ d.o.o. za trgovinu, turizam i usluge, OIB 14590087089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476.00</izvorni_sadrzaj>
    <derivirana_varijabla naziv="DomainObject.Predmet.TrenutnaVrijednost_1">476.00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MANDRAČ d.o.o. za trgovinu, turizam i usluge</item>
    </izvorni_sadrzaj>
    <derivirana_varijabla naziv="DomainObject.Predmet.ProtuStrankaListFormated_1">
      <item>MANDRAČ d.o.o. za trgovinu, turizam i usluge</item>
    </derivirana_varijabla>
  </DomainObject.Predmet.ProtuStrankaListFormated>
  <DomainObject.Predmet.ProtuStrankaListFormatedOIB>
    <izvorni_sadrzaj>
      <item>MANDRAČ d.o.o. za trgovinu, turizam i usluge, OIB 14590087089</item>
    </izvorni_sadrzaj>
    <derivirana_varijabla naziv="DomainObject.Predmet.ProtuStrankaListFormatedOIB_1">
      <item>MANDRAČ d.o.o. za trgovinu, turizam i usluge, OIB 14590087089</item>
    </derivirana_varijabla>
  </DomainObject.Predmet.ProtuStrankaListFormatedOIB>
  <DomainObject.Predmet.ProtuStrankaListFormatedWithAdress>
    <izvorni_sadrzaj>
      <item>MANDRAČ d.o.o. za trgovinu, turizam i usluge, Bosanka 63, 20207 Bosanka</item>
    </izvorni_sadrzaj>
    <derivirana_varijabla naziv="DomainObject.Predmet.ProtuStrankaListFormatedWithAdress_1">
      <item>MANDRAČ d.o.o. za trgovinu, turizam i usluge, Bosanka 63, 20207 Bosanka</item>
    </derivirana_varijabla>
  </DomainObject.Predmet.ProtuStrankaListFormatedWithAdress>
  <DomainObject.Predmet.ProtuStrankaListFormatedWithAdressOIB>
    <izvorni_sadrzaj>
      <item>MANDRAČ d.o.o. za trgovinu, turizam i usluge, OIB 14590087089, Bosanka 63, 20207 Bosanka</item>
    </izvorni_sadrzaj>
    <derivirana_varijabla naziv="DomainObject.Predmet.ProtuStrankaListFormatedWithAdressOIB_1">
      <item>MANDRAČ d.o.o. za trgovinu, turizam i usluge, OIB 14590087089, Bosanka 63, 20207 Bosanka</item>
    </derivirana_varijabla>
  </DomainObject.Predmet.ProtuStrankaListFormatedWithAdressOIB>
  <DomainObject.Predmet.ProtuStrankaListNazivFormated>
    <izvorni_sadrzaj>
      <item>MANDRAČ d.o.o. za trgovinu, turizam i usluge</item>
    </izvorni_sadrzaj>
    <derivirana_varijabla naziv="DomainObject.Predmet.ProtuStrankaListNazivFormated_1">
      <item>MANDRAČ d.o.o. za trgovinu, turizam i usluge</item>
    </derivirana_varijabla>
  </DomainObject.Predmet.ProtuStrankaListNazivFormated>
  <DomainObject.Predmet.ProtuStrankaListNazivFormatedOIB>
    <izvorni_sadrzaj>
      <item>MANDRAČ d.o.o. za trgovinu, turizam i usluge, OIB 14590087089</item>
    </izvorni_sadrzaj>
    <derivirana_varijabla naziv="DomainObject.Predmet.ProtuStrankaListNazivFormatedOIB_1">
      <item>MANDRAČ d.o.o. za trgovinu, turizam i usluge, OIB 14590087089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MANDRAČ d.o.o. za trgovinu, turizam i usluge</izvorni_sadrzaj>
    <derivirana_varijabla naziv="DomainObject.Predmet.ProtustrankaIDrugi_1">MANDRAČ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MANDRAČ d.o.o. za trgovinu, turizam i usluge, OIB 14590087089, Bosanka 63, 20207 Bosanka</izvorni_sadrzaj>
    <derivirana_varijabla naziv="DomainObject.Predmet.ProtustrankaIDrugiAdressOIB_1">MANDRAČ d.o.o. za trgovinu, turizam i usluge, OIB 14590087089, Bosanka 63, 20207 Bosanka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MANDRAČ d.o.o. za trgovinu, turizam i usluge</item>
    </izvorni_sadrzaj>
    <derivirana_varijabla naziv="DomainObject.Predmet.SudioniciListNaziv_1">
      <item>FINA, RC Split, Podružnica Dubrovnik</item>
      <item>MANDRAČ d.o.o. za trgovinu, turizam i usluge</item>
    </derivirana_varijabla>
  </DomainObject.Predmet.SudioniciListNaziv>
  <DomainObject.Predmet.SudioniciListAdressOIB>
    <izvorni_sadrzaj>
      <item>FINA, RC Split, Podružnica Dubrovnik, OIB 85821130368, Vukovarska 2,20000 Dubrovnik</item>
      <item>MANDRAČ d.o.o. za trgovinu, turizam i usluge, OIB 14590087089, Bosanka 63,20207 Bosanka</item>
    </izvorni_sadrzaj>
    <derivirana_varijabla naziv="DomainObject.Predmet.SudioniciListAdressOIB_1">
      <item>FINA, RC Split, Podružnica Dubrovnik, OIB 85821130368, Vukovarska 2,20000 Dubrovnik</item>
      <item>MANDRAČ d.o.o. za trgovinu, turizam i usluge, OIB 14590087089, Bosanka 63,20207 Bosanka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14590087089</item>
    </izvorni_sadrzaj>
    <derivirana_varijabla naziv="DomainObject.Predmet.SudioniciListNazivOIB_1">
      <item>, OIB 85821130368</item>
      <item>, OIB 14590087089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2003</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2018-04-25T12:15:00Z</dcterms:created>
  <dc:creator>Joško Livaković</dc:creator>
  <cp:lastModifiedBy>Andrijana Leto</cp:lastModifiedBy>
  <cp:lastPrinted>2015-11-06T08:06:00Z</cp:lastPrinted>
  <dcterms:modified xmlns:xsi="http://www.w3.org/2001/XMLSchema-instance" xsi:type="dcterms:W3CDTF">2018-04-25T12:18:00Z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(293-18-oglas - čl. 430 SZ - BOLJA VERZIJA.docx)</vt:lpwstr>
  </prop:property>
  <prop:property name="CC_coloring" pid="4" fmtid="{D5CDD505-2E9C-101B-9397-08002B2CF9AE}">
    <vt:bool>false</vt:bool>
  </prop:property>
  <prop:property name="BrojStranica" pid="5" fmtid="{D5CDD505-2E9C-101B-9397-08002B2CF9AE}">
    <vt:i4>1</vt:i4>
  </prop:property>
</prop:Properties>
</file>