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1c718" w14:paraId="551c718" w:rsidRDefault="002C5A29" w:rsidR="008227FC">
      <w:pPr>
        <w15:collapsed w:val="false"/>
        <w:rPr>
          <w:noProof/>
        </w:rPr>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p>
    <w:p w:rsidRDefault="008227FC" w:rsidR="002C5A29" w:rsidRPr="00AF1EFD">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227FC" w:rsidP="008227FC" w:rsidR="00060133" w:rsidRPr="00AF1EFD">
      <w:pPr>
        <w:jc w:val="right"/>
      </w:pPr>
      <w:r w:rsidRPr="00AF1EFD">
        <w:t>1 St-</w:t>
      </w:r>
      <w:r>
        <w:t>7108/2016</w:t>
      </w:r>
    </w:p>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010C4D" w:rsidP="00060133" w:rsidR="008327B4" w:rsidRPr="00B74CF9">
      <w:r>
        <w:t xml:space="preserve">       Stalna služba u Karlovcu</w:t>
      </w:r>
    </w:p>
    <w:p w:rsidRDefault="00D21534" w:rsidP="00060133" w:rsidR="00D21534" w:rsidRPr="00B74CF9">
      <w:r w:rsidRPr="00B74CF9">
        <w:t xml:space="preserve">Karlovac, </w:t>
      </w:r>
      <w:r w:rsidR="00010C4D">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AA7637" w:rsidP="00060133" w:rsidR="00AA7637" w:rsidRPr="00AF1EFD">
      <w:pPr>
        <w:tabs>
          <w:tab w:pos="4050" w:val="left"/>
        </w:tabs>
        <w:jc w:val="center"/>
        <w:rPr>
          <w:b/>
        </w:rPr>
      </w:pPr>
    </w:p>
    <w:p w:rsidRDefault="00060133" w:rsidP="00060133" w:rsidR="00060133" w:rsidRPr="00AF1EFD"/>
    <w:p w:rsidRDefault="00060133" w:rsidP="002C4416" w:rsidR="00AA7637">
      <w:pPr>
        <w:ind w:firstLine="720"/>
        <w:jc w:val="both"/>
      </w:pPr>
      <w:r w:rsidRPr="00AF1EFD">
        <w:t>TRGOVAČ</w:t>
      </w:r>
      <w:r w:rsidR="008327B4">
        <w:t>KI SUD U ZAGREBU, Stalna služba</w:t>
      </w:r>
      <w:r w:rsidR="00010C4D">
        <w:t xml:space="preserve"> u Karlovcu</w:t>
      </w:r>
      <w:r w:rsidR="008327B4">
        <w:t xml:space="preserve">, </w:t>
      </w:r>
      <w:r w:rsidRPr="00AF1EFD">
        <w:t xml:space="preserve"> po sucu Jadranki Mađeruh, kao stečajnom sucu, u stečajnom postupku nad dužnikom </w:t>
      </w:r>
      <w:r w:rsidR="00F94F43">
        <w:t>TESECO d.o.o., Zagreb, Rapska 35, OIB: 16499195717, 31</w:t>
      </w:r>
      <w:r w:rsidR="00C93A9B">
        <w:t>. siječnja 201</w:t>
      </w:r>
      <w:r w:rsidR="00F94F43">
        <w:t>9</w:t>
      </w:r>
      <w:r w:rsidR="00C93A9B">
        <w:t>.</w:t>
      </w:r>
    </w:p>
    <w:p w:rsidRDefault="00410421" w:rsidP="002C4416" w:rsidR="00410421" w:rsidRPr="00AF1EFD">
      <w:pPr>
        <w:ind w:firstLine="720"/>
        <w:jc w:val="both"/>
      </w:pPr>
    </w:p>
    <w:p w:rsidRDefault="00060133" w:rsidP="00060133" w:rsidR="00AA7637">
      <w:pPr>
        <w:jc w:val="center"/>
      </w:pPr>
      <w:r w:rsidRPr="00AF1EFD">
        <w:t>r i j e š i o     j e</w:t>
      </w:r>
    </w:p>
    <w:p w:rsidRDefault="00060133" w:rsidP="00060133" w:rsidR="00060133" w:rsidRPr="00AF1EFD"/>
    <w:p w:rsidRDefault="00060133" w:rsidP="00060133" w:rsidR="00060133" w:rsidRPr="00AF1EFD">
      <w:pPr>
        <w:numPr>
          <w:ilvl w:val="0"/>
          <w:numId w:val="6"/>
        </w:numPr>
        <w:jc w:val="both"/>
      </w:pPr>
      <w:r w:rsidRPr="00AF1EFD">
        <w:t xml:space="preserve">Otvara se stečajni postupak nad stečajnim dužnikom </w:t>
      </w:r>
      <w:r w:rsidR="00F94F43">
        <w:t>TESECO d.o.o., Zagreb, Rapska 35, OIB: 16499195717</w:t>
      </w:r>
      <w:r w:rsidR="00410421">
        <w:t xml:space="preserve">. </w:t>
      </w:r>
      <w:r w:rsidRPr="00AF1EFD">
        <w:t xml:space="preserve">Stečajni postupak je otvoren dana </w:t>
      </w:r>
      <w:r w:rsidR="00F94F43">
        <w:t>31. siječnja 2019.</w:t>
      </w:r>
      <w:r w:rsidRPr="00AF1EFD">
        <w:t xml:space="preserve"> u </w:t>
      </w:r>
      <w:r w:rsidR="00F94F43">
        <w:t>12,45</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F94F43">
        <w:t>Korana Ferdelji, Zagreb, Mirka Viriusa 16, OIB: 74691192835.</w:t>
      </w:r>
    </w:p>
    <w:p w:rsidRDefault="00060133" w:rsidP="00060133" w:rsidR="00060133" w:rsidRPr="00AF1EFD">
      <w:pPr>
        <w:ind w:left="708"/>
        <w:jc w:val="both"/>
      </w:pPr>
    </w:p>
    <w:p w:rsidRDefault="00060133" w:rsidP="00410421" w:rsidR="00410421">
      <w:pPr>
        <w:numPr>
          <w:ilvl w:val="0"/>
          <w:numId w:val="6"/>
        </w:numPr>
        <w:jc w:val="both"/>
      </w:pPr>
      <w:r w:rsidRPr="00AF1EFD">
        <w:t xml:space="preserve">Zaključuje se stečajni postupak nad dužnikom </w:t>
      </w:r>
      <w:r w:rsidR="00F94F43">
        <w:t>TESECO d.o.o., Zagreb, Rapska 35, OIB: 16499195717</w:t>
      </w:r>
      <w:r w:rsidR="00C93A9B">
        <w:t xml:space="preserve">, sa danom </w:t>
      </w:r>
      <w:r w:rsidR="00F94F43">
        <w:t>31. siječnja 2019</w:t>
      </w:r>
      <w:r w:rsidR="00C93A9B">
        <w:t>.</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AA7637" w:rsidR="00D5399D" w:rsidRPr="00AF1EFD">
      <w:pPr>
        <w:numPr>
          <w:ilvl w:val="0"/>
          <w:numId w:val="6"/>
        </w:numPr>
        <w:jc w:val="both"/>
        <w:rPr>
          <w:b/>
        </w:rPr>
      </w:pPr>
      <w:r w:rsidRPr="00AF1EFD">
        <w:t xml:space="preserve">Po pravomoćnosti ovog rješenja dužnik </w:t>
      </w:r>
      <w:r w:rsidR="00E27CA8">
        <w:t xml:space="preserve"> </w:t>
      </w:r>
      <w:r w:rsidR="00F94F43">
        <w:t>TESECO d.o.o., Zagreb, Rapska 35, OIB: 16499195717</w:t>
      </w:r>
      <w:r w:rsidR="008B73DD" w:rsidRPr="00AF1EFD">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410421" w:rsidP="00AA7637" w:rsidR="00410421">
      <w:pPr>
        <w:jc w:val="center"/>
      </w:pPr>
    </w:p>
    <w:p w:rsidRDefault="00A0682A" w:rsidP="00AA7637" w:rsidR="007A550F">
      <w:pPr>
        <w:jc w:val="center"/>
      </w:pPr>
      <w:r w:rsidRPr="00AF1EFD">
        <w:t>Obrazloženje</w:t>
      </w:r>
    </w:p>
    <w:p w:rsidRDefault="00410421" w:rsidP="00AA7637" w:rsidR="00410421" w:rsidRPr="00AF1EFD">
      <w:pPr>
        <w:jc w:val="center"/>
      </w:pPr>
    </w:p>
    <w:p w:rsidRDefault="007170B8" w:rsidP="002C5A29" w:rsidR="007170B8" w:rsidRPr="00AF1EFD"/>
    <w:p w:rsidRDefault="00B74CF9" w:rsidP="00B74CF9" w:rsidR="00B74CF9">
      <w:pPr>
        <w:ind w:firstLine="708"/>
        <w:jc w:val="both"/>
      </w:pPr>
      <w:r w:rsidRPr="00B26DB0">
        <w:t xml:space="preserve">Financijska agencija je podnijela </w:t>
      </w:r>
      <w:r w:rsidR="00F6264F">
        <w:t>zahtjev</w:t>
      </w:r>
      <w:r w:rsidRPr="00B26DB0">
        <w:t xml:space="preserve"> za </w:t>
      </w:r>
      <w:r w:rsidR="00F6264F">
        <w:t xml:space="preserve">provedbu skraćenog stečajnog postupka </w:t>
      </w:r>
      <w:r w:rsidRPr="00B26DB0">
        <w:t xml:space="preserve">nad dužnikom </w:t>
      </w:r>
      <w:r w:rsidR="00F94F43">
        <w:t>TESECO d.o.o., Zagreb, Rapska 35, OIB: 16499195717</w:t>
      </w:r>
      <w:r w:rsidR="00010C4D">
        <w:t xml:space="preserve">, </w:t>
      </w:r>
      <w:r w:rsidR="00631A90">
        <w:t xml:space="preserve">dana </w:t>
      </w:r>
      <w:r w:rsidR="00C93A9B">
        <w:t>30. listopada 2015.</w:t>
      </w:r>
      <w:r w:rsidR="00F6264F">
        <w:t xml:space="preserve">, povodom kojeg je sud oglasom od </w:t>
      </w:r>
      <w:r w:rsidR="00F94F43">
        <w:t>19. studenog 2015.</w:t>
      </w:r>
      <w:r w:rsidR="00F6264F">
        <w:t xml:space="preserve"> pozvao vjerovnike na predlaganje otvaranja stečajnog postupka, te je vjerovnik Republika Hrvatska, Ministarstvo </w:t>
      </w:r>
      <w:r w:rsidR="00F6264F">
        <w:lastRenderedPageBreak/>
        <w:t xml:space="preserve">financija, Porezna uprava, Područni ured Zagreb, </w:t>
      </w:r>
      <w:r w:rsidR="00F94F43">
        <w:t>31. prosinca 2015</w:t>
      </w:r>
      <w:r w:rsidR="00F6264F">
        <w:t>. podnio prijedlog za otvaranje stečajnog postupka.</w:t>
      </w:r>
    </w:p>
    <w:p w:rsidRDefault="00F6264F" w:rsidP="00F6264F" w:rsidR="00F6264F">
      <w:pPr>
        <w:ind w:firstLine="708"/>
        <w:jc w:val="both"/>
      </w:pPr>
    </w:p>
    <w:p w:rsidRDefault="00F6264F" w:rsidP="00F6264F" w:rsidR="00F6264F">
      <w:pPr>
        <w:ind w:firstLine="708"/>
        <w:jc w:val="both"/>
      </w:pPr>
      <w:r>
        <w:t xml:space="preserve">Slijedom navedenog </w:t>
      </w:r>
      <w:r w:rsidR="00C93A9B">
        <w:t>ovosudnim rješenjem</w:t>
      </w:r>
      <w:r w:rsidR="00010C4D">
        <w:t xml:space="preserve"> poslovni broj</w:t>
      </w:r>
      <w:r>
        <w:t xml:space="preserve"> St-</w:t>
      </w:r>
      <w:r w:rsidR="00F94F43">
        <w:t>4321</w:t>
      </w:r>
      <w:r w:rsidR="00C93A9B">
        <w:t xml:space="preserve">/15 od </w:t>
      </w:r>
      <w:r w:rsidR="00F94F43">
        <w:t>22. rujna</w:t>
      </w:r>
      <w:r w:rsidR="00C93A9B">
        <w:t xml:space="preserve"> 2016</w:t>
      </w:r>
      <w:r>
        <w:t>. obustavljen je skraćeni stečajni postupak te je postupak nastavljen primjenom općih odredbi Stečajnog zakona.</w:t>
      </w:r>
    </w:p>
    <w:p w:rsidRDefault="00F6264F" w:rsidP="00F6264F" w:rsidR="00F6264F">
      <w:pPr>
        <w:ind w:firstLine="708"/>
        <w:jc w:val="both"/>
      </w:pPr>
    </w:p>
    <w:p w:rsidRDefault="00F6264F" w:rsidP="00F6264F" w:rsidR="00F6264F">
      <w:pPr>
        <w:ind w:firstLine="708"/>
        <w:jc w:val="both"/>
      </w:pPr>
      <w:r>
        <w:t>Ovosudnim rješenjem poslovni broj St-</w:t>
      </w:r>
      <w:r w:rsidR="00F94F43">
        <w:t>7108</w:t>
      </w:r>
      <w:r w:rsidR="00C93A9B">
        <w:t>/16</w:t>
      </w:r>
      <w:r w:rsidR="00010C4D">
        <w:t xml:space="preserve"> od </w:t>
      </w:r>
      <w:r w:rsidR="00F94F43">
        <w:t>8. prosinca 2017</w:t>
      </w:r>
      <w:r>
        <w:t xml:space="preserve">. pokrenut je prethodni postupak te je rješenjem od </w:t>
      </w:r>
      <w:r w:rsidR="00F94F43">
        <w:t>9. listopada 2018</w:t>
      </w:r>
      <w:r>
        <w:t xml:space="preserve">. imenovan privremeni stečajni upravitelj </w:t>
      </w:r>
      <w:r w:rsidR="00F94F43">
        <w:t>Korana Ferdelji</w:t>
      </w:r>
      <w:r>
        <w:t xml:space="preserve"> radi utvrđenja da li je imovina dužnika dovoljna za namirenje troškova stečajnog postupka.</w:t>
      </w:r>
    </w:p>
    <w:p w:rsidRDefault="00F94F43" w:rsidP="00F94F43" w:rsidR="00F94F43">
      <w:pPr>
        <w:ind w:firstLine="708"/>
        <w:jc w:val="both"/>
      </w:pPr>
    </w:p>
    <w:p w:rsidRDefault="00F94F43" w:rsidP="00F94F43" w:rsidR="00F94F43" w:rsidRPr="00F94F43">
      <w:pPr>
        <w:ind w:firstLine="708"/>
        <w:jc w:val="both"/>
      </w:pPr>
      <w:r>
        <w:t>Iz informacijskog sustava zemljišnih knjiga proizlazi da dužnik nije evidentiran kao vlasnik nekretnina (list 30 spisa).</w:t>
      </w:r>
    </w:p>
    <w:p w:rsidRDefault="00F94F43" w:rsidP="00F6264F" w:rsidR="00F94F43">
      <w:pPr>
        <w:ind w:firstLine="708"/>
        <w:jc w:val="both"/>
      </w:pPr>
    </w:p>
    <w:p w:rsidRDefault="00F94F43" w:rsidP="00F6264F" w:rsidR="00F94F43">
      <w:pPr>
        <w:ind w:firstLine="708"/>
        <w:jc w:val="both"/>
      </w:pPr>
      <w:r>
        <w:t>Iz potvrde FINA-e o blokadi računa i novčanih sredstava dužnika od 6. veljače 2018. proizlazi da je na taj dan na na računima dužnika evidentirano 2097 dana neprekidne blokade, a nepodmirene obveze iznose 14.230,87 kn te je dužnik zatvorio i posljednji račun 5. studenog 2014. (list 34 spisa).</w:t>
      </w:r>
    </w:p>
    <w:p w:rsidRDefault="00F94F43" w:rsidP="00F6264F" w:rsidR="00F94F43">
      <w:pPr>
        <w:ind w:firstLine="708"/>
        <w:jc w:val="both"/>
      </w:pPr>
    </w:p>
    <w:p w:rsidRDefault="00F94F43" w:rsidP="00F6264F" w:rsidR="00F94F43">
      <w:pPr>
        <w:ind w:firstLine="708"/>
        <w:jc w:val="both"/>
      </w:pPr>
      <w:r>
        <w:t>Iz podneska Hrvatske agencije za civilno zrakoplovstvo od 6. veljače 2018. proizlazi da dužnik nije evidentiran kao vlasnik zrakoplova (list 35 spisa).</w:t>
      </w:r>
    </w:p>
    <w:p w:rsidRDefault="00F94F43" w:rsidP="00F6264F" w:rsidR="00F94F43">
      <w:pPr>
        <w:ind w:firstLine="708"/>
        <w:jc w:val="both"/>
      </w:pPr>
    </w:p>
    <w:p w:rsidRDefault="00F94F43" w:rsidP="00F6264F" w:rsidR="00F94F43">
      <w:pPr>
        <w:ind w:firstLine="708"/>
        <w:jc w:val="both"/>
      </w:pPr>
      <w:r>
        <w:t>Iz podneska Ministarstva mora, prometa i infrastrukture od 18. veljače 2018. proizlazi da dužnik nije upisan kao vlasnik broda, brodice, jahte i drugog plutajućeg objekta (list 37 spisa).</w:t>
      </w:r>
    </w:p>
    <w:p w:rsidRDefault="00F94F43" w:rsidP="00F6264F" w:rsidR="00F94F43">
      <w:pPr>
        <w:ind w:firstLine="708"/>
        <w:jc w:val="both"/>
      </w:pPr>
    </w:p>
    <w:p w:rsidRDefault="00F94F43" w:rsidP="00F6264F" w:rsidR="00F94F43">
      <w:pPr>
        <w:ind w:firstLine="708"/>
        <w:jc w:val="both"/>
      </w:pPr>
      <w:r>
        <w:t>Iz podneska Središnjeg klirinškog depozitarnog društva od 20. veljače 2018. proizlazi da za dužnika ne postoji račun nematerijaliziranih vrijednosnih papira (list 38 spisa).</w:t>
      </w:r>
    </w:p>
    <w:p w:rsidRDefault="00F94F43" w:rsidP="00F6264F" w:rsidR="00F94F43">
      <w:pPr>
        <w:ind w:firstLine="708"/>
        <w:jc w:val="both"/>
      </w:pPr>
    </w:p>
    <w:p w:rsidRDefault="00F94F43" w:rsidP="00F6264F" w:rsidR="00F94F43">
      <w:pPr>
        <w:ind w:firstLine="708"/>
        <w:jc w:val="both"/>
      </w:pPr>
      <w:r>
        <w:t>Iz uvjerenja Centra za vozila od 21. veljače 2018. proizlazi da je dužnik evidentiran kao vlasnik priključnog vozila, proizvedenog 2003., a odjavljenog 2012. godine (list 39 spisa).</w:t>
      </w:r>
    </w:p>
    <w:p w:rsidRDefault="00F94F43" w:rsidP="00F6264F" w:rsidR="00F94F43">
      <w:pPr>
        <w:ind w:firstLine="708"/>
        <w:jc w:val="both"/>
      </w:pPr>
    </w:p>
    <w:p w:rsidRDefault="00B26B3A" w:rsidP="00F6264F" w:rsidR="00B26B3A">
      <w:pPr>
        <w:ind w:firstLine="708"/>
        <w:jc w:val="both"/>
      </w:pPr>
      <w:r w:rsidRPr="00F94F43">
        <w:t>Iz izvješća privremenog stečajnog upravitelja proizlazi da se dužnikova imovina odnosi na priključno vozilo koje je zakonski zastupnik dužnika prodao 2. srpnja 2018. fizičkoj osobi za cijenu od 3.750,00 kn, koja prodajna cijena nije uplaćena i to predstavlja iznos utuživog potraživanja. Druge imovine dužnik nema, a predvidivi troškovi stečajnog postupka za razdoblje od godine dana i predvidivog stečajnog postupka iznose 42.240,00 kn, a odnose se na trošak privremenog stečajnog upravitelja u iznosu od 10.000,00 kn, trošak biljega u iznosu od 100,00 kn, trošak stečajnog postupka koji se odnosi na izradu pečata u iznosu od 140,00 kn, trošak knjigovođe u iznosu od 12.000,00 kn, trošak nagrade stečajnog upravitelja u iznosu od 10.000,00 kn, trošak arhive u iznosu od 5.000,00 kn te materijalni troškovi u iznosu od 5.000,00 kn (poštarina, pristojbe, prijevoz, oglasi, žiro račun).</w:t>
      </w:r>
    </w:p>
    <w:p w:rsidRDefault="00B26B3A" w:rsidP="00F6264F" w:rsidR="00B26B3A">
      <w:pPr>
        <w:ind w:firstLine="708"/>
        <w:jc w:val="both"/>
      </w:pPr>
    </w:p>
    <w:p w:rsidRDefault="00F6264F" w:rsidP="00F6264F" w:rsidR="00F6264F">
      <w:pPr>
        <w:ind w:firstLine="708"/>
        <w:jc w:val="both"/>
      </w:pPr>
      <w:r>
        <w:t xml:space="preserve">Prema izvješću privremenog stečajnog upravitelja proizlazi da </w:t>
      </w:r>
      <w:r w:rsidR="00C93A9B">
        <w:t>dužnik nema imovine ko</w:t>
      </w:r>
      <w:r w:rsidR="00F94F43">
        <w:t>ja</w:t>
      </w:r>
      <w:r w:rsidR="00C93A9B">
        <w:t xml:space="preserve"> bi bila dostatna za namirenje troškova stečajnog postupka.</w:t>
      </w:r>
    </w:p>
    <w:p w:rsidRDefault="00F94F43" w:rsidP="00F6264F" w:rsidR="00F94F43">
      <w:pPr>
        <w:ind w:firstLine="708"/>
        <w:jc w:val="both"/>
      </w:pPr>
    </w:p>
    <w:p w:rsidRDefault="00F94F43" w:rsidP="00F6264F" w:rsidR="00F94F43">
      <w:pPr>
        <w:ind w:firstLine="708"/>
        <w:jc w:val="both"/>
      </w:pPr>
    </w:p>
    <w:p w:rsidRDefault="00F94F43" w:rsidP="00F6264F" w:rsidR="00F94F43">
      <w:pPr>
        <w:ind w:firstLine="708"/>
        <w:jc w:val="both"/>
      </w:pPr>
    </w:p>
    <w:p w:rsidRDefault="00F6264F" w:rsidP="00F6264F" w:rsidR="00F6264F">
      <w:pPr>
        <w:ind w:firstLine="708"/>
        <w:jc w:val="both"/>
      </w:pPr>
    </w:p>
    <w:p w:rsidRDefault="00F6264F" w:rsidP="00F6264F" w:rsidR="00F6264F">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 xml:space="preserve">u smislu čl. 6. st. 2. alineja 1. Stečajnog zakona (Narodne novine broj 71/15, </w:t>
      </w:r>
      <w:r w:rsidR="00B26B3A">
        <w:t xml:space="preserve">104/17, </w:t>
      </w:r>
      <w:r w:rsidR="00BC0D75">
        <w:t>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B26B3A">
        <w:t>7108</w:t>
      </w:r>
      <w:r w:rsidR="00C93A9B">
        <w:t>/16</w:t>
      </w:r>
      <w:r>
        <w:t xml:space="preserve"> od </w:t>
      </w:r>
      <w:r w:rsidR="00B26B3A">
        <w:t>22. studenog 2018</w:t>
      </w:r>
      <w:r>
        <w:t>.</w:t>
      </w:r>
      <w:r w:rsidRPr="00AF1EFD">
        <w:t xml:space="preserve"> pozvao osobe koje bi imale pravni interes da se stečajni postupak nad dužnikom provede, da u roku 15 dana na žiro račun suda predujme iznos od </w:t>
      </w:r>
      <w:r w:rsidR="008227FC">
        <w:t>42.240</w:t>
      </w:r>
      <w:r w:rsidR="00C93A9B">
        <w:t>,00</w:t>
      </w:r>
      <w:r w:rsidRPr="00AF1EFD">
        <w:t xml:space="preserve"> kn za pokriće troškova prethodnog i stečajnog postupka. Navedeno rješenje objavljeno je </w:t>
      </w:r>
      <w:r>
        <w:t xml:space="preserve">na e-oglasnoj ploči ovog suda </w:t>
      </w:r>
      <w:r w:rsidR="00B26B3A">
        <w:t>23</w:t>
      </w:r>
      <w:r w:rsidR="00C93A9B">
        <w:t>. studenog</w:t>
      </w:r>
      <w:r w:rsidR="00BC0D75">
        <w:t xml:space="preserve"> 201</w:t>
      </w:r>
      <w:r w:rsidR="00B26B3A">
        <w:t>8</w:t>
      </w:r>
      <w:r>
        <w:t>.</w:t>
      </w:r>
      <w:r w:rsidRPr="00AF1EFD">
        <w:t xml:space="preserve"> te traženi predujam nije uplaćen pa je postupak zaključen kao u točki 3. izreke, a temeljem čl. </w:t>
      </w:r>
      <w:r>
        <w:t>132. st. 2</w:t>
      </w:r>
      <w:r w:rsidRPr="00AF1EFD">
        <w:t>. SZ-a.</w:t>
      </w:r>
    </w:p>
    <w:p w:rsidRDefault="00D21534" w:rsidP="00D21534" w:rsidR="00BC0D75" w:rsidRPr="00AF1EFD">
      <w:pPr>
        <w:jc w:val="both"/>
      </w:pPr>
      <w:r w:rsidRPr="00AF1EFD">
        <w:tab/>
      </w:r>
      <w:r w:rsidRPr="00AF1EFD">
        <w:tab/>
      </w:r>
    </w:p>
    <w:p w:rsidRDefault="002C5A29" w:rsidP="007170B8" w:rsidR="00C5720C">
      <w:pPr>
        <w:jc w:val="center"/>
      </w:pPr>
      <w:r w:rsidRPr="00AF1EFD">
        <w:t>U Karlovcu</w:t>
      </w:r>
      <w:r w:rsidR="00233CF9" w:rsidRPr="00AF1EFD">
        <w:t xml:space="preserve"> </w:t>
      </w:r>
      <w:r w:rsidR="00B26B3A">
        <w:t>31. siječnja 2019</w:t>
      </w:r>
      <w:r w:rsidR="00410421">
        <w:t>.</w:t>
      </w:r>
    </w:p>
    <w:p w:rsidRDefault="00410421" w:rsidP="002C5A29" w:rsidR="00410421"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410421">
      <w:r>
        <w:t xml:space="preserve">                                                                                                    Draženka Prpić</w:t>
      </w:r>
    </w:p>
    <w:p w:rsidRDefault="00410421" w:rsidP="00410421" w:rsidR="00410421"/>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8227FC" w:rsidP="008227FC" w:rsidR="001C02F6" w:rsidRPr="00AF1EFD">
      <w:r w:rsidRPr="00AF1EFD">
        <w:t xml:space="preserve"> </w:t>
      </w:r>
    </w:p>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0005" w:rsidR="00540005">
      <w:r>
        <w:separator/>
      </w:r>
    </w:p>
  </w:endnote>
  <w:endnote w:id="0" w:type="continuationSeparator">
    <w:p w:rsidRDefault="00540005" w:rsidR="005400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0005" w:rsidR="00540005">
      <w:r>
        <w:separator/>
      </w:r>
    </w:p>
  </w:footnote>
  <w:footnote w:id="0" w:type="continuationSeparator">
    <w:p w:rsidRDefault="00540005" w:rsidR="005400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27FC">
      <w:rPr>
        <w:rStyle w:val="Brojstranice"/>
        <w:noProof/>
      </w:rPr>
      <w:t>3</w:t>
    </w:r>
    <w:r>
      <w:rPr>
        <w:rStyle w:val="Brojstranice"/>
      </w:rPr>
      <w:fldChar w:fldCharType="end"/>
    </w:r>
  </w:p>
  <w:p w:rsidRDefault="005E4D08" w:rsidP="00587487" w:rsidR="00CB0868">
    <w:pPr>
      <w:pStyle w:val="Zaglavlje"/>
      <w:jc w:val="right"/>
    </w:pPr>
    <w:r>
      <w:t>1 St-</w:t>
    </w:r>
    <w:r w:rsidR="00F94F43">
      <w:t>7108/2016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C4D"/>
    <w:rsid w:val="0004613B"/>
    <w:rsid w:val="00050EF7"/>
    <w:rsid w:val="00060133"/>
    <w:rsid w:val="000611A8"/>
    <w:rsid w:val="00174993"/>
    <w:rsid w:val="00191009"/>
    <w:rsid w:val="001A044D"/>
    <w:rsid w:val="001C02F6"/>
    <w:rsid w:val="001D564F"/>
    <w:rsid w:val="00233CF9"/>
    <w:rsid w:val="00293964"/>
    <w:rsid w:val="002944F5"/>
    <w:rsid w:val="00296BD4"/>
    <w:rsid w:val="002B5B9E"/>
    <w:rsid w:val="002B6E67"/>
    <w:rsid w:val="002C4416"/>
    <w:rsid w:val="002C5A29"/>
    <w:rsid w:val="002D6432"/>
    <w:rsid w:val="003567A1"/>
    <w:rsid w:val="00382CAE"/>
    <w:rsid w:val="003905DD"/>
    <w:rsid w:val="00407FE0"/>
    <w:rsid w:val="00410421"/>
    <w:rsid w:val="00416B1B"/>
    <w:rsid w:val="0043031F"/>
    <w:rsid w:val="0044721B"/>
    <w:rsid w:val="004A1BE7"/>
    <w:rsid w:val="004F47B9"/>
    <w:rsid w:val="00502549"/>
    <w:rsid w:val="00523E58"/>
    <w:rsid w:val="00540005"/>
    <w:rsid w:val="00554276"/>
    <w:rsid w:val="00587487"/>
    <w:rsid w:val="005B239A"/>
    <w:rsid w:val="005C0B29"/>
    <w:rsid w:val="005C0BF6"/>
    <w:rsid w:val="005D1623"/>
    <w:rsid w:val="005D5F5F"/>
    <w:rsid w:val="005E4D08"/>
    <w:rsid w:val="005E67DB"/>
    <w:rsid w:val="00610DE5"/>
    <w:rsid w:val="00631A90"/>
    <w:rsid w:val="00662CB6"/>
    <w:rsid w:val="006861EF"/>
    <w:rsid w:val="006C786C"/>
    <w:rsid w:val="007170B8"/>
    <w:rsid w:val="00717D4A"/>
    <w:rsid w:val="007861DF"/>
    <w:rsid w:val="007A550F"/>
    <w:rsid w:val="007B2B17"/>
    <w:rsid w:val="007D7A92"/>
    <w:rsid w:val="00812051"/>
    <w:rsid w:val="008227FC"/>
    <w:rsid w:val="008327B4"/>
    <w:rsid w:val="0084192B"/>
    <w:rsid w:val="00855AE8"/>
    <w:rsid w:val="008B73DD"/>
    <w:rsid w:val="008E42C6"/>
    <w:rsid w:val="00912B69"/>
    <w:rsid w:val="0092768B"/>
    <w:rsid w:val="00932E10"/>
    <w:rsid w:val="00964750"/>
    <w:rsid w:val="0097440A"/>
    <w:rsid w:val="009773DD"/>
    <w:rsid w:val="00984644"/>
    <w:rsid w:val="009A5635"/>
    <w:rsid w:val="009B2375"/>
    <w:rsid w:val="009C324E"/>
    <w:rsid w:val="009E2615"/>
    <w:rsid w:val="009E4856"/>
    <w:rsid w:val="00A0682A"/>
    <w:rsid w:val="00A22E26"/>
    <w:rsid w:val="00A33E2E"/>
    <w:rsid w:val="00A34FB5"/>
    <w:rsid w:val="00A40812"/>
    <w:rsid w:val="00A505C4"/>
    <w:rsid w:val="00A74268"/>
    <w:rsid w:val="00A86374"/>
    <w:rsid w:val="00AA7637"/>
    <w:rsid w:val="00AB25BE"/>
    <w:rsid w:val="00AD6DDA"/>
    <w:rsid w:val="00AF1EFD"/>
    <w:rsid w:val="00AF6F8E"/>
    <w:rsid w:val="00AF7F9B"/>
    <w:rsid w:val="00B26B3A"/>
    <w:rsid w:val="00B74CF9"/>
    <w:rsid w:val="00B918B5"/>
    <w:rsid w:val="00B97F98"/>
    <w:rsid w:val="00BB7E5E"/>
    <w:rsid w:val="00BC0D75"/>
    <w:rsid w:val="00C111C1"/>
    <w:rsid w:val="00C1129F"/>
    <w:rsid w:val="00C12A9F"/>
    <w:rsid w:val="00C15BC1"/>
    <w:rsid w:val="00C50D94"/>
    <w:rsid w:val="00C5720C"/>
    <w:rsid w:val="00C66DFF"/>
    <w:rsid w:val="00C74029"/>
    <w:rsid w:val="00C74824"/>
    <w:rsid w:val="00C92655"/>
    <w:rsid w:val="00C93A9B"/>
    <w:rsid w:val="00CB0868"/>
    <w:rsid w:val="00CE03D0"/>
    <w:rsid w:val="00CF05EC"/>
    <w:rsid w:val="00D21534"/>
    <w:rsid w:val="00D31098"/>
    <w:rsid w:val="00D50090"/>
    <w:rsid w:val="00D5399D"/>
    <w:rsid w:val="00D862E2"/>
    <w:rsid w:val="00D90AF2"/>
    <w:rsid w:val="00DE04E4"/>
    <w:rsid w:val="00DE6E22"/>
    <w:rsid w:val="00E27CA8"/>
    <w:rsid w:val="00E57778"/>
    <w:rsid w:val="00E6510E"/>
    <w:rsid w:val="00E75AC8"/>
    <w:rsid w:val="00E84785"/>
    <w:rsid w:val="00EE61A0"/>
    <w:rsid w:val="00EF7141"/>
    <w:rsid w:val="00F10CB7"/>
    <w:rsid w:val="00F22E0A"/>
    <w:rsid w:val="00F36D2D"/>
    <w:rsid w:val="00F40956"/>
    <w:rsid w:val="00F45029"/>
    <w:rsid w:val="00F60C93"/>
    <w:rsid w:val="00F6264F"/>
    <w:rsid w:val="00F64C00"/>
    <w:rsid w:val="00F94F43"/>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8227FC"/>
    <w:rPr>
      <w:color w:val="808080"/>
      <w:bdr w:space="0" w:sz="0" w:color="auto" w:val="none"/>
      <w:shd w:fill="auto" w:color="auto" w:val="clear"/>
    </w:rPr>
  </w:style>
  <w:style w:customStyle="true" w:styleId="eSPISCCParagraphDefaultFont" w:type="character">
    <w:name w:val="eSPIS_CC_Paragraph Default Font"/>
    <w:basedOn w:val="Zadanifontodlomka"/>
    <w:rsid w:val="008227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7FC"/>
    <w:rPr>
      <w:bdr w:space="0" w:sz="0" w:color="auto" w:val="none"/>
      <w:shd w:fill="FFFFCC" w:color="auto" w:val="clear"/>
      <w:lang w:val="hr-HR"/>
    </w:rPr>
  </w:style>
  <w:style w:customStyle="true" w:styleId="PozadinaSvijetloCrvena" w:type="character">
    <w:name w:val="Pozadina_SvijetloCrvena"/>
    <w:basedOn w:val="eSPISCCParagraphDefaultFont"/>
    <w:rsid w:val="008227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7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8227FC"/>
    <w:rPr>
      <w:color w:val="808080"/>
      <w:bdr w:color="auto" w:space="0" w:sz="0" w:val="none"/>
      <w:shd w:color="auto" w:fill="auto" w:val="clear"/>
    </w:rPr>
  </w:style>
  <w:style w:customStyle="1" w:styleId="eSPISCCParagraphDefaultFont" w:type="character">
    <w:name w:val="eSPIS_CC_Paragraph Default Font"/>
    <w:basedOn w:val="Zadanifontodlomka"/>
    <w:rsid w:val="008227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7FC"/>
    <w:rPr>
      <w:bdr w:color="auto" w:space="0" w:sz="0" w:val="none"/>
      <w:shd w:color="auto" w:fill="FFFFCC" w:val="clear"/>
      <w:lang w:val="hr-HR"/>
    </w:rPr>
  </w:style>
  <w:style w:customStyle="1" w:styleId="PozadinaSvijetloCrvena" w:type="character">
    <w:name w:val="Pozadina_SvijetloCrvena"/>
    <w:basedOn w:val="eSPISCCParagraphDefaultFont"/>
    <w:rsid w:val="008227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7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7108</izvorni_sadrzaj>
    <derivirana_varijabla naziv="DomainObject.Predmet.Broj_1">7108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St-7108/2016</izvorni_sadrzaj>
    <derivirana_varijabla naziv="DomainObject.Predmet.OznakaBroj_1">St-7108/2016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TESECO d.o.o. zastupanog po punomoćniku Dinko Breberina</izvorni_sadrzaj>
    <derivirana_varijabla naziv="DomainObject.Predmet.ProtustrankaFormated_1">  TESECO d.o.o. zastupanog po punomoćniku Dinko Breberina</derivirana_varijabla>
  </DomainObject.Predmet.ProtustrankaFormated>
  <DomainObject.Predmet.ProtustrankaFormatedOIB>
    <izvorni_sadrzaj>  TESECO d.o.o., OIB 16499195717 zastupanog po punomoćniku Dinko Breberina</izvorni_sadrzaj>
    <derivirana_varijabla naziv="DomainObject.Predmet.ProtustrankaFormatedOIB_1">  TESECO d.o.o., OIB 16499195717 zastupanog po punomoćniku Dinko Breberina</derivirana_varijabla>
  </DomainObject.Predmet.ProtustrankaFormatedOIB>
  <DomainObject.Predmet.ProtustrankaFormatedWithAdress>
    <izvorni_sadrzaj> TESECO d.o.o., Rapska 35, 10000 Zagreb zastupanog po punomoćniku Dinko Breberina</izvorni_sadrzaj>
    <derivirana_varijabla naziv="DomainObject.Predmet.ProtustrankaFormatedWithAdress_1"> TESECO d.o.o., Rapska 35, 10000 Zagreb zastupanog po punomoćniku Dinko Breberina</derivirana_varijabla>
  </DomainObject.Predmet.ProtustrankaFormatedWithAdress>
  <DomainObject.Predmet.ProtustrankaFormatedWithAdressOIB>
    <izvorni_sadrzaj> TESECO d.o.o., OIB 16499195717, Rapska 35, 10000 Zagreb zastupanog po punomoćniku Dinko Breberina</izvorni_sadrzaj>
    <derivirana_varijabla naziv="DomainObject.Predmet.ProtustrankaFormatedWithAdressOIB_1"> TESECO d.o.o., OIB 16499195717, Rapska 35, 10000 Zagreb zastupanog po punomoćniku Dinko Breberina</derivirana_varijabla>
  </DomainObject.Predmet.ProtustrankaFormatedWithAdressOIB>
  <DomainObject.Predmet.ProtustrankaWithAdress>
    <izvorni_sadrzaj>TESECO d.o.o. Rapska 35, 10000 Zagreb</izvorni_sadrzaj>
    <derivirana_varijabla naziv="DomainObject.Predmet.ProtustrankaWithAdress_1">TESECO d.o.o. Rapska 35, 10000 Zagreb</derivirana_varijabla>
  </DomainObject.Predmet.ProtustrankaWithAdress>
  <DomainObject.Predmet.ProtustrankaWithAdressOIB>
    <izvorni_sadrzaj>TESECO d.o.o., OIB 16499195717, Rapska 35, 10000 Zagreb</izvorni_sadrzaj>
    <derivirana_varijabla naziv="DomainObject.Predmet.ProtustrankaWithAdressOIB_1">TESECO d.o.o., OIB 16499195717, Rapska 35, 10000 Zagreb</derivirana_varijabla>
  </DomainObject.Predmet.ProtustrankaWithAdressOIB>
  <DomainObject.Predmet.ProtustrankaNazivFormated>
    <izvorni_sadrzaj>TESECO d.o.o.</izvorni_sadrzaj>
    <derivirana_varijabla naziv="DomainObject.Predmet.ProtustrankaNazivFormated_1">TESECO d.o.o.</derivirana_varijabla>
  </DomainObject.Predmet.ProtustrankaNazivFormated>
  <DomainObject.Predmet.ProtustrankaNazivFormatedOIB>
    <izvorni_sadrzaj>TESECO d.o.o., OIB 16499195717</izvorni_sadrzaj>
    <derivirana_varijabla naziv="DomainObject.Predmet.ProtustrankaNazivFormatedOIB_1">TESECO d.o.o., OIB 16499195717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TESECO d.o.o. zastupanog po punomoćniku Dinko Breberina</item>
    </izvorni_sadrzaj>
    <derivirana_varijabla naziv="DomainObject.Predmet.ProtuStrankaListFormated_1">
      <item>TESECO d.o.o. zastupanog po punomoćniku Dinko Breberina</item>
    </derivirana_varijabla>
  </DomainObject.Predmet.ProtuStrankaListFormated>
  <DomainObject.Predmet.ProtuStrankaListFormatedOIB>
    <izvorni_sadrzaj>
      <item>TESECO d.o.o., OIB 16499195717 zastupanog po punomoćniku Dinko Breberina</item>
    </izvorni_sadrzaj>
    <derivirana_varijabla naziv="DomainObject.Predmet.ProtuStrankaListFormatedOIB_1">
      <item>TESECO d.o.o., OIB 16499195717 zastupanog po punomoćniku Dinko Breberina</item>
    </derivirana_varijabla>
  </DomainObject.Predmet.ProtuStrankaListFormatedOIB>
  <DomainObject.Predmet.ProtuStrankaListFormatedWithAdress>
    <izvorni_sadrzaj>
      <item>TESECO d.o.o., Rapska 35, 10000 Zagreb zastupanog po punomoćniku Dinko Breberina</item>
    </izvorni_sadrzaj>
    <derivirana_varijabla naziv="DomainObject.Predmet.ProtuStrankaListFormatedWithAdress_1">
      <item>TESECO d.o.o., Rapska 35, 10000 Zagreb zastupanog po punomoćniku Dinko Breberina</item>
    </derivirana_varijabla>
  </DomainObject.Predmet.ProtuStrankaListFormatedWithAdress>
  <DomainObject.Predmet.ProtuStrankaListFormatedWithAdressOIB>
    <izvorni_sadrzaj>
      <item>TESECO d.o.o., OIB 16499195717, Rapska 35, 10000 Zagreb zastupanog po punomoćniku Dinko Breberina</item>
    </izvorni_sadrzaj>
    <derivirana_varijabla naziv="DomainObject.Predmet.ProtuStrankaListFormatedWithAdressOIB_1">
      <item>TESECO d.o.o., OIB 16499195717, Rapska 35, 10000 Zagreb zastupanog po punomoćniku Dinko Breberina</item>
    </derivirana_varijabla>
  </DomainObject.Predmet.ProtuStrankaListFormatedWithAdressOIB>
  <DomainObject.Predmet.ProtuStrankaListNazivFormated>
    <izvorni_sadrzaj>
      <item>TESECO d.o.o.</item>
    </izvorni_sadrzaj>
    <derivirana_varijabla naziv="DomainObject.Predmet.ProtuStrankaListNazivFormated_1">
      <item>TESECO d.o.o.</item>
    </derivirana_varijabla>
  </DomainObject.Predmet.ProtuStrankaListNazivFormated>
  <DomainObject.Predmet.ProtuStrankaListNazivFormatedOIB>
    <izvorni_sadrzaj>
      <item>TESECO d.o.o., OIB 16499195717</item>
    </izvorni_sadrzaj>
    <derivirana_varijabla naziv="DomainObject.Predmet.ProtuStrankaListNazivFormatedOIB_1">
      <item>TESECO d.o.o., OIB 16499195717</item>
    </derivirana_varijabla>
  </DomainObject.Predmet.ProtuStrankaListNazivFormatedOIB>
  <DomainObject.Predmet.OstaliListFormated>
    <izvorni_sadrzaj>
      <item>Dinko Breberina punomoćnik sudionika u postupku TESECO d.o.o.</item>
      <item>ŽDO u Zagrebu punomoćnik sudionika u postupku RH MF Porezna uprava Zagreb</item>
    </izvorni_sadrzaj>
    <derivirana_varijabla naziv="DomainObject.Predmet.OstaliListFormated_1">
      <item>Dinko Breberina punomoćnik sudionika u postupku TESECO d.o.o.</item>
      <item>ŽDO u Zagrebu punomoćnik sudionika u postupku RH MF Porezna uprava Zagreb</item>
    </derivirana_varijabla>
  </DomainObject.Predmet.OstaliListFormated>
  <DomainObject.Predmet.OstaliListFormatedOIB>
    <izvorni_sadrzaj>
      <item>Dinko Breberina, OIB 15911928138 punomoćnik sudionika u postupku TESECO d.o.o.</item>
      <item>ŽDO u Zagrebu, OIB 16488001145 punomoćnik sudionika u postupku RH MF Porezna uprava Zagreb</item>
    </izvorni_sadrzaj>
    <derivirana_varijabla naziv="DomainObject.Predmet.OstaliListFormatedOIB_1">
      <item>Dinko Breberina, OIB 15911928138 punomoćnik sudionika u postupku TESECO d.o.o.</item>
      <item>ŽDO u Zagrebu, OIB 16488001145 punomoćnik sudionika u postupku RH MF Porezna uprava Zagreb</item>
    </derivirana_varijabla>
  </DomainObject.Predmet.OstaliListFormatedOIB>
  <DomainObject.Predmet.OstaliListFormatedWithAdress>
    <izvorni_sadrzaj>
      <item>Dinko Breberina, Antolekova Ulica 1, 10372 Oborovo punomoćnik sudionika u postupku TESECO d.o.o.</item>
      <item>ŽDO u Zagrebu, Savska cesta 41, 10000 Zagreb punomoćnik sudionika u postupku RH MF Porezna uprava Zagreb</item>
    </izvorni_sadrzaj>
    <derivirana_varijabla naziv="DomainObject.Predmet.OstaliListFormatedWithAdress_1">
      <item>Dinko Breberina, Antolekova Ulica 1, 10372 Oborovo punomoćnik sudionika u postupku TESECO d.o.o.</item>
      <item>ŽDO u Zagrebu, Savska cesta 41, 10000 Zagreb punomoćnik sudionika u postupku RH MF Porezna uprava Zagreb</item>
    </derivirana_varijabla>
  </DomainObject.Predmet.OstaliListFormatedWithAdress>
  <DomainObject.Predmet.OstaliListFormatedWithAdressOIB>
    <izvorni_sadrzaj>
      <item>Dinko Breberina, OIB 15911928138, Antolekova Ulica 1, 10372 Oborovo punomoćnik sudionika u postupku TESECO d.o.o.</item>
      <item>ŽDO u Zagrebu, OIB 16488001145, Savska cesta 41, 10000 Zagreb punomoćnik sudionika u postupku RH MF Porezna uprava Zagreb</item>
    </izvorni_sadrzaj>
    <derivirana_varijabla naziv="DomainObject.Predmet.OstaliListFormatedWithAdressOIB_1">
      <item>Dinko Breberina, OIB 15911928138, Antolekova Ulica 1, 10372 Oborovo punomoćnik sudionika u postupku TESECO d.o.o.</item>
      <item>ŽDO u Zagrebu, OIB 16488001145, Savska cesta 41, 10000 Zagreb punomoćnik sudionika u postupku RH MF Porezna uprava Zagreb</item>
    </derivirana_varijabla>
  </DomainObject.Predmet.OstaliListFormatedWithAdressOIB>
  <DomainObject.Predmet.OstaliListNazivFormated>
    <izvorni_sadrzaj>
      <item>Dinko Breberina</item>
      <item>ŽDO u Zagrebu</item>
    </izvorni_sadrzaj>
    <derivirana_varijabla naziv="DomainObject.Predmet.OstaliListNazivFormated_1">
      <item>Dinko Breberina</item>
      <item>ŽDO u Zagrebu</item>
    </derivirana_varijabla>
  </DomainObject.Predmet.OstaliListNazivFormated>
  <DomainObject.Predmet.OstaliListNazivFormatedOIB>
    <izvorni_sadrzaj>
      <item>Dinko Breberina, OIB 15911928138</item>
      <item>ŽDO u Zagrebu, OIB 16488001145</item>
    </izvorni_sadrzaj>
    <derivirana_varijabla naziv="DomainObject.Predmet.OstaliListNazivFormatedOIB_1">
      <item>Dinko Breberina, OIB 15911928138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TESECO d.o.o.</izvorni_sadrzaj>
    <derivirana_varijabla naziv="DomainObject.Predmet.ProtustrankaIDrugi_1">TESECO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TESECO d.o.o., OIB 16499195717, Rapska 35, 10000 Zagreb</izvorni_sadrzaj>
    <derivirana_varijabla naziv="DomainObject.Predmet.ProtustrankaIDrugiAdressOIB_1">TESECO d.o.o., OIB 16499195717, Rapska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TESECO d.o.o.</item>
      <item>FINA Regionalni centar Zagreb</item>
      <item>Dinko Breberina</item>
      <item>RH MF Porezna uprava Zagreb</item>
      <item>ŽDO u Zagrebu</item>
    </izvorni_sadrzaj>
    <derivirana_varijabla naziv="DomainObject.Predmet.SudioniciListNaziv_1">
      <item>TESECO d.o.o.</item>
      <item>FINA Regionalni centar Zagreb</item>
      <item>Dinko Breberina</item>
      <item>RH MF Porezna uprava Zagreb</item>
      <item>ŽDO u Zagrebu</item>
    </derivirana_varijabla>
  </DomainObject.Predmet.SudioniciListNaziv>
  <DomainObject.Predmet.SudioniciListAdressOIB>
    <izvorni_sadrzaj>
      <item>TESECO d.o.o., OIB 16499195717, Rapska 35,10000 Zagreb</item>
      <item>FINA Regionalni centar Zagreb, OIB 85821130368, Trg svibanjskih žrtava 1995. 1,10000 Zagreb</item>
      <item>Dinko Breberina, OIB 15911928138, Antolekova Ulica 1,10372 Oborovo</item>
      <item>RH MF Porezna uprava Zagreb, OIB 18683136487</item>
      <item>ŽDO u Zagrebu, OIB 16488001145, Savska cesta 41,10000 Zagreb</item>
    </izvorni_sadrzaj>
    <derivirana_varijabla naziv="DomainObject.Predmet.SudioniciListAdressOIB_1">
      <item>TESECO d.o.o., OIB 16499195717, Rapska 35,10000 Zagreb</item>
      <item>FINA Regionalni centar Zagreb, OIB 85821130368, Trg svibanjskih žrtava 1995. 1,10000 Zagreb</item>
      <item>Dinko Breberina, OIB 15911928138, Antolekova Ulica 1,10372 Oborovo</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16499195717</item>
      <item>, OIB 85821130368</item>
      <item>, OIB 15911928138</item>
      <item>, OIB 18683136487</item>
      <item>, OIB 16488001145</item>
    </izvorni_sadrzaj>
    <derivirana_varijabla naziv="DomainObject.Predmet.SudioniciListNazivOIB_1">
      <item>, OIB 16499195717</item>
      <item>, OIB 85821130368</item>
      <item>, OIB 15911928138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2018.</izvorni_sadrzaj>
    <derivirana_varijabla naziv="DomainObject.Predmet.DatumZadnjeOdrzaneSudskeRadnje_1">31. siječnja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St-7108/2016-28</izvorni_sadrzaj>
    <derivirana_varijabla naziv="DomainObject.PredzadnjaOdlukaIzPredmeta.Oznaka_1">St-7108/2016-28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881</properties:Words>
  <properties:Characters>4845</properties:Characters>
  <properties:Lines>133</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2019-01-31T11:31:00Z</dcterms:created>
  <dc:creator>Korisnik</dc:creator>
  <cp:lastModifiedBy>Draženka Prpić</cp:lastModifiedBy>
  <cp:lastPrinted>2019-01-31T11:34:00Z</cp:lastPrinted>
  <dcterms:modified xmlns:xsi="http://www.w3.org/2001/XMLSchema-instance" xsi:type="dcterms:W3CDTF">2019-01-31T11:34:00Z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-TESECO-St-7108-16-bio skraćeni stečajni postupak.docx)</vt:lpwstr>
  </prop:property>
  <prop:property name="CC_coloring" pid="4" fmtid="{D5CDD505-2E9C-101B-9397-08002B2CF9AE}">
    <vt:bool>false</vt:bool>
  </prop:property>
  <prop:property name="BrojStranica" pid="5" fmtid="{D5CDD505-2E9C-101B-9397-08002B2CF9AE}">
    <vt:i4>3</vt:i4>
  </prop:property>
</prop:Properties>
</file>