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76f0" w14:paraId="7e576f0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DD6D9C" w:rsidRPr="00DD6D9C">
        <w:rPr>
          <w:rFonts w:cs="Times New Roman" w:hAnsi="Times New Roman" w:ascii="Times New Roman"/>
          <w:sz w:val="24"/>
          <w:szCs w:val="24"/>
        </w:rPr>
        <w:t>MILJAK GRAĐENJE d.o.o. u stečaju, OIB: 14134186294, Split, Vukovarska 148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FE1AB7">
        <w:rPr>
          <w:rFonts w:cs="Times New Roman" w:hAnsi="Times New Roman" w:ascii="Times New Roman"/>
          <w:sz w:val="24"/>
          <w:szCs w:val="24"/>
        </w:rPr>
        <w:t>2</w:t>
      </w:r>
      <w:r w:rsidR="00DD6D9C">
        <w:rPr>
          <w:rFonts w:cs="Times New Roman" w:hAnsi="Times New Roman" w:ascii="Times New Roman"/>
          <w:sz w:val="24"/>
          <w:szCs w:val="24"/>
        </w:rPr>
        <w:t>7</w:t>
      </w:r>
      <w:r w:rsidR="00FE1AB7">
        <w:rPr>
          <w:rFonts w:cs="Times New Roman" w:hAnsi="Times New Roman" w:ascii="Times New Roman"/>
          <w:sz w:val="24"/>
          <w:szCs w:val="24"/>
        </w:rPr>
        <w:t>. veljače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DD6D9C">
        <w:rPr>
          <w:rFonts w:cs="Times New Roman" w:hAnsi="Times New Roman" w:ascii="Times New Roman"/>
          <w:sz w:val="24"/>
          <w:szCs w:val="24"/>
        </w:rPr>
        <w:t>27.</w:t>
      </w:r>
      <w:r w:rsidR="00FE1AB7">
        <w:rPr>
          <w:rFonts w:cs="Times New Roman" w:hAnsi="Times New Roman" w:ascii="Times New Roman"/>
          <w:sz w:val="24"/>
          <w:szCs w:val="24"/>
        </w:rPr>
        <w:t xml:space="preserve"> veljače 2017. godine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DD6D9C">
        <w:rPr>
          <w:rFonts w:cs="Times New Roman" w:hAnsi="Times New Roman" w:ascii="Times New Roman"/>
          <w:sz w:val="24"/>
          <w:szCs w:val="24"/>
        </w:rPr>
        <w:t>izlažu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</w:t>
      </w:r>
      <w:r w:rsidR="002364B2">
        <w:rPr>
          <w:rFonts w:cs="Times New Roman" w:hAnsi="Times New Roman" w:ascii="Times New Roman"/>
          <w:sz w:val="24"/>
          <w:szCs w:val="24"/>
        </w:rPr>
        <w:t>ispitanih</w:t>
      </w:r>
      <w:r w:rsidR="002A1A2F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AF094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923AE9">
        <w:rPr>
          <w:rFonts w:cs="Times New Roman" w:hAnsi="Times New Roman" w:ascii="Times New Roman"/>
          <w:sz w:val="24"/>
          <w:szCs w:val="24"/>
        </w:rPr>
        <w:t>I.</w:t>
      </w:r>
      <w:r w:rsidR="00FE1AB7">
        <w:rPr>
          <w:rFonts w:cs="Times New Roman" w:hAnsi="Times New Roman" w:ascii="Times New Roman"/>
          <w:sz w:val="24"/>
          <w:szCs w:val="24"/>
        </w:rPr>
        <w:t xml:space="preserve"> i II.</w:t>
      </w:r>
      <w:r w:rsidR="00923AE9">
        <w:rPr>
          <w:rFonts w:cs="Times New Roman" w:hAnsi="Times New Roman" w:ascii="Times New Roman"/>
          <w:sz w:val="24"/>
          <w:szCs w:val="24"/>
        </w:rPr>
        <w:t xml:space="preserve"> </w:t>
      </w:r>
      <w:r w:rsidR="00DD6D9C">
        <w:rPr>
          <w:rFonts w:cs="Times New Roman" w:hAnsi="Times New Roman" w:ascii="Times New Roman"/>
          <w:sz w:val="24"/>
          <w:szCs w:val="24"/>
        </w:rPr>
        <w:t xml:space="preserve">višeg isplatnog reda, </w:t>
      </w:r>
      <w:r w:rsidR="00FE1AB7">
        <w:rPr>
          <w:rFonts w:cs="Times New Roman" w:hAnsi="Times New Roman" w:ascii="Times New Roman"/>
          <w:sz w:val="24"/>
          <w:szCs w:val="24"/>
        </w:rPr>
        <w:t xml:space="preserve">tablica razlučnih prava </w:t>
      </w:r>
      <w:r w:rsidR="00DD6D9C">
        <w:rPr>
          <w:rFonts w:cs="Times New Roman" w:hAnsi="Times New Roman" w:ascii="Times New Roman"/>
          <w:sz w:val="24"/>
          <w:szCs w:val="24"/>
        </w:rPr>
        <w:t xml:space="preserve">te prijave potraživanja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923AE9">
        <w:rPr>
          <w:rFonts w:cs="Times New Roman" w:hAnsi="Times New Roman" w:ascii="Times New Roman"/>
          <w:sz w:val="24"/>
          <w:szCs w:val="24"/>
        </w:rPr>
        <w:t xml:space="preserve">a </w:t>
      </w:r>
      <w:r w:rsidR="00AF094B">
        <w:rPr>
          <w:rFonts w:cs="Times New Roman" w:hAnsi="Times New Roman" w:ascii="Times New Roman"/>
          <w:sz w:val="24"/>
          <w:szCs w:val="24"/>
        </w:rPr>
        <w:t>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923AE9">
        <w:rPr>
          <w:rFonts w:cs="Times New Roman" w:hAnsi="Times New Roman" w:ascii="Times New Roman"/>
          <w:sz w:val="24"/>
          <w:szCs w:val="24"/>
        </w:rPr>
        <w:t xml:space="preserve">dna </w:t>
      </w:r>
      <w:r w:rsidR="00DD6D9C">
        <w:rPr>
          <w:rFonts w:cs="Times New Roman" w:hAnsi="Times New Roman" w:ascii="Times New Roman"/>
          <w:sz w:val="24"/>
          <w:szCs w:val="24"/>
        </w:rPr>
        <w:t>1</w:t>
      </w:r>
      <w:r w:rsidR="00FE1AB7">
        <w:rPr>
          <w:rFonts w:cs="Times New Roman" w:hAnsi="Times New Roman" w:ascii="Times New Roman"/>
          <w:sz w:val="24"/>
          <w:szCs w:val="24"/>
        </w:rPr>
        <w:t>3. ožujka 2017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D6D9C">
        <w:rPr>
          <w:rFonts w:cs="Times New Roman" w:hAnsi="Times New Roman" w:ascii="Times New Roman"/>
          <w:sz w:val="24"/>
          <w:szCs w:val="24"/>
        </w:rPr>
        <w:t>10</w:t>
      </w:r>
      <w:r w:rsidR="00385730">
        <w:rPr>
          <w:rFonts w:cs="Times New Roman" w:hAnsi="Times New Roman" w:ascii="Times New Roman"/>
          <w:sz w:val="24"/>
          <w:szCs w:val="24"/>
        </w:rPr>
        <w:t>:</w:t>
      </w:r>
      <w:r w:rsidR="00DD6D9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FE1AB7">
        <w:rPr>
          <w:rFonts w:cs="Times New Roman" w:hAnsi="Times New Roman" w:ascii="Times New Roman"/>
          <w:sz w:val="24"/>
          <w:szCs w:val="24"/>
        </w:rPr>
        <w:t>2</w:t>
      </w:r>
      <w:r w:rsidR="00DD6D9C">
        <w:rPr>
          <w:rFonts w:cs="Times New Roman" w:hAnsi="Times New Roman" w:ascii="Times New Roman"/>
          <w:sz w:val="24"/>
          <w:szCs w:val="24"/>
        </w:rPr>
        <w:t>7</w:t>
      </w:r>
      <w:r w:rsidR="00FE1AB7">
        <w:rPr>
          <w:rFonts w:cs="Times New Roman" w:hAnsi="Times New Roman" w:ascii="Times New Roman"/>
          <w:sz w:val="24"/>
          <w:szCs w:val="24"/>
        </w:rPr>
        <w:t>. veljače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DD6D9C">
      <w:rPr>
        <w:rFonts w:cs="Times New Roman" w:hAnsi="Times New Roman" w:ascii="Times New Roman"/>
        <w:sz w:val="24"/>
        <w:szCs w:val="24"/>
      </w:rPr>
      <w:t>1694/2015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364B2"/>
    <w:rsid w:val="002A1A2F"/>
    <w:rsid w:val="002A6F85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4688C"/>
    <w:rsid w:val="00646B20"/>
    <w:rsid w:val="006B7C8D"/>
    <w:rsid w:val="00721061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DD6D9C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6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106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106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106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10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10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106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St-1694/2015</izvorni_sadrzaj>
    <derivirana_varijabla naziv="DomainObject.Predmet.OznakaBroj_1">St-1694/2015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MILJAK GRAĐENJE društvo s ograničenom odgovornošću za građenje i usluge u stečaju</izvorni_sadrzaj>
    <derivirana_varijabla naziv="DomainObject.Predmet.ProtustrankaFormated_1">  MILJAK GRAĐENJE društvo s ograničenom odgovornošću za građenje i usluge u stečaju</derivirana_varijabla>
  </DomainObject.Predmet.ProtustrankaFormated>
  <DomainObject.Predmet.ProtustrankaFormatedOIB>
    <izvorni_sadrzaj>  MILJAK GRAĐENJE društvo s ograničenom odgovornošću za građenje i usluge u stečaju, OIB 14134186294</izvorni_sadrzaj>
    <derivirana_varijabla naziv="DomainObject.Predmet.ProtustrankaFormatedOIB_1">  MILJAK GRAĐENJE društvo s ograničenom odgovornošću za građenje i usluge u stečaju, OIB 14134186294</derivirana_varijabla>
  </DomainObject.Predmet.ProtustrankaFormatedOIB>
  <DomainObject.Predmet.ProtustrankaFormatedWithAdress>
    <izvorni_sadrzaj> MILJAK GRAĐENJE društvo s ograničenom odgovornošću za građenje i usluge u stečaju, Vukovarska 148, 21000 Split</izvorni_sadrzaj>
    <derivirana_varijabla naziv="DomainObject.Predmet.ProtustrankaFormatedWithAdress_1"> MILJAK GRAĐENJE društvo s ograničenom odgovornošću za građenje i usluge u stečaju, Vukovarska 148, 21000 Split</derivirana_varijabla>
  </DomainObject.Predmet.ProtustrankaFormatedWithAdress>
  <DomainObject.Predmet.ProtustrankaFormatedWithAdressOIB>
    <izvorni_sadrzaj> MILJAK GRAĐENJE društvo s ograničenom odgovornošću za građenje i usluge u stečaju, OIB 14134186294, Vukovarska 148, 21000 Split</izvorni_sadrzaj>
    <derivirana_varijabla naziv="DomainObject.Predmet.ProtustrankaFormatedWithAdressOIB_1"> MILJAK GRAĐENJE društvo s ograničenom odgovornošću za građenje i usluge u stečaju, OIB 14134186294, Vukovarska 148, 21000 Split</derivirana_varijabla>
  </DomainObject.Predmet.ProtustrankaFormatedWithAdressOIB>
  <DomainObject.Predmet.ProtustrankaWithAdress>
    <izvorni_sadrzaj>MILJAK GRAĐENJE društvo s ograničenom odgovornošću za građenje i usluge u stečaju Vukovarska 148, 21000 Split</izvorni_sadrzaj>
    <derivirana_varijabla naziv="DomainObject.Predmet.ProtustrankaWithAdress_1">MILJAK GRAĐENJE društvo s ograničenom odgovornošću za građenje i usluge u stečaju Vukovarska 148, 21000 Split</derivirana_varijabla>
  </DomainObject.Predmet.ProtustrankaWithAdress>
  <DomainObject.Predmet.ProtustrankaWithAdressOIB>
    <izvorni_sadrzaj>MILJAK GRAĐENJE društvo s ograničenom odgovornošću za građenje i usluge u stečaju, OIB 14134186294, Vukovarska 148, 21000 Split</izvorni_sadrzaj>
    <derivirana_varijabla naziv="DomainObject.Predmet.ProtustrankaWithAdressOIB_1">MILJAK GRAĐENJE društvo s ograničenom odgovornošću za građenje i usluge u stečaju, OIB 14134186294, Vukovarska 148, 21000 Split</derivirana_varijabla>
  </DomainObject.Predmet.ProtustrankaWithAdressOIB>
  <DomainObject.Predmet.ProtustrankaNazivFormated>
    <izvorni_sadrzaj>MILJAK GRAĐENJE društvo s ograničenom odgovornošću za građenje i usluge u stečaju</izvorni_sadrzaj>
    <derivirana_varijabla naziv="DomainObject.Predmet.ProtustrankaNazivFormated_1">MILJAK GRAĐENJE društvo s ograničenom odgovornošću za građenje i usluge u stečaju</derivirana_varijabla>
  </DomainObject.Predmet.ProtustrankaNazivFormated>
  <DomainObject.Predmet.ProtustrankaNazivFormatedOIB>
    <izvorni_sadrzaj>MILJAK GRAĐENJE društvo s ograničenom odgovornošću za građenje i usluge u stečaju, OIB 14134186294</izvorni_sadrzaj>
    <derivirana_varijabla naziv="DomainObject.Predmet.ProtustrankaNazivFormatedOIB_1">MILJAK GRAĐENJE društvo s ograničenom odgovornošću za građenje i usluge u stečaju, OIB 14134186294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1786743.80</izvorni_sadrzaj>
    <derivirana_varijabla naziv="DomainObject.Predmet.TrenutnaVrijednost_1">1786743.80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MILJAK GRAĐENJE društvo s ograničenom odgovornošću za građenje i usluge u stečaju</item>
    </izvorni_sadrzaj>
    <derivirana_varijabla naziv="DomainObject.Predmet.ProtuStrankaListFormated_1">
      <item>MILJAK GRAĐENJE društvo s ograničenom odgovornošću za građenje i usluge u stečaju</item>
    </derivirana_varijabla>
  </DomainObject.Predmet.ProtuStrankaListFormated>
  <DomainObject.Predmet.ProtuStrankaListFormatedOIB>
    <izvorni_sadrzaj>
      <item>MILJAK GRAĐENJE društvo s ograničenom odgovornošću za građenje i usluge u stečaju, OIB 14134186294</item>
    </izvorni_sadrzaj>
    <derivirana_varijabla naziv="DomainObject.Predmet.ProtuStrankaListFormatedOIB_1">
      <item>MILJAK GRAĐENJE društvo s ograničenom odgovornošću za građenje i usluge u stečaju, OIB 14134186294</item>
    </derivirana_varijabla>
  </DomainObject.Predmet.ProtuStrankaListFormatedOIB>
  <DomainObject.Predmet.ProtuStrankaListFormatedWithAdress>
    <izvorni_sadrzaj>
      <item>MILJAK GRAĐENJE društvo s ograničenom odgovornošću za građenje i usluge u stečaju, Vukovarska 148, 21000 Split</item>
    </izvorni_sadrzaj>
    <derivirana_varijabla naziv="DomainObject.Predmet.ProtuStrankaListFormatedWithAdress_1">
      <item>MILJAK GRAĐENJE društvo s ograničenom odgovornošću za građenje i usluge u stečaju, Vukovarska 148, 21000 Split</item>
    </derivirana_varijabla>
  </DomainObject.Predmet.ProtuStrankaListFormatedWithAdress>
  <DomainObject.Predmet.ProtuStrankaListFormatedWithAdressOIB>
    <izvorni_sadrzaj>
      <item>MILJAK GRAĐENJE društvo s ograničenom odgovornošću za građenje i usluge u stečaju, OIB 14134186294, Vukovarska 148, 21000 Split</item>
    </izvorni_sadrzaj>
    <derivirana_varijabla naziv="DomainObject.Predmet.ProtuStrankaListFormatedWithAdressOIB_1">
      <item>MILJAK GRAĐENJE društvo s ograničenom odgovornošću za građenje i usluge u stečaju, OIB 14134186294, Vukovarska 148, 21000 Split</item>
    </derivirana_varijabla>
  </DomainObject.Predmet.ProtuStrankaListFormatedWithAdressOIB>
  <DomainObject.Predmet.ProtuStrankaListNazivFormated>
    <izvorni_sadrzaj>
      <item>MILJAK GRAĐENJE društvo s ograničenom odgovornošću za građenje i usluge u stečaju</item>
    </izvorni_sadrzaj>
    <derivirana_varijabla naziv="DomainObject.Predmet.ProtuStrankaListNazivFormated_1">
      <item>MILJAK GRAĐENJE društvo s ograničenom odgovornošću za građenje i usluge u stečaju</item>
    </derivirana_varijabla>
  </DomainObject.Predmet.ProtuStrankaListNazivFormated>
  <DomainObject.Predmet.ProtuStrankaListNazivFormatedOIB>
    <izvorni_sadrzaj>
      <item>MILJAK GRAĐENJE društvo s ograničenom odgovornošću za građenje i usluge u stečaju, OIB 14134186294</item>
    </izvorni_sadrzaj>
    <derivirana_varijabla naziv="DomainObject.Predmet.ProtuStrankaListNazivFormatedOIB_1">
      <item>MILJAK GRAĐENJE društvo s ograničenom odgovornošću za građenje i usluge u stečaju, OIB 14134186294</item>
    </derivirana_varijabla>
  </DomainObject.Predmet.ProtuStrankaListNazivFormatedOIB>
  <DomainObject.Predmet.OstaliListFormated>
    <izvorni_sadrzaj>
      <item>Ivan Miljak</item>
      <item>Marija Miljak</item>
      <item>CHROMOS BOJE I LAKOVI, dioničko društvo za proizvodnju boja i lakova</item>
      <item>Igor Svilar</item>
    </izvorni_sadrzaj>
    <derivirana_varijabla naziv="DomainObject.Predmet.OstaliListFormated_1">
      <item>Ivan Miljak</item>
      <item>Marija Miljak</item>
      <item>CHROMOS BOJE I LAKOVI, dioničko društvo za proizvodnju boja i lakova</item>
      <item>Igor Svilar</item>
    </derivirana_varijabla>
  </DomainObject.Predmet.OstaliListFormated>
  <DomainObject.Predmet.OstaliList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</izvorni_sadrzaj>
    <derivirana_varijabla naziv="DomainObject.Predmet.OstaliListFormatedOIB_1">
      <item>Ivan Miljak, OIB 83435236395</item>
      <item>Marija Miljak, OIB 57610555061</item>
      <item>CHROMOS BOJE I LAKOVI, dioničko društvo za proizvodnju boja i lakova, OIB 61150947001</item>
      <item>Igor Svilar, OIB 55678665212</item>
    </derivirana_varijabla>
  </DomainObject.Predmet.OstaliListFormatedOIB>
  <DomainObject.Predmet.OstaliListFormatedWithAdress>
    <izvorni_sadrzaj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</izvorni_sadrzaj>
    <derivirana_varijabla naziv="DomainObject.Predmet.OstaliListFormatedWithAdress_1">
      <item>Ivan Miljak, Pape Ivana Pavla II 29, 21000 Split</item>
      <item>Marija Miljak, Vukovarska 164, 21000 Split</item>
      <item>CHROMOS BOJE I LAKOVI, dioničko društvo za proizvodnju boja i lakova, Radnička cesta 173/d, 10000 Zagreb</item>
      <item>Igor Svilar, Gredička 23, 10000 Zagreb</item>
    </derivirana_varijabla>
  </DomainObject.Predmet.OstaliListFormatedWithAdress>
  <DomainObject.Predmet.OstaliListFormatedWithAdressOIB>
    <izvorni_sadrzaj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</izvorni_sadrzaj>
    <derivirana_varijabla naziv="DomainObject.Predmet.OstaliListFormatedWithAdressOIB_1">
      <item>Ivan Miljak, OIB 83435236395, Pape Ivana Pavla II 29, 21000 Split</item>
      <item>Marija Miljak, OIB 57610555061, Vukovarska 164, 21000 Split</item>
      <item>CHROMOS BOJE I LAKOVI, dioničko društvo za proizvodnju boja i lakova, OIB 61150947001, Radnička cesta 173/d, 10000 Zagreb</item>
      <item>Igor Svilar, OIB 55678665212, Gredička 23, 10000 Zagreb</item>
    </derivirana_varijabla>
  </DomainObject.Predmet.OstaliListFormatedWithAdressOIB>
  <DomainObject.Predmet.OstaliListNazivFormated>
    <izvorni_sadrzaj>
      <item>Ivan Miljak</item>
      <item>Marija Miljak</item>
      <item>CHROMOS BOJE I LAKOVI, dioničko društvo za proizvodnju boja i lakova</item>
      <item>Igor Svilar</item>
    </izvorni_sadrzaj>
    <derivirana_varijabla naziv="DomainObject.Predmet.OstaliListNazivFormated_1">
      <item>Ivan Miljak</item>
      <item>Marija Miljak</item>
      <item>CHROMOS BOJE I LAKOVI, dioničko društvo za proizvodnju boja i lakova</item>
      <item>Igor Svilar</item>
    </derivirana_varijabla>
  </DomainObject.Predmet.OstaliListNazivFormated>
  <DomainObject.Predmet.OstaliListNazivFormatedOIB>
    <izvorni_sadrzaj>
      <item>Ivan Miljak, OIB 83435236395</item>
      <item>Marija Miljak, OIB 57610555061</item>
      <item>CHROMOS BOJE I LAKOVI, dioničko društvo za proizvodnju boja i lakova, OIB 61150947001</item>
      <item>Igor Svilar, OIB 55678665212</item>
    </izvorni_sadrzaj>
    <derivirana_varijabla naziv="DomainObject.Predmet.OstaliListNazivFormatedOIB_1">
      <item>Ivan Miljak, OIB 83435236395</item>
      <item>Marija Miljak, OIB 57610555061</item>
      <item>CHROMOS BOJE I LAKOVI, dioničko društvo za proizvodnju boja i lakova, OIB 61150947001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MILJAK GRAĐENJE društvo s ograničenom odgovornošću za građenje i usluge u stečaju</izvorni_sadrzaj>
    <derivirana_varijabla naziv="DomainObject.Predmet.ProtustrankaIDrugi_1">MILJAK GRAĐENJE društvo s ograničenom odgovornošću za građenje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MILJAK GRAĐENJE društvo s ograničenom odgovornošću za građenje i usluge u stečaju, OIB 14134186294, Vukovarska 148, 21000 Split</izvorni_sadrzaj>
    <derivirana_varijabla naziv="DomainObject.Predmet.ProtustrankaIDrugiAdressOIB_1">MILJAK GRAĐENJE društvo s ograničenom odgovornošću za građenje i usluge u stečaju, OIB 14134186294, Vukovarska 148,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</izvorni_sadrzaj>
    <derivirana_varijabla naziv="DomainObject.Predmet.SudioniciListNaziv_1">
      <item>MILJAK GRAĐENJE društvo s ograničenom odgovornošću za građenje i usluge u stečaju</item>
      <item>FINANCIJSKA AGENCIJA, RC SPLIT</item>
      <item>Ivan Miljak</item>
      <item>Marija Miljak</item>
      <item>CHROMOS BOJE I LAKOVI, dioničko društvo za proizvodnju boja i lakova</item>
      <item>Igor Svilar</item>
    </derivirana_varijabla>
  </DomainObject.Predmet.SudioniciListNaziv>
  <DomainObject.Predmet.SudioniciListAdressOIB>
    <izvorni_sadrzaj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</izvorni_sadrzaj>
    <derivirana_varijabla naziv="DomainObject.Predmet.SudioniciListAdressOIB_1">
      <item>MILJAK GRAĐENJE društvo s ograničenom odgovornošću za građenje i usluge u stečaju, OIB 14134186294, Vukovarska 148,21000 Split</item>
      <item>FINANCIJSKA AGENCIJA, RC SPLIT, OIB 85821130368, Mažuranićevo šetalište 24 b,21000 Split</item>
      <item>Ivan Miljak, OIB 83435236395, Pape Ivana Pavla II 29,21000 Split</item>
      <item>Marija Miljak, OIB 57610555061, Vukovarska 164,21000 Split</item>
      <item>CHROMOS BOJE I LAKOVI, dioničko društvo za proizvodnju boja i lakova, OIB 61150947001, Radnička cesta 173/d,10000 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14134186294</item>
      <item>, OIB 85821130368</item>
      <item>, OIB 83435236395</item>
      <item>, OIB 57610555061</item>
      <item>, OIB 61150947001</item>
      <item>, OIB 55678665212</item>
    </izvorni_sadrzaj>
    <derivirana_varijabla naziv="DomainObject.Predmet.SudioniciListNazivOIB_1">
      <item>, OIB 14134186294</item>
      <item>, OIB 85821130368</item>
      <item>, OIB 83435236395</item>
      <item>, OIB 57610555061</item>
      <item>, OIB 61150947001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5BEB4-E282-4EBD-96D3-6F8C7FECE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791</properties:Characters>
  <properties:Lines>35</properties:Lines>
  <properties:Paragraphs>17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2017-02-27T11:54:00Z</cp:lastPrinted>
  <dcterms:modified xmlns:xsi="http://www.w3.org/2001/XMLSchema-instance" xsi:type="dcterms:W3CDTF">2017-02-27T12:24:00Z</dcterms:modified>
  <cp:revision>54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