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2b52" w14:paraId="7ac2b52" w:rsidRDefault="008159D4" w:rsidP="008159D4" w:rsidR="008159D4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159D4" w:rsidP="008159D4" w:rsidR="008159D4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8159D4" w:rsidP="008159D4" w:rsidR="008159D4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8159D4" w:rsidP="007A15D2" w:rsidR="007A15D2" w:rsidRPr="007A15D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7A15D2" w:rsidR="007A15D2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34A8" w:rsidP="00487C0D" w:rsidR="005834A8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stečajnom sucu, u stečajnom postupku koji se vodi nad stečajnim dužnikom </w:t>
      </w:r>
      <w:r w:rsidR="008159D4">
        <w:rPr>
          <w:rFonts w:cs="Times New Roman" w:hAnsi="Times New Roman" w:ascii="Times New Roman"/>
          <w:sz w:val="24"/>
          <w:szCs w:val="24"/>
        </w:rPr>
        <w:t xml:space="preserve">MTC d.o.o. u stečaju, Čakovec, T. Bratkovića 1, OIB: </w:t>
      </w:r>
      <w:r w:rsidR="008159D4" w:rsidRPr="00EC4336">
        <w:rPr>
          <w:rFonts w:cs="Times New Roman" w:hAnsi="Times New Roman" w:ascii="Times New Roman"/>
          <w:sz w:val="24"/>
          <w:szCs w:val="24"/>
        </w:rPr>
        <w:t>21784921515</w:t>
      </w:r>
      <w:r w:rsidR="008159D4">
        <w:rPr>
          <w:rFonts w:cs="Times New Roman" w:hAnsi="Times New Roman" w:ascii="Times New Roman"/>
          <w:sz w:val="24"/>
          <w:szCs w:val="24"/>
        </w:rPr>
        <w:t>, 8. prosinca 2015.</w:t>
      </w:r>
    </w:p>
    <w:p w:rsidRDefault="007A15D2" w:rsidP="007A15D2" w:rsidR="007A15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15D2" w:rsidP="007A15D2" w:rsidR="007A15D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7A15D2" w:rsidR="007A15D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7A15D2" w:rsidP="007A15D2" w:rsidR="007A15D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A15D2" w:rsidP="007A15D2" w:rsidR="007A15D2" w:rsidRPr="007A15D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15D2">
        <w:rPr>
          <w:rFonts w:cs="Times New Roman" w:hAnsi="Times New Roman" w:ascii="Times New Roman"/>
          <w:sz w:val="24"/>
          <w:szCs w:val="24"/>
        </w:rPr>
        <w:t xml:space="preserve">Ispravlja se rješenje ovoga suda od </w:t>
      </w:r>
      <w:r>
        <w:rPr>
          <w:rFonts w:cs="Times New Roman" w:hAnsi="Times New Roman" w:ascii="Times New Roman"/>
          <w:sz w:val="24"/>
          <w:szCs w:val="24"/>
        </w:rPr>
        <w:t>25. studenog 2015.,</w:t>
      </w:r>
      <w:r w:rsidRPr="00487C0D">
        <w:rPr>
          <w:rFonts w:cs="Times New Roman" w:hAnsi="Times New Roman" w:ascii="Times New Roman"/>
          <w:sz w:val="24"/>
          <w:szCs w:val="24"/>
        </w:rPr>
        <w:t xml:space="preserve"> broj St-</w:t>
      </w:r>
      <w:r>
        <w:rPr>
          <w:rFonts w:cs="Times New Roman" w:hAnsi="Times New Roman" w:ascii="Times New Roman"/>
          <w:sz w:val="24"/>
          <w:szCs w:val="24"/>
        </w:rPr>
        <w:t>71/09-226</w:t>
      </w:r>
      <w:r w:rsidRPr="00487C0D">
        <w:rPr>
          <w:rFonts w:cs="Times New Roman" w:hAnsi="Times New Roman" w:ascii="Times New Roman"/>
          <w:sz w:val="24"/>
          <w:szCs w:val="24"/>
        </w:rPr>
        <w:t xml:space="preserve"> </w:t>
      </w:r>
      <w:r w:rsidRPr="007A15D2">
        <w:rPr>
          <w:rFonts w:cs="Times New Roman" w:hAnsi="Times New Roman" w:ascii="Times New Roman"/>
          <w:sz w:val="24"/>
          <w:szCs w:val="24"/>
        </w:rPr>
        <w:t>kojim</w:t>
      </w:r>
      <w:r>
        <w:rPr>
          <w:rFonts w:cs="Times New Roman" w:hAnsi="Times New Roman" w:ascii="Times New Roman"/>
          <w:sz w:val="24"/>
          <w:szCs w:val="24"/>
        </w:rPr>
        <w:t xml:space="preserve"> je određena dosuda nekretnine</w:t>
      </w:r>
      <w:r w:rsidRPr="007A15D2">
        <w:rPr>
          <w:rFonts w:cs="Times New Roman" w:hAnsi="Times New Roman" w:ascii="Times New Roman"/>
          <w:sz w:val="24"/>
          <w:szCs w:val="24"/>
        </w:rPr>
        <w:t xml:space="preserve"> stečajnog dužnika </w:t>
      </w:r>
      <w:r>
        <w:rPr>
          <w:rFonts w:cs="Times New Roman" w:hAnsi="Times New Roman" w:ascii="Times New Roman"/>
          <w:sz w:val="24"/>
          <w:szCs w:val="24"/>
        </w:rPr>
        <w:t xml:space="preserve">MTC d.o.o. u stečaju, Čakovec, T. Bratkovića 1, OIB: </w:t>
      </w:r>
      <w:r w:rsidRPr="00EC4336">
        <w:rPr>
          <w:rFonts w:cs="Times New Roman" w:hAnsi="Times New Roman" w:ascii="Times New Roman"/>
          <w:sz w:val="24"/>
          <w:szCs w:val="24"/>
        </w:rPr>
        <w:t>21784921515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7A15D2">
        <w:rPr>
          <w:rFonts w:cs="Times New Roman" w:hAnsi="Times New Roman" w:ascii="Times New Roman"/>
          <w:sz w:val="24"/>
          <w:szCs w:val="24"/>
        </w:rPr>
        <w:t xml:space="preserve">i to na način da u </w:t>
      </w:r>
      <w:r>
        <w:rPr>
          <w:rFonts w:cs="Times New Roman" w:hAnsi="Times New Roman" w:ascii="Times New Roman"/>
          <w:sz w:val="24"/>
          <w:szCs w:val="24"/>
        </w:rPr>
        <w:t>točci I</w:t>
      </w:r>
      <w:r w:rsidRPr="007A15D2">
        <w:rPr>
          <w:rFonts w:cs="Times New Roman" w:hAnsi="Times New Roman" w:ascii="Times New Roman"/>
          <w:sz w:val="24"/>
          <w:szCs w:val="24"/>
        </w:rPr>
        <w:t xml:space="preserve">., </w:t>
      </w:r>
      <w:r>
        <w:rPr>
          <w:rFonts w:cs="Times New Roman" w:hAnsi="Times New Roman" w:ascii="Times New Roman"/>
          <w:sz w:val="24"/>
          <w:szCs w:val="24"/>
        </w:rPr>
        <w:t xml:space="preserve">drugom </w:t>
      </w:r>
      <w:r w:rsidRPr="007A15D2">
        <w:rPr>
          <w:rFonts w:cs="Times New Roman" w:hAnsi="Times New Roman" w:ascii="Times New Roman"/>
          <w:sz w:val="24"/>
          <w:szCs w:val="24"/>
        </w:rPr>
        <w:t xml:space="preserve">redu izreke rješenja, umjesto </w:t>
      </w:r>
      <w:r w:rsidRPr="00251660">
        <w:rPr>
          <w:rFonts w:cs="Times New Roman" w:hAnsi="Times New Roman" w:ascii="Times New Roman"/>
          <w:sz w:val="24"/>
          <w:szCs w:val="24"/>
        </w:rPr>
        <w:t>čkbr.228/1/2/a/1/458/4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7A15D2">
        <w:rPr>
          <w:rFonts w:cs="Times New Roman" w:hAnsi="Times New Roman" w:ascii="Times New Roman"/>
          <w:sz w:val="24"/>
          <w:szCs w:val="24"/>
        </w:rPr>
        <w:t xml:space="preserve">pravilno treba </w:t>
      </w:r>
      <w:r>
        <w:rPr>
          <w:rFonts w:cs="Times New Roman" w:hAnsi="Times New Roman" w:ascii="Times New Roman"/>
          <w:sz w:val="24"/>
          <w:szCs w:val="24"/>
        </w:rPr>
        <w:t>pisati</w:t>
      </w:r>
      <w:r w:rsidRPr="007A15D2">
        <w:rPr>
          <w:rFonts w:cs="Times New Roman" w:hAnsi="Times New Roman" w:ascii="Times New Roman"/>
          <w:sz w:val="24"/>
          <w:szCs w:val="24"/>
        </w:rPr>
        <w:t>:</w:t>
      </w:r>
    </w:p>
    <w:p w:rsidRDefault="007A15D2" w:rsidP="007A15D2" w:rsidR="007A15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zk.č.br. 228/1/2/A</w:t>
      </w:r>
      <w:r w:rsidRPr="00251660">
        <w:rPr>
          <w:rFonts w:cs="Times New Roman" w:hAnsi="Times New Roman" w:ascii="Times New Roman"/>
          <w:sz w:val="24"/>
          <w:szCs w:val="24"/>
        </w:rPr>
        <w:t>/1/458/4</w:t>
      </w:r>
      <w:r w:rsidRPr="007A15D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7A15D2" w:rsidP="007A15D2" w:rsidR="007A15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se u točci I., četvrtom redu izreke rješenja, umjesto oznake E-28 koja je dva puta napisana, dodaje oznaka E-27,</w:t>
      </w:r>
    </w:p>
    <w:p w:rsidRDefault="007A15D2" w:rsidP="007A15D2" w:rsidR="00487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15D2">
        <w:rPr>
          <w:rFonts w:cs="Times New Roman" w:hAnsi="Times New Roman" w:ascii="Times New Roman"/>
          <w:sz w:val="24"/>
          <w:szCs w:val="24"/>
        </w:rPr>
        <w:t>dok u preostalom dijelu ovo rješenje ostaje neizmijenjeno.</w:t>
      </w:r>
    </w:p>
    <w:p w:rsidRDefault="007A15D2" w:rsidP="00487C0D" w:rsidR="007A15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15D2" w:rsidP="00487C0D" w:rsidR="007A15D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7A15D2" w:rsidR="007A15D2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7A15D2" w:rsidP="007A15D2" w:rsidR="007A15D2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7A15D2" w:rsidR="00487C0D" w:rsidRPr="00487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31023C">
        <w:rPr>
          <w:rFonts w:cs="Times New Roman" w:hAnsi="Times New Roman" w:ascii="Times New Roman"/>
          <w:sz w:val="24"/>
          <w:szCs w:val="24"/>
        </w:rPr>
        <w:t>rješenju o dosudi</w:t>
      </w:r>
      <w:r w:rsidRPr="00487C0D">
        <w:rPr>
          <w:rFonts w:cs="Times New Roman" w:hAnsi="Times New Roman" w:ascii="Times New Roman"/>
          <w:sz w:val="24"/>
          <w:szCs w:val="24"/>
        </w:rPr>
        <w:t xml:space="preserve"> ovoga suda od </w:t>
      </w:r>
      <w:r w:rsidR="008159D4">
        <w:rPr>
          <w:rFonts w:cs="Times New Roman" w:hAnsi="Times New Roman" w:ascii="Times New Roman"/>
          <w:sz w:val="24"/>
          <w:szCs w:val="24"/>
        </w:rPr>
        <w:t>25. studenog 2015.,</w:t>
      </w:r>
      <w:r w:rsidR="008159D4" w:rsidRPr="00487C0D">
        <w:rPr>
          <w:rFonts w:cs="Times New Roman" w:hAnsi="Times New Roman" w:ascii="Times New Roman"/>
          <w:sz w:val="24"/>
          <w:szCs w:val="24"/>
        </w:rPr>
        <w:t xml:space="preserve"> broj St-</w:t>
      </w:r>
      <w:r w:rsidR="008159D4">
        <w:rPr>
          <w:rFonts w:cs="Times New Roman" w:hAnsi="Times New Roman" w:ascii="Times New Roman"/>
          <w:sz w:val="24"/>
          <w:szCs w:val="24"/>
        </w:rPr>
        <w:t>71/09-226, greškom je napisana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="007A15D2">
        <w:rPr>
          <w:rFonts w:cs="Times New Roman" w:hAnsi="Times New Roman" w:ascii="Times New Roman"/>
          <w:sz w:val="24"/>
          <w:szCs w:val="24"/>
        </w:rPr>
        <w:t xml:space="preserve">oznaka </w:t>
      </w:r>
      <w:r w:rsidR="008159D4">
        <w:rPr>
          <w:rFonts w:cs="Times New Roman" w:hAnsi="Times New Roman" w:ascii="Times New Roman"/>
          <w:sz w:val="24"/>
          <w:szCs w:val="24"/>
        </w:rPr>
        <w:t>nekretnine stečajnog dužnika</w:t>
      </w:r>
      <w:r w:rsidR="0031023C">
        <w:rPr>
          <w:rFonts w:cs="Times New Roman" w:hAnsi="Times New Roman" w:ascii="Times New Roman"/>
          <w:sz w:val="24"/>
          <w:szCs w:val="24"/>
        </w:rPr>
        <w:t xml:space="preserve"> koja je bila predmet prodaje upisana</w:t>
      </w:r>
      <w:r w:rsidRPr="00487C0D">
        <w:rPr>
          <w:rFonts w:cs="Times New Roman" w:hAnsi="Times New Roman" w:ascii="Times New Roman"/>
          <w:sz w:val="24"/>
          <w:szCs w:val="24"/>
        </w:rPr>
        <w:t xml:space="preserve"> </w:t>
      </w:r>
      <w:r w:rsidR="0031023C">
        <w:rPr>
          <w:rFonts w:cs="Times New Roman" w:hAnsi="Times New Roman" w:ascii="Times New Roman"/>
          <w:sz w:val="24"/>
          <w:szCs w:val="24"/>
        </w:rPr>
        <w:t>u zemljišne knjige</w:t>
      </w:r>
      <w:r w:rsidRPr="00487C0D">
        <w:rPr>
          <w:rFonts w:cs="Times New Roman" w:hAnsi="Times New Roman" w:ascii="Times New Roman"/>
          <w:sz w:val="24"/>
          <w:szCs w:val="24"/>
        </w:rPr>
        <w:t xml:space="preserve"> Općinskog suda u Čakovcu, </w:t>
      </w:r>
      <w:r w:rsidR="008159D4">
        <w:rPr>
          <w:rFonts w:cs="Times New Roman" w:hAnsi="Times New Roman" w:ascii="Times New Roman"/>
          <w:sz w:val="24"/>
          <w:szCs w:val="24"/>
        </w:rPr>
        <w:t>na način da j</w:t>
      </w:r>
      <w:r w:rsidR="007A15D2">
        <w:rPr>
          <w:rFonts w:cs="Times New Roman" w:hAnsi="Times New Roman" w:ascii="Times New Roman"/>
          <w:sz w:val="24"/>
          <w:szCs w:val="24"/>
        </w:rPr>
        <w:t>e sada ista pravilno naznačena kao zk.č.br. 228/1/2/A/1/458/4, te oznaka etaže E-28, koja je dva puta napisana, te je umjesto nje dodana oznaka E-27</w:t>
      </w:r>
      <w:r w:rsidR="0031023C">
        <w:rPr>
          <w:rFonts w:cs="Times New Roman" w:hAnsi="Times New Roman" w:ascii="Times New Roman"/>
          <w:sz w:val="24"/>
          <w:szCs w:val="24"/>
        </w:rPr>
        <w:t xml:space="preserve">,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7A15D2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7A15D2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7A15D2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7A15D2">
        <w:rPr>
          <w:rFonts w:cs="Times New Roman" w:hAnsi="Times New Roman" w:ascii="Times New Roman"/>
          <w:sz w:val="24"/>
          <w:szCs w:val="24"/>
        </w:rPr>
        <w:t xml:space="preserve">/10, 125/12, </w:t>
      </w:r>
      <w:r w:rsidR="0031023C">
        <w:rPr>
          <w:rFonts w:cs="Times New Roman" w:hAnsi="Times New Roman" w:ascii="Times New Roman"/>
          <w:sz w:val="24"/>
          <w:szCs w:val="24"/>
        </w:rPr>
        <w:t>133/12</w:t>
      </w:r>
      <w:r w:rsidR="007A15D2">
        <w:rPr>
          <w:rFonts w:cs="Times New Roman" w:hAnsi="Times New Roman" w:ascii="Times New Roman"/>
          <w:sz w:val="24"/>
          <w:szCs w:val="24"/>
        </w:rPr>
        <w:t xml:space="preserve"> i 71/15</w:t>
      </w:r>
      <w:r w:rsidR="0031023C">
        <w:rPr>
          <w:rFonts w:cs="Times New Roman" w:hAnsi="Times New Roman" w:ascii="Times New Roman"/>
          <w:sz w:val="24"/>
          <w:szCs w:val="24"/>
        </w:rPr>
        <w:t>, dalje SZ) odlučio kao u izreci ovog rješenja.</w:t>
      </w:r>
    </w:p>
    <w:p w:rsidRDefault="00487C0D" w:rsidP="007A15D2" w:rsid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159D4">
        <w:rPr>
          <w:rFonts w:cs="Times New Roman" w:hAnsi="Times New Roman" w:ascii="Times New Roman"/>
          <w:sz w:val="24"/>
          <w:szCs w:val="24"/>
        </w:rPr>
        <w:t>8. prosinca 2015</w:t>
      </w:r>
      <w:r w:rsidRPr="00487C0D">
        <w:rPr>
          <w:rFonts w:cs="Times New Roman" w:hAnsi="Times New Roman" w:ascii="Times New Roman"/>
          <w:sz w:val="24"/>
          <w:szCs w:val="24"/>
        </w:rPr>
        <w:t>. g.</w:t>
      </w:r>
    </w:p>
    <w:p w:rsidRDefault="007A15D2" w:rsidP="007A15D2" w:rsidR="007A15D2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15661" w:rsidP="00615661" w:rsidR="00615661" w:rsidRPr="00615661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15661">
        <w:rPr>
          <w:rFonts w:cs="Times New Roman" w:hAnsi="Times New Roman" w:ascii="Times New Roman"/>
          <w:sz w:val="24"/>
          <w:szCs w:val="24"/>
        </w:rPr>
        <w:t>SUDAC</w:t>
      </w:r>
    </w:p>
    <w:p w:rsidRDefault="00615661" w:rsidP="00615661" w:rsidR="00615661" w:rsidRPr="0061566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1566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15661" w:rsidP="00615661" w:rsidR="00615661" w:rsidRPr="0061566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15661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87C0D" w:rsidP="00615661" w:rsidR="00487C0D" w:rsidRPr="0061566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31023C" w:rsid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15D2" w:rsidP="0031023C" w:rsidR="007A15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15D2" w:rsidP="0031023C" w:rsidR="007A15D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Protiv ovog rješenja stečajni upravitelj, dužnik i svaki stečajni vjerovnik imaju pravo žalbe u roku od 8 dana od primitka ili objave na oglasnoj ploči ovoga suda Visokom trgovačkom sudu RH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023C" w:rsidP="00487C0D" w:rsidR="0031023C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15D2" w:rsidP="007A15D2" w:rsidR="007A15D2" w:rsidRPr="005418A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A15D2" w:rsidP="007A15D2" w:rsidR="007A15D2" w:rsidRPr="005418A7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5418A7">
        <w:rPr>
          <w:rFonts w:hAnsi="Times New Roman" w:ascii="Times New Roman"/>
          <w:sz w:val="24"/>
          <w:szCs w:val="24"/>
        </w:rPr>
        <w:t xml:space="preserve">tečajni upravitelj </w:t>
      </w:r>
      <w:r>
        <w:rPr>
          <w:rFonts w:hAnsi="Times New Roman" w:ascii="Times New Roman"/>
          <w:sz w:val="24"/>
          <w:szCs w:val="24"/>
        </w:rPr>
        <w:t>Sanja Kraljek iz Čakovca, Kralja Tomislava 14,</w:t>
      </w:r>
    </w:p>
    <w:p w:rsidRDefault="007A15D2" w:rsidP="007A15D2" w:rsidR="007A15D2" w:rsidRPr="00E13345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51660">
        <w:rPr>
          <w:rFonts w:hAnsi="Times New Roman" w:ascii="Times New Roman"/>
          <w:sz w:val="24"/>
          <w:szCs w:val="24"/>
        </w:rPr>
        <w:t xml:space="preserve">Kupac </w:t>
      </w:r>
      <w:r w:rsidRPr="00251660">
        <w:rPr>
          <w:rFonts w:cs="Times New Roman" w:hAnsi="Times New Roman" w:ascii="Times New Roman"/>
          <w:sz w:val="24"/>
          <w:szCs w:val="24"/>
        </w:rPr>
        <w:t>ARNO  d.o.o., Čakovec, R. Steinera 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A15D2" w:rsidP="007A15D2" w:rsidR="007A15D2" w:rsidRPr="005C14E2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Societe Generale – Splitska banka d.d., zastupana po punomoćnici Emi Kalogjera Juranić, odvjetnici iz Zagreba, Trg bana J. Jelačića 3,</w:t>
      </w:r>
    </w:p>
    <w:p w:rsidRDefault="007A15D2" w:rsidP="007A15D2" w:rsidR="007A15D2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B. Radić 2,</w:t>
      </w:r>
    </w:p>
    <w:p w:rsidRDefault="007A15D2" w:rsidP="007A15D2" w:rsidR="007A15D2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Zemljišno – knjižni odjel Općinskog suda u Čakovcu, Ruđera Boškovića 18, nakon pravomoćnosti</w:t>
      </w:r>
      <w:r>
        <w:rPr>
          <w:rFonts w:hAnsi="Times New Roman" w:ascii="Times New Roman"/>
          <w:sz w:val="24"/>
          <w:szCs w:val="24"/>
        </w:rPr>
        <w:t>,</w:t>
      </w:r>
    </w:p>
    <w:p w:rsidRDefault="007A15D2" w:rsidP="007A15D2" w:rsidR="007A15D2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7A15D2" w:rsidP="007A15D2" w:rsidR="007A15D2" w:rsidRPr="005418A7">
      <w:pPr>
        <w:jc w:val="both"/>
        <w:rPr>
          <w:rFonts w:hAnsi="Times New Roman" w:ascii="Times New Roman"/>
          <w:sz w:val="24"/>
          <w:szCs w:val="24"/>
        </w:rPr>
      </w:pPr>
    </w:p>
    <w:p w:rsidRDefault="007A15D2" w:rsidP="007A15D2" w:rsidR="007A15D2" w:rsidRPr="00052CF5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D77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Pr="00487C0D">
        <w:rPr>
          <w:rFonts w:cs="Times New Roman" w:hAnsi="Times New Roman" w:ascii="Times New Roman"/>
          <w:sz w:val="24"/>
          <w:szCs w:val="24"/>
        </w:rPr>
        <w:tab/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487C0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668" w:rsidP="00487C0D" w:rsidR="00533668">
      <w:pPr>
        <w:spacing w:lineRule="auto" w:line="240" w:after="0"/>
      </w:pPr>
      <w:r>
        <w:separator/>
      </w:r>
    </w:p>
  </w:endnote>
  <w:endnote w:id="0" w:type="continuationSeparator">
    <w:p w:rsidRDefault="00533668" w:rsidP="00487C0D" w:rsidR="005336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668" w:rsidP="00487C0D" w:rsidR="00533668">
      <w:pPr>
        <w:spacing w:lineRule="auto" w:line="240" w:after="0"/>
      </w:pPr>
      <w:r>
        <w:separator/>
      </w:r>
    </w:p>
  </w:footnote>
  <w:footnote w:id="0" w:type="continuationSeparator">
    <w:p w:rsidRDefault="00533668" w:rsidP="00487C0D" w:rsidR="005336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1F9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1F9D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8159D4">
      <w:rPr>
        <w:rFonts w:cs="Times New Roman" w:hAnsi="Times New Roman" w:ascii="Times New Roman"/>
        <w:sz w:val="24"/>
        <w:szCs w:val="24"/>
      </w:rPr>
      <w:t>71/09-227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8159D4">
      <w:rPr>
        <w:rFonts w:cs="Times New Roman" w:hAnsi="Times New Roman" w:ascii="Times New Roman"/>
        <w:sz w:val="24"/>
        <w:szCs w:val="24"/>
      </w:rPr>
      <w:t>71/09-227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1F7FDD"/>
    <w:rsid w:val="0031023C"/>
    <w:rsid w:val="003E6052"/>
    <w:rsid w:val="00481F9D"/>
    <w:rsid w:val="004850F1"/>
    <w:rsid w:val="00487C0D"/>
    <w:rsid w:val="00533668"/>
    <w:rsid w:val="005834A8"/>
    <w:rsid w:val="00615661"/>
    <w:rsid w:val="00705D97"/>
    <w:rsid w:val="007A15D2"/>
    <w:rsid w:val="008159D4"/>
    <w:rsid w:val="00A1605D"/>
    <w:rsid w:val="00A552ED"/>
    <w:rsid w:val="00C46F01"/>
    <w:rsid w:val="00CE3553"/>
    <w:rsid w:val="00D2046C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8159D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59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F9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F9D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F9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F9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8159D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59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F9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F9D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F9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F9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izvorni_sadrzaj>
    <derivirana_varijabla naziv="DomainObject.Predmet.SudioniciListNazivOIB_1"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2084</properties:Characters>
  <properties:Lines>65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2015-12-09T09:48:00Z</cp:lastPrinted>
  <dcterms:modified xmlns:xsi="http://www.w3.org/2001/XMLSchema-instance" xsi:type="dcterms:W3CDTF">2015-12-09T09:48:00Z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