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5920" w14:paraId="9265920" w:rsidRDefault="00521781" w:rsidP="00C15C1C" w:rsidR="00521781">
      <w:pPr>
        <w:ind w:left="708"/>
        <w:jc w:val="both"/>
        <w15:collapsed w:val="false"/>
      </w:pPr>
      <w:bookmarkStart w:name="_GoBack" w:id="0"/>
      <w:bookmarkEnd w:id="0"/>
    </w:p>
    <w:p w:rsidRDefault="00C15C1C" w:rsidP="00C15C1C" w:rsidR="00C15C1C">
      <w:pPr>
        <w:ind w:left="708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C1C" w:rsidP="00C15C1C" w:rsidR="00C15C1C"/>
    <w:p w:rsidRDefault="00C15C1C" w:rsidP="00C15C1C" w:rsidR="00C15C1C">
      <w:r>
        <w:t>REPUBLIKA HRVATSKA</w:t>
      </w:r>
    </w:p>
    <w:p w:rsidRDefault="00C15C1C" w:rsidP="00C15C1C" w:rsidR="00C15C1C">
      <w:r>
        <w:t>TRGOVAČKI SUD U OSIJEKU</w:t>
      </w:r>
    </w:p>
    <w:p w:rsidRDefault="00C15C1C" w:rsidP="00C15C1C" w:rsidR="00C15C1C">
      <w:r>
        <w:t xml:space="preserve">STALNA SLUŽBA U SLAVONSKOM BRODU </w:t>
      </w:r>
    </w:p>
    <w:p w:rsidRDefault="00C15C1C" w:rsidP="00C15C1C" w:rsidR="00C15C1C">
      <w:r>
        <w:t>Trg pobjede 13</w:t>
      </w:r>
    </w:p>
    <w:p w:rsidRDefault="00C15C1C" w:rsidP="00C15C1C" w:rsidR="00C15C1C">
      <w:r>
        <w:t>35000 Slavonski Brod</w:t>
      </w:r>
    </w:p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                   </w:t>
      </w:r>
      <w:r>
        <w:tab/>
        <w:t> </w:t>
      </w:r>
      <w:r w:rsidR="00B970A3">
        <w:t xml:space="preserve">      </w:t>
      </w:r>
      <w:r>
        <w:t>Broj: St-</w:t>
      </w:r>
      <w:r w:rsidR="00B60E69">
        <w:t>1421/2015-56</w:t>
      </w:r>
    </w:p>
    <w:p w:rsidRDefault="00C15C1C" w:rsidP="00C15C1C" w:rsidR="00C15C1C"/>
    <w:p w:rsidRDefault="00C15C1C" w:rsidP="00C15C1C" w:rsidR="00C15C1C">
      <w:pPr>
        <w:jc w:val="center"/>
        <w:rPr>
          <w:b/>
        </w:rPr>
      </w:pPr>
      <w:r>
        <w:rPr>
          <w:b/>
        </w:rPr>
        <w:t>R E P U B L I K A    H R V A T S K A</w:t>
      </w:r>
    </w:p>
    <w:p w:rsidRDefault="00C15C1C" w:rsidP="00C15C1C" w:rsidR="00C15C1C">
      <w:pPr>
        <w:jc w:val="center"/>
        <w:rPr>
          <w:b/>
          <w:bCs/>
        </w:rPr>
      </w:pPr>
      <w:r>
        <w:rPr>
          <w:b/>
        </w:rPr>
        <w:t>R J E Š E N J E</w:t>
      </w:r>
    </w:p>
    <w:p w:rsidRDefault="00C15C1C" w:rsidP="00C15C1C" w:rsidR="00C15C1C"/>
    <w:p w:rsidRDefault="00C15C1C" w:rsidP="00C15C1C" w:rsidR="00C15C1C">
      <w:pPr>
        <w:jc w:val="both"/>
      </w:pPr>
      <w:r>
        <w:t xml:space="preserve">            TRGOVAČKI SUD U OSIJEKU, STALNA SLUŽBA U SLAVONSKOM BRODU, po stečajnoj sutkinji Danijeli Martini Maoduš, u </w:t>
      </w:r>
      <w:r w:rsidR="002D5F50">
        <w:t>stečajnom postupku</w:t>
      </w:r>
      <w:r>
        <w:t xml:space="preserve"> nad stečajnom masom  </w:t>
      </w:r>
      <w:r w:rsidR="002D5F50">
        <w:rPr>
          <w:b/>
        </w:rPr>
        <w:t xml:space="preserve">INTEGRITET d.o.o., </w:t>
      </w:r>
      <w:proofErr w:type="spellStart"/>
      <w:r w:rsidR="002D5F50">
        <w:rPr>
          <w:b/>
        </w:rPr>
        <w:t>Garčin</w:t>
      </w:r>
      <w:proofErr w:type="spellEnd"/>
      <w:r w:rsidR="00B60E69">
        <w:rPr>
          <w:b/>
        </w:rPr>
        <w:t xml:space="preserve">, Kralja Tomislava 149 A, OIB: 21194712620, </w:t>
      </w:r>
      <w:r w:rsidR="00B60E69">
        <w:t xml:space="preserve">zastupano po </w:t>
      </w:r>
      <w:r w:rsidR="002D5F50">
        <w:t>upravitelju stečajne mase</w:t>
      </w:r>
      <w:r w:rsidR="00B60E69">
        <w:t xml:space="preserve"> Zlatku </w:t>
      </w:r>
      <w:proofErr w:type="spellStart"/>
      <w:r w:rsidR="00B60E69">
        <w:t>Markasoviću</w:t>
      </w:r>
      <w:proofErr w:type="spellEnd"/>
      <w:r w:rsidR="00B60E69">
        <w:t xml:space="preserve">, </w:t>
      </w:r>
      <w:proofErr w:type="spellStart"/>
      <w:r w:rsidR="00B60E69">
        <w:t>mag.iur</w:t>
      </w:r>
      <w:proofErr w:type="spellEnd"/>
      <w:r w:rsidR="00B60E69">
        <w:t>. iz Osijeka, Vijenac I. Meštrovića 50</w:t>
      </w:r>
      <w:r>
        <w:t xml:space="preserve">, </w:t>
      </w:r>
      <w:r w:rsidR="00B970A3">
        <w:t>7. rujna</w:t>
      </w:r>
      <w:r>
        <w:t xml:space="preserve"> 2017.</w:t>
      </w:r>
    </w:p>
    <w:p w:rsidRDefault="00C15C1C" w:rsidP="00C15C1C" w:rsidR="00C15C1C">
      <w:pPr>
        <w:ind w:firstLine="708" w:left="2832"/>
      </w:pPr>
    </w:p>
    <w:p w:rsidRDefault="00C15C1C" w:rsidP="00C15C1C" w:rsidR="00C15C1C">
      <w:pPr>
        <w:jc w:val="center"/>
      </w:pPr>
      <w:r>
        <w:t>r i j e š i o    j e</w:t>
      </w:r>
    </w:p>
    <w:p w:rsidRDefault="00C15C1C" w:rsidP="00C15C1C" w:rsidR="00C15C1C"/>
    <w:p w:rsidRDefault="00C15C1C" w:rsidP="00C15C1C" w:rsidR="00C15C1C">
      <w:pPr>
        <w:jc w:val="both"/>
      </w:pPr>
      <w:r>
        <w:t xml:space="preserve">            I -  Nastavlja se stečajni postupak nad stečajnom masom </w:t>
      </w:r>
      <w:r w:rsidR="002D5F50">
        <w:rPr>
          <w:b/>
        </w:rPr>
        <w:t xml:space="preserve">INTEGRITET d.o.o., </w:t>
      </w:r>
      <w:proofErr w:type="spellStart"/>
      <w:r w:rsidR="002D5F50">
        <w:rPr>
          <w:b/>
        </w:rPr>
        <w:t>Garčin</w:t>
      </w:r>
      <w:proofErr w:type="spellEnd"/>
      <w:r w:rsidR="002D5F50">
        <w:rPr>
          <w:b/>
        </w:rPr>
        <w:t>, Kralja Tomislava 149 A</w:t>
      </w:r>
      <w:r>
        <w:t xml:space="preserve">, radi </w:t>
      </w:r>
      <w:r w:rsidR="002D5F50">
        <w:t>daljnjih naplata potraživanja stečajne mase</w:t>
      </w:r>
      <w:r>
        <w:t>.</w:t>
      </w:r>
      <w:r w:rsidR="002D5F50">
        <w:t xml:space="preserve"> </w:t>
      </w: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ab/>
        <w:t xml:space="preserve">II – Vrši se upis stečajne mase </w:t>
      </w:r>
      <w:r w:rsidR="002D5F50">
        <w:rPr>
          <w:b/>
        </w:rPr>
        <w:t xml:space="preserve">INTEGRITET d.o.o., </w:t>
      </w:r>
      <w:proofErr w:type="spellStart"/>
      <w:r w:rsidR="002D5F50">
        <w:rPr>
          <w:b/>
        </w:rPr>
        <w:t>Garčin</w:t>
      </w:r>
      <w:proofErr w:type="spellEnd"/>
      <w:r w:rsidR="002D5F50">
        <w:rPr>
          <w:b/>
        </w:rPr>
        <w:t>, Kralja Tomislava 149 A</w:t>
      </w:r>
      <w:r>
        <w:t xml:space="preserve"> na adresi upravitelja stečajne mase </w:t>
      </w:r>
      <w:r w:rsidR="002D5F50">
        <w:t xml:space="preserve">Zlatka </w:t>
      </w:r>
      <w:proofErr w:type="spellStart"/>
      <w:r w:rsidR="002D5F50">
        <w:t>Markasovića</w:t>
      </w:r>
      <w:proofErr w:type="spellEnd"/>
      <w:r w:rsidR="002D5F50">
        <w:t>, Osijek, Vijenac I. Meštrovića 50.</w:t>
      </w: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ab/>
        <w:t xml:space="preserve">III – Nalaže se registru ovog Suda izvršiti upis stečajne mase uz upis upravitelja stečajne mase </w:t>
      </w:r>
      <w:r w:rsidR="002D5F50">
        <w:t xml:space="preserve">Zlatka </w:t>
      </w:r>
      <w:proofErr w:type="spellStart"/>
      <w:r w:rsidR="002D5F50">
        <w:t>Markasovića</w:t>
      </w:r>
      <w:proofErr w:type="spellEnd"/>
      <w:r w:rsidR="002D5F50">
        <w:t>, Osijek, Vijenac I. Meštrovića 50, OIB: 82230536462</w:t>
      </w:r>
      <w:r>
        <w:t>.</w:t>
      </w:r>
    </w:p>
    <w:p w:rsidRDefault="00010E0C" w:rsidP="00C15C1C" w:rsidR="00010E0C">
      <w:pPr>
        <w:jc w:val="both"/>
      </w:pPr>
    </w:p>
    <w:p w:rsidRDefault="002D5F50" w:rsidP="00C15C1C" w:rsidR="00C15C1C">
      <w:pPr>
        <w:jc w:val="both"/>
      </w:pPr>
      <w:r>
        <w:tab/>
      </w:r>
    </w:p>
    <w:p w:rsidRDefault="00C15C1C" w:rsidP="00C15C1C" w:rsidR="00C15C1C">
      <w:pPr>
        <w:jc w:val="center"/>
      </w:pPr>
      <w:r>
        <w:t>Obrazloženje</w:t>
      </w:r>
    </w:p>
    <w:p w:rsidRDefault="00C15C1C" w:rsidP="00C15C1C" w:rsidR="00C15C1C">
      <w:pPr>
        <w:jc w:val="both"/>
      </w:pPr>
    </w:p>
    <w:p w:rsidRDefault="00C15C1C" w:rsidP="00C15C1C" w:rsidR="002D5F50" w:rsidRPr="002D5F50">
      <w:pPr>
        <w:jc w:val="both"/>
      </w:pPr>
      <w:r>
        <w:t>            Rješenjem ovog suda br. St-</w:t>
      </w:r>
      <w:r w:rsidR="002D5F50">
        <w:t>1421/2016-10</w:t>
      </w:r>
      <w:r w:rsidR="00010E0C">
        <w:t xml:space="preserve"> od </w:t>
      </w:r>
      <w:r w:rsidR="002D5F50">
        <w:t xml:space="preserve">26.1.2015. otvoren je </w:t>
      </w:r>
      <w:r w:rsidR="00010E0C">
        <w:t xml:space="preserve">stečajni postupak nad stečajnim </w:t>
      </w:r>
      <w:r w:rsidR="00010E0C" w:rsidRPr="002D5F50">
        <w:t xml:space="preserve">dužnikom </w:t>
      </w:r>
      <w:r w:rsidR="002D5F50" w:rsidRPr="002D5F50">
        <w:t xml:space="preserve">INTEGRITET d.o.o., </w:t>
      </w:r>
      <w:proofErr w:type="spellStart"/>
      <w:r w:rsidR="002D5F50" w:rsidRPr="002D5F50">
        <w:t>Garčin</w:t>
      </w:r>
      <w:proofErr w:type="spellEnd"/>
      <w:r w:rsidR="002D5F50" w:rsidRPr="002D5F50">
        <w:t>, Kralja Tomislava 149 A</w:t>
      </w:r>
      <w:r w:rsidR="002D5F50">
        <w:t>, a rješenjem od 8.5.2017., St-1421/2016-54 zaključen je stečajni postupak nad stečajnim dužnikom te je stečajni dužnik brisan iz sudskog registra.</w:t>
      </w:r>
    </w:p>
    <w:p w:rsidRDefault="002D5F50" w:rsidP="00C15C1C" w:rsidR="002D5F50">
      <w:pPr>
        <w:jc w:val="both"/>
      </w:pPr>
    </w:p>
    <w:p w:rsidRDefault="00010E0C" w:rsidP="002D5F50" w:rsidR="00C15C1C">
      <w:pPr>
        <w:ind w:firstLine="708"/>
        <w:jc w:val="both"/>
      </w:pPr>
      <w:r>
        <w:t xml:space="preserve">Nakon zaključenja </w:t>
      </w:r>
      <w:r w:rsidR="002D5F50">
        <w:t>stečajnog postupka postoje razlozi za nastavak postupka u odnosu na stečajnu masu jer se očekuje daljnja naplata tražbine stečajnog dužnika prema ranijem direktoru sukladno sklopljenom ugovoru s istim.</w:t>
      </w:r>
    </w:p>
    <w:p w:rsidRDefault="00010E0C" w:rsidP="00C15C1C" w:rsidR="00010E0C">
      <w:pPr>
        <w:jc w:val="both"/>
      </w:pPr>
    </w:p>
    <w:p w:rsidRDefault="00010E0C" w:rsidP="00C15C1C" w:rsidR="002D5F50">
      <w:pPr>
        <w:jc w:val="both"/>
      </w:pPr>
      <w:r>
        <w:tab/>
      </w:r>
    </w:p>
    <w:p w:rsidRDefault="002D5F50" w:rsidP="00C15C1C" w:rsidR="002D5F50">
      <w:pPr>
        <w:jc w:val="both"/>
      </w:pPr>
    </w:p>
    <w:p w:rsidRDefault="002D5F50" w:rsidP="00C15C1C" w:rsidR="002D5F50">
      <w:pPr>
        <w:jc w:val="both"/>
      </w:pPr>
    </w:p>
    <w:p w:rsidRDefault="002D5F50" w:rsidP="00C15C1C" w:rsidR="002D5F50">
      <w:pPr>
        <w:jc w:val="both"/>
      </w:pPr>
    </w:p>
    <w:p w:rsidRDefault="002D5F50" w:rsidP="00C15C1C" w:rsidR="002D5F50">
      <w:pPr>
        <w:jc w:val="both"/>
      </w:pPr>
    </w:p>
    <w:p w:rsidRDefault="002D5F50" w:rsidP="00C15C1C" w:rsidR="002D5F50">
      <w:pPr>
        <w:jc w:val="both"/>
      </w:pPr>
    </w:p>
    <w:p w:rsidRDefault="002D5F50" w:rsidP="002D5F50" w:rsidR="00010E0C">
      <w:pPr>
        <w:ind w:firstLine="708" w:left="5664"/>
        <w:jc w:val="both"/>
      </w:pPr>
      <w:r>
        <w:t xml:space="preserve">       Broj: St-1421/2015-56</w:t>
      </w:r>
    </w:p>
    <w:p w:rsidRDefault="00010E0C" w:rsidP="00C15C1C" w:rsidR="00010E0C">
      <w:pPr>
        <w:jc w:val="both"/>
      </w:pPr>
    </w:p>
    <w:p w:rsidRDefault="00010E0C" w:rsidP="00010E0C" w:rsidR="00010E0C">
      <w:pPr>
        <w:ind w:firstLine="708"/>
        <w:jc w:val="both"/>
      </w:pPr>
      <w:r>
        <w:t xml:space="preserve">Stoga je sud donio odluku o nastavljanju postupka </w:t>
      </w:r>
      <w:r w:rsidR="002D5F50">
        <w:t>radi daljnje naplate tražbine stečajne mase.</w:t>
      </w:r>
    </w:p>
    <w:p w:rsidRDefault="002D5F50" w:rsidP="00010E0C" w:rsidR="002D5F50">
      <w:pPr>
        <w:ind w:firstLine="708"/>
        <w:jc w:val="both"/>
      </w:pPr>
    </w:p>
    <w:p w:rsidRDefault="002D5F50" w:rsidP="00010E0C" w:rsidR="002D5F50">
      <w:pPr>
        <w:ind w:firstLine="708"/>
        <w:jc w:val="both"/>
      </w:pPr>
    </w:p>
    <w:p w:rsidRDefault="00010E0C" w:rsidP="00C15C1C" w:rsidR="00010E0C">
      <w:pPr>
        <w:jc w:val="both"/>
      </w:pPr>
    </w:p>
    <w:p w:rsidRDefault="00C15C1C" w:rsidP="00C15C1C" w:rsidR="00C15C1C">
      <w:pPr>
        <w:jc w:val="both"/>
      </w:pPr>
    </w:p>
    <w:p w:rsidRDefault="00C15C1C" w:rsidP="00010E0C" w:rsidR="00C15C1C">
      <w:pPr>
        <w:jc w:val="both"/>
      </w:pPr>
      <w:r>
        <w:tab/>
        <w:t xml:space="preserve">                                   </w:t>
      </w:r>
      <w:r w:rsidR="00010E0C">
        <w:t>U Slavonskom</w:t>
      </w:r>
      <w:r>
        <w:t xml:space="preserve"> Brodu </w:t>
      </w:r>
      <w:r w:rsidR="00B37AA0">
        <w:t>7. rujna</w:t>
      </w:r>
      <w:r>
        <w:t xml:space="preserve"> 2017.</w:t>
      </w:r>
    </w:p>
    <w:p w:rsidRDefault="00C15C1C" w:rsidP="00C15C1C" w:rsidR="00C15C1C"/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C15C1C" w:rsidP="00C15C1C" w:rsidR="00C15C1C">
      <w:pPr>
        <w:tabs>
          <w:tab w:pos="6545" w:val="left"/>
        </w:tabs>
        <w:ind w:left="6372"/>
      </w:pPr>
      <w:r>
        <w:t xml:space="preserve">   Stečajna sutkinja:</w:t>
      </w:r>
    </w:p>
    <w:p w:rsidRDefault="00C15C1C" w:rsidP="00C15C1C" w:rsidR="00C15C1C">
      <w:pPr>
        <w:tabs>
          <w:tab w:pos="6545" w:val="left"/>
        </w:tabs>
        <w:ind w:left="6372"/>
      </w:pPr>
      <w:r>
        <w:t>Daniela Martini Maoduš</w:t>
      </w:r>
    </w:p>
    <w:p w:rsidRDefault="00C15C1C" w:rsidP="00C15C1C" w:rsidR="00C15C1C"/>
    <w:p w:rsidRDefault="00C15C1C" w:rsidP="00C15C1C" w:rsidR="00C15C1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C15C1C" w:rsidP="00C15C1C" w:rsidR="00C15C1C">
      <w:pPr>
        <w:rPr>
          <w:sz w:val="20"/>
          <w:szCs w:val="20"/>
        </w:rPr>
      </w:pPr>
    </w:p>
    <w:p w:rsidRDefault="00C15C1C" w:rsidP="00C15C1C" w:rsidR="00C15C1C"/>
    <w:p w:rsidRDefault="00C15C1C" w:rsidP="00C15C1C" w:rsidR="00C15C1C"/>
    <w:p w:rsidRDefault="00C15C1C" w:rsidP="00C15C1C" w:rsidR="00C15C1C">
      <w:pPr>
        <w:numPr>
          <w:ilvl w:val="0"/>
          <w:numId w:val="1"/>
        </w:numPr>
        <w:ind w:left="540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  <w:r w:rsidR="00010E0C">
        <w:t>, a registru po pravomoćnosti</w:t>
      </w:r>
      <w:r w:rsidR="002D5F50">
        <w:t>, neposredno</w:t>
      </w:r>
    </w:p>
    <w:p w:rsidRDefault="00C15C1C" w:rsidP="00C15C1C" w:rsidR="00C15C1C">
      <w:pPr>
        <w:numPr>
          <w:ilvl w:val="0"/>
          <w:numId w:val="1"/>
        </w:numPr>
        <w:ind w:left="540"/>
      </w:pPr>
      <w:r>
        <w:t xml:space="preserve">kalendar: </w:t>
      </w:r>
      <w:r w:rsidR="002D5F50">
        <w:t>17 dana</w:t>
      </w:r>
    </w:p>
    <w:p w:rsidRDefault="00C15C1C" w:rsidP="00C15C1C" w:rsidR="00C15C1C">
      <w:pPr>
        <w:ind w:left="900"/>
      </w:pP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 xml:space="preserve">            </w:t>
      </w:r>
    </w:p>
    <w:p w:rsidRDefault="00C15C1C" w:rsidP="00C15C1C" w:rsidR="00C15C1C"/>
    <w:p w:rsidRDefault="00C15C1C" w:rsidP="00C15C1C" w:rsidR="00C15C1C">
      <w:pPr>
        <w:ind w:firstLine="708" w:left="4248"/>
      </w:pPr>
    </w:p>
    <w:p w:rsidRDefault="00C15C1C" w:rsidP="00C15C1C" w:rsidR="00C15C1C">
      <w:pPr>
        <w:rPr>
          <w:rFonts w:hAnsi="Calibri" w:ascii="Calibri"/>
          <w:sz w:val="22"/>
          <w:szCs w:val="22"/>
        </w:rPr>
      </w:pPr>
    </w:p>
    <w:p w:rsidRDefault="00C15C1C" w:rsidP="00C15C1C" w:rsidR="00C15C1C">
      <w:pPr>
        <w:jc w:val="both"/>
      </w:pPr>
    </w:p>
    <w:p w:rsidRDefault="00C15C1C" w:rsidP="00C15C1C" w:rsidR="00C15C1C"/>
    <w:p w:rsidRDefault="00F725C4" w:rsidR="00F725C4"/>
    <w:sectPr w:rsidR="00F725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C1C"/>
    <w:rsid w:val="00010E0C"/>
    <w:rsid w:val="002D5F50"/>
    <w:rsid w:val="00521781"/>
    <w:rsid w:val="00AD5B8A"/>
    <w:rsid w:val="00B37AA0"/>
    <w:rsid w:val="00B60E69"/>
    <w:rsid w:val="00B970A3"/>
    <w:rsid w:val="00C15C1C"/>
    <w:rsid w:val="00F7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C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B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B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B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C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5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B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B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B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96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INTEGRITET, d.o.o. za trgovinu i građenje; INTEGRITET, d.o.o. za trgovinu i građenje</izvorni_sadrzaj>
    <derivirana_varijabla naziv="DomainObject.Predmet.ProtustrankaFormated_1">  INTEGRITET, d.o.o. za trgovinu i građenje; INTEGRITET, d.o.o. za trgovinu i građenje</derivirana_varijabla>
  </DomainObject.Predmet.ProtustrankaFormated>
  <DomainObject.Predmet.ProtustrankaFormatedOIB>
    <izvorni_sadrzaj>  INTEGRITET, d.o.o. za trgovinu i građenje, OIB 21194712620; INTEGRITET, d.o.o. za trgovinu i građenje, OIB 21194712620</izvorni_sadrzaj>
    <derivirana_varijabla naziv="DomainObject.Predmet.ProtustrankaFormatedOIB_1">  INTEGRITET, d.o.o. za trgovinu i građenje, OIB 21194712620;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Garčin; INTEGRITET, d.o.o. za trgovinu i građenje, Kralja Tomislava 149 A , 35212 Garčin</izvorni_sadrzaj>
    <derivirana_varijabla naziv="DomainObject.Predmet.ProtustrankaFormatedWithAdress_1"> INTEGRITET, d.o.o. za trgovinu i građenje, Kralja Tomislava 149 A , 35212 Garčin;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Garčin;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Garčin;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Garčin, INTEGRITET, d.o.o. za trgovinu i građenje Kralja Tomislava 149 A , 35212 Garčin</izvorni_sadrzaj>
    <derivirana_varijabla naziv="DomainObject.Predmet.ProtustrankaWithAdress_1">INTEGRITET, d.o.o. za trgovinu i građenje Kralja Tomislava 149 A , 35212 Garčin, 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Garčin, 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Garčin, 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građenje,INTEGRITET, d.o.o. za trgovinu i građenje</izvorni_sadrzaj>
    <derivirana_varijabla naziv="DomainObject.Predmet.ProtustrankaNazivFormated_1">INTEGRITET, d.o.o. za trgovinu i građenje,INTEGRITET, d.o.o. za trgovinu i građenje</derivirana_varijabla>
  </DomainObject.Predmet.ProtustrankaNazivFormated>
  <DomainObject.Predmet.ProtustrankaNazivFormatedOIB>
    <izvorni_sadrzaj>INTEGRITET, d.o.o. za trgovinu i građenje, OIB 21194712620,INTEGRITET, d.o.o. za trgovinu i građenje, OIB 21194712620</izvorni_sadrzaj>
    <derivirana_varijabla naziv="DomainObject.Predmet.ProtustrankaNazivFormatedOIB_1">INTEGRITET, d.o.o. za trgovinu i građenje, OIB 21194712620,INTEGRITET,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OSIJEK; FINANCIJSKA AGENCIJA RC OSIJEK</izvorni_sadrzaj>
    <derivirana_varijabla naziv="DomainObject.Predmet.StrankaFormated_1">  FINANCIJSKA AGENCIJA  RC OSIJEK; FINANCIJSKA AGENCIJA RC OSIJEK</derivirana_varijabla>
  </DomainObject.Predmet.StrankaFormated>
  <DomainObject.Predmet.StrankaFormatedOIB>
    <izvorni_sadrzaj>  FINANCIJSKA AGENCIJA  RC OSIJEK, OIB 85821130368; FINANCIJSKA AGENCIJA RC OSIJEK, OIB 85821130368</izvorni_sadrzaj>
    <derivirana_varijabla naziv="DomainObject.Predmet.StrankaFormatedOIB_1">  FINANCIJSKA AGENCIJA  RC OSIJEK, OIB 85821130368; FINANCIJSKA AGENCIJA RC OSIJEK, OIB 85821130368</derivirana_varijabla>
  </DomainObject.Predmet.StrankaFormatedOIB>
  <DomainObject.Predmet.StrankaFormatedWithAdress>
    <izvorni_sadrzaj> FINANCIJSKA AGENCIJA  RC OSIJEK, P.Krešimira IV 20, 35000 Slavonski Brod; FINANCIJSKA AGENCIJA RC OSIJEK, P.Krešimira  IV 20, 35000 Slavonski Brod</izvorni_sadrzaj>
    <derivirana_varijabla naziv="DomainObject.Predmet.StrankaFormatedWithAdress_1"> FINANCIJSKA AGENCIJA  RC OSIJEK, P.Krešimira IV 20, 35000 Slavonski Brod; FINANCIJSKA AGENCIJA RC OSIJEK, P.Krešimira  IV 20, 35000 Slavonski Brod</derivirana_varijabla>
  </DomainObject.Predmet.StrankaFormatedWithAdress>
  <DomainObject.Predmet.StrankaFormatedWithAdressOIB>
    <izvorni_sadrzaj> FINANCIJSKA AGENCIJA  RC OSIJEK, OIB 85821130368, P.Krešimira IV 20, 35000 Slavonski Brod; FINANCIJSKA AGENCIJA RC OSIJEK, OIB 85821130368, P.Krešimira  IV 20, 35000 Slavonski Brod</izvorni_sadrzaj>
    <derivirana_varijabla naziv="DomainObject.Predmet.StrankaFormatedWithAdressOIB_1"> FINANCIJSKA AGENCIJA  RC OSIJEK, OIB 85821130368, P.Krešimira IV 20, 35000 Slavonski Brod; FINANCIJSKA AGENCIJA RC OSIJEK, OIB 85821130368, P.Krešimira  IV 20, 35000 Slavonski Brod</derivirana_varijabla>
  </DomainObject.Predmet.StrankaFormatedWithAdressOIB>
  <DomainObject.Predmet.StrankaWithAdress>
    <izvorni_sadrzaj>FINANCIJSKA AGENCIJA  RC OSIJEK P.Krešimira IV 20,35000 Slavonski Brod,FINANCIJSKA AGENCIJA RC OSIJEK P.Krešimira  IV 20,35000 Slavonski Brod</izvorni_sadrzaj>
    <derivirana_varijabla naziv="DomainObject.Predmet.StrankaWithAdress_1">FINANCIJSKA AGENCIJA  RC OSIJEK P.Krešimira IV 20,35000 Slavonski Brod,FINANCIJSKA AGENCIJA RC OSIJEK P.Krešimira  IV 20,35000 Slavonski Brod</derivirana_varijabla>
  </DomainObject.Predmet.StrankaWithAdress>
  <DomainObject.Predmet.StrankaWithAdressOIB>
    <izvorni_sadrzaj>FINANCIJSKA AGENCIJA  RC OSIJEK, OIB 85821130368, P.Krešimira IV 20,35000 Slavonski Brod,FINANCIJSKA AGENCIJA RC OSIJEK, OIB 85821130368, P.Krešimira  IV 20,35000 Slavonski Brod</izvorni_sadrzaj>
    <derivirana_varijabla naziv="DomainObject.Predmet.StrankaWithAdressOIB_1">FINANCIJSKA AGENCIJA  RC OSIJEK, OIB 85821130368, P.Krešimira IV 20,35000 Slavonski Brod,FINANCIJSKA AGENCIJA RC OSIJEK, OIB 85821130368, P.Krešimira  IV 20,35000 Slavonski Brod</derivirana_varijabla>
  </DomainObject.Predmet.StrankaWithAdressOIB>
  <DomainObject.Predmet.StrankaNazivFormated>
    <izvorni_sadrzaj>FINANCIJSKA AGENCIJA  RC OSIJEK,FINANCIJSKA AGENCIJA RC OSIJEK</izvorni_sadrzaj>
    <derivirana_varijabla naziv="DomainObject.Predmet.StrankaNazivFormated_1">FINANCIJSKA AGENCIJA  RC OSIJEK,FINANCIJSKA AGENCIJA RC OSIJEK</derivirana_varijabla>
  </DomainObject.Predmet.StrankaNazivFormated>
  <DomainObject.Predmet.StrankaNazivFormatedOIB>
    <izvorni_sadrzaj>FINANCIJSKA AGENCIJA  RC OSIJEK, OIB 85821130368,FINANCIJSKA AGENCIJA RC OSIJEK, OIB 85821130368</izvorni_sadrzaj>
    <derivirana_varijabla naziv="DomainObject.Predmet.StrankaNazivFormatedOIB_1">FINANCIJSKA AGENCIJA  RC OSIJEK, OIB 85821130368,FINANCIJSKA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OSIJEK</item>
      <item>FINANCIJSKA AGENCIJA RC OSIJEK</item>
    </izvorni_sadrzaj>
    <derivirana_varijabla naziv="DomainObject.Predmet.StrankaListFormated_1">
      <item>FINANCIJSKA AGENCIJA  RC OSIJEK</item>
      <item>FINANCIJSKA AGENCIJA RC OSIJEK</item>
    </derivirana_varijabla>
  </DomainObject.Predmet.StrankaListFormated>
  <DomainObject.Predmet.StrankaListFormatedOIB>
    <izvorni_sadrzaj>
      <item>FINANCIJSKA AGENCIJA  RC OSIJEK, OIB 85821130368</item>
      <item>FINANCIJSKA AGENCIJA RC OSIJEK, OIB 85821130368</item>
    </izvorni_sadrzaj>
    <derivirana_varijabla naziv="DomainObject.Predmet.StrankaListFormatedOIB_1">
      <item>FINANCIJSKA AGENCIJA  RC OSIJEK, OIB 85821130368</item>
      <item>FINANCIJSKA AGENCIJA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  <item>FINANCIJSKA AGENCIJA RC OSIJEK, P.Krešimira  IV 20, 35000 Slavonski Brod</item>
    </izvorni_sadrzaj>
    <derivirana_varijabla naziv="DomainObject.Predmet.StrankaListFormatedWithAdress_1">
      <item>FINANCIJSKA AGENCIJA  RC OSIJEK, P.Krešimira IV 20, 35000 Slavonski Brod</item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  <item>FINANCIJSKA AGENCIJA RC OSIJEK, OIB 85821130368, P.Krešimira  IV 20, 35000 Slavonski Brod</item>
    </izvorni_sadrzaj>
    <derivirana_varijabla naziv="DomainObject.Predmet.StrankaListFormatedWithAdressOIB_1">
      <item>FINANCIJSKA AGENCIJA  RC OSIJEK, OIB 85821130368, P.Krešimira IV 20, 35000 Slavonski Brod</item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 RC OSIJEK</item>
      <item>FINANCIJSKA AGENCIJA RC OSIJEK</item>
    </izvorni_sadrzaj>
    <derivirana_varijabla naziv="DomainObject.Predmet.StrankaListNazivFormated_1">
      <item>FINANCIJSKA AGENCIJA  RC OSIJEK</item>
      <item>FINANCIJSKA AGENCIJA RC OSIJEK</item>
    </derivirana_varijabla>
  </DomainObject.Predmet.StrankaListNazivFormated>
  <DomainObject.Predmet.StrankaListNazivFormatedOIB>
    <izvorni_sadrzaj>
      <item>FINANCIJSKA AGENCIJA  RC OSIJEK, OIB 85821130368</item>
      <item>FINANCIJSKA AGENCIJA RC OSIJEK, OIB 85821130368</item>
    </izvorni_sadrzaj>
    <derivirana_varijabla naziv="DomainObject.Predmet.StrankaListNazivFormatedOIB_1">
      <item>FINANCIJSKA AGENCIJA  RC OSIJEK, OIB 85821130368</item>
      <item>FINANCIJSKA AGENCIJA RC OSIJEK, OIB 85821130368</item>
    </derivirana_varijabla>
  </DomainObject.Predmet.StrankaListNazivFormatedOIB>
  <DomainObject.Predmet.ProtuStrankaListFormated>
    <izvorni_sadrzaj>
      <item>INTEGRITET, d.o.o. za trgovinu i građenje</item>
      <item>INTEGRITET, d.o.o. za trgovinu i građenje</item>
    </izvorni_sadrzaj>
    <derivirana_varijabla naziv="DomainObject.Predmet.ProtuStrankaListFormated_1">
      <item>INTEGRITET, d.o.o. za trgovinu i građenje</item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FormatedOIB_1">
      <item>INTEGRITET, d.o.o. za trgovinu i građenje, OIB 21194712620</item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  <item>INTEGRITET, d.o.o. za trgovinu i građenje</item>
    </izvorni_sadrzaj>
    <derivirana_varijabla naziv="DomainObject.Predmet.ProtuStrankaListNazivFormated_1">
      <item>INTEGRITET, d.o.o. za trgovinu i građenje</item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NazivFormatedOIB_1">
      <item>INTEGRITET, d.o.o. za trgovinu i građenje, OIB 21194712620</item>
      <item>INTEGRITET, d.o.o. za trgovinu i građenje, OIB 21194712620</item>
    </derivirana_varijabla>
  </DomainObject.Predmet.ProtuStrankaListNazivFormatedOIB>
  <DomainObject.Predmet.OstaliListFormated>
    <izvorni_sadrzaj>
      <item>Zlatko Markasović</item>
    </izvorni_sadrzaj>
    <derivirana_varijabla naziv="DomainObject.Predmet.OstaliListFormated_1">
      <item>Zlatko Markasović</item>
    </derivirana_varijabla>
  </DomainObject.Predmet.OstaliListFormated>
  <DomainObject.Predmet.OstaliListFormatedOIB>
    <izvorni_sadrzaj>
      <item>Zlatko Markasović, OIB 82230536462</item>
    </izvorni_sadrzaj>
    <derivirana_varijabla naziv="DomainObject.Predmet.OstaliListFormatedOIB_1">
      <item>Zlatko Markasović, OIB 82230536462</item>
    </derivirana_varijabla>
  </DomainObject.Predmet.OstaliListFormatedOIB>
  <DomainObject.Predmet.OstaliListFormatedWithAdress>
    <izvorni_sadrzaj>
      <item>Zlatko Markasović, Vijenac Ivana Meštrovića 50, 31000 Osijek</item>
    </izvorni_sadrzaj>
    <derivirana_varijabla naziv="DomainObject.Predmet.OstaliListFormatedWithAdress_1">
      <item>Zlatko Markasović, Vijenac Ivana Meštrovića 50,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</izvorni_sadrzaj>
    <derivirana_varijabla naziv="DomainObject.Predmet.OstaliListFormatedWithAdressOIB_1">
      <item>Zlatko Markasović, OIB 82230536462, Vijenac Ivana Meštrovića 50, 31000 Osijek</item>
    </derivirana_varijabla>
  </DomainObject.Predmet.OstaliListFormatedWithAdressOIB>
  <DomainObject.Predmet.OstaliListNazivFormated>
    <izvorni_sadrzaj>
      <item>Zlatko Markasović</item>
    </izvorni_sadrzaj>
    <derivirana_varijabla naziv="DomainObject.Predmet.OstaliListNazivFormated_1">
      <item>Zlatko Markasović</item>
    </derivirana_varijabla>
  </DomainObject.Predmet.OstaliListNazivFormated>
  <DomainObject.Predmet.OstaliListNazivFormatedOIB>
    <izvorni_sadrzaj>
      <item>Zlatko Markasović, OIB 82230536462</item>
    </izvorni_sadrzaj>
    <derivirana_varijabla naziv="DomainObject.Predmet.OstaliListNazivFormatedOIB_1"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 i dr.</izvorni_sadrzaj>
    <derivirana_varijabla naziv="DomainObject.Predmet.StrankaIDrugi_1">FINANCIJSKA AGENCIJA  RC OSIJEK i dr.</derivirana_varijabla>
  </DomainObject.Predmet.StrankaIDrugi>
  <DomainObject.Predmet.ProtustrankaIDrugi>
    <izvorni_sadrzaj>INTEGRITET, d.o.o. za trgovinu i građenje i dr.</izvorni_sadrzaj>
    <derivirana_varijabla naziv="DomainObject.Predmet.ProtustrankaIDrugi_1">INTEGRITET, d.o.o. za trgovinu i građenje i dr.</derivirana_varijabla>
  </DomainObject.Predmet.ProtustrankaIDrugi>
  <DomainObject.Predmet.StrankaIDrugiAdressOIB>
    <izvorni_sadrzaj>FINANCIJSKA AGENCIJA  RC OSIJEK, OIB 85821130368, P.Krešimira IV 20, 35000 Slavonski Brod i dr.</izvorni_sadrzaj>
    <derivirana_varijabla naziv="DomainObject.Predmet.StrankaIDrugiAdressOIB_1">FINANCIJSKA AGENCIJA  RC OSIJEK, OIB 85821130368, P.Krešimira IV 20, 35000 Slavonski Brod i dr.</derivirana_varijabla>
  </DomainObject.Predmet.StrankaIDrugiAdressOIB>
  <DomainObject.Predmet.ProtustrankaIDrugiAdressOIB>
    <izvorni_sadrzaj>INTEGRITET, d.o.o. za trgovinu i građenje, OIB 21194712620, Kralja Tomislava 149 A , 35212 Garčin i dr.</izvorni_sadrzaj>
    <derivirana_varijabla naziv="DomainObject.Predmet.ProtustrankaIDrugiAdressOIB_1">INTEGRITET, d.o.o. za trgovinu i građenje, OIB 21194712620, Kralja Tomislava 149 A , 35212 Garčin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St-1421/2015-54</izvorni_sadrzaj>
    <derivirana_varijabla naziv="DomainObject.Predmet.OdlukaRjesenje.Oznaka_1">St-1421/2015-54</derivirana_varijabla>
  </DomainObject.Predmet.OdlukaRjesenje.Oznaka>
  <DomainObject.Predmet.SudioniciListNaziv>
    <izvorni_sadrzaj>
      <item>FINANCIJSKA AGENCIJA  RC OSIJEK</item>
      <item>INTEGRITET, d.o.o. za trgovinu i građenje</item>
      <item>INTEGRITET, d.o.o. za trgovinu i građenje</item>
      <item>FINANCIJSKA AGENCIJA RC OSIJEK</item>
      <item>Zlatko Markasović</item>
    </izvorni_sadrzaj>
    <derivirana_varijabla naziv="DomainObject.Predmet.SudioniciListNaziv_1">
      <item>FINANCIJSKA AGENCIJA  RC OSIJEK</item>
      <item>INTEGRITET, d.o.o. za trgovinu i građenje</item>
      <item>INTEGRITET, d.o.o. za trgovinu i građenje</item>
      <item>FINANCIJSKA AGENCIJA RC OSIJEK</item>
      <item>Zlatko Markasović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21194712620</item>
      <item>, OIB 21194712620</item>
      <item>, OIB 85821130368</item>
      <item>, OIB 82230536462</item>
    </izvorni_sadrzaj>
    <derivirana_varijabla naziv="DomainObject.Predmet.SudioniciListNazivOIB_1">
      <item>, OIB 85821130368</item>
      <item>, OIB 21194712620</item>
      <item>, OIB 21194712620</item>
      <item>, OIB 85821130368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4E6F4-F609-4298-ABC5-A3BE9F027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329</properties:Words>
  <properties:Characters>1806</properties:Characters>
  <properties:Lines>81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2017-09-07T09:01:00Z</dcterms:created>
  <dc:creator>wsadmin</dc:creator>
  <cp:lastModifiedBy>wsadmin</cp:lastModifiedBy>
  <cp:lastPrinted>2017-08-30T09:26:00Z</cp:lastPrinted>
  <dcterms:modified xmlns:xsi="http://www.w3.org/2001/XMLSchema-instance" xsi:type="dcterms:W3CDTF">2017-09-07T09:39:00Z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