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c803" w14:paraId="811c803" w:rsidRDefault="008B2D14" w:rsidP="008B2D14" w:rsidR="008B2D14">
      <w:pPr>
        <w15:collapsed w:val="false"/>
      </w:pPr>
      <w:r>
        <w:tab/>
      </w:r>
      <w:r>
        <w:tab/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8B2D14" w:rsidP="008B2D14" w:rsidR="008B2D14">
      <w:pPr>
        <w:spacing w:after="0"/>
        <w:ind w:firstLine="708"/>
      </w:pPr>
      <w:r>
        <w:t xml:space="preserve">      Republika Hrvatska</w:t>
      </w:r>
    </w:p>
    <w:p w:rsidRDefault="008B2D14" w:rsidP="008B2D14" w:rsidR="008B2D14">
      <w:pPr>
        <w:spacing w:after="0"/>
        <w:ind w:firstLine="708"/>
      </w:pPr>
      <w:r>
        <w:t xml:space="preserve">    Trgovački sud u Zadru</w:t>
      </w:r>
    </w:p>
    <w:p w:rsidRDefault="008B2D14" w:rsidP="008B2D14" w:rsidR="008B2D14">
      <w:pPr>
        <w:spacing w:after="0"/>
        <w:ind w:firstLine="708"/>
      </w:pPr>
      <w:r>
        <w:t>Zadar, Dr. Franje Tuđmana 35</w:t>
      </w:r>
    </w:p>
    <w:p w:rsidRDefault="008B2D14" w:rsidP="008B2D14" w:rsidR="008B2D14">
      <w:pPr>
        <w:spacing w:after="0"/>
        <w:rPr>
          <w:rFonts w:cs="Times New Roman" w:eastAsia="Times New Roman"/>
          <w:lang w:eastAsia="hr-HR"/>
        </w:rPr>
      </w:pPr>
    </w:p>
    <w:p w:rsidRDefault="008B2D14" w:rsidP="008B2D14" w:rsidR="008B2D1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8B2D14" w:rsidP="008B2D14" w:rsidR="008B2D14">
      <w:pPr>
        <w:tabs>
          <w:tab w:pos="4677" w:val="center"/>
          <w:tab w:pos="7407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PU B L I K A   H R V A T S K A</w:t>
      </w:r>
    </w:p>
    <w:p w:rsidRDefault="008B2D14" w:rsidP="008B2D14" w:rsidR="008B2D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2D14" w:rsidP="008B2D14" w:rsidR="008B2D1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8B2D14" w:rsidP="008B2D14" w:rsidR="008B2D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2D14" w:rsidP="008B2D14" w:rsidR="008B2D14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Zadru, po sutkinji Tini Grgas, odlučujući o prijedlogu </w:t>
      </w:r>
      <w:r>
        <w:rPr>
          <w:rFonts w:cs="Times New Roman" w:eastAsia="Times New Roman"/>
          <w:lang w:eastAsia="hr-HR"/>
        </w:rPr>
        <w:t xml:space="preserve">Financijske agencije </w:t>
      </w:r>
      <w:r>
        <w:rPr>
          <w:rFonts w:cs="Times New Roman" w:eastAsia="Times New Roman"/>
          <w:lang w:eastAsia="hr-HR"/>
        </w:rPr>
        <w:t xml:space="preserve">za otvaranje stečajnoga postupka nad dužnikom </w:t>
      </w:r>
      <w:r>
        <w:rPr>
          <w:rFonts w:cs="Times New Roman" w:eastAsia="Times New Roman"/>
          <w:lang w:eastAsia="hr-HR"/>
        </w:rPr>
        <w:t xml:space="preserve">ZADAR TRANSFERS j.d.o.o., Zadar, Ulica Josipa </w:t>
      </w:r>
      <w:proofErr w:type="spellStart"/>
      <w:r>
        <w:rPr>
          <w:rFonts w:cs="Times New Roman" w:eastAsia="Times New Roman"/>
          <w:lang w:eastAsia="hr-HR"/>
        </w:rPr>
        <w:t>Jurja</w:t>
      </w:r>
      <w:proofErr w:type="spellEnd"/>
      <w:r>
        <w:rPr>
          <w:rFonts w:cs="Times New Roman" w:eastAsia="Times New Roman"/>
          <w:lang w:eastAsia="hr-HR"/>
        </w:rPr>
        <w:t xml:space="preserve"> Strossmayera 4, OIB: 62574503843, </w:t>
      </w:r>
      <w:r>
        <w:rPr>
          <w:rFonts w:cs="Times New Roman" w:eastAsia="Times New Roman"/>
          <w:lang w:eastAsia="hr-HR"/>
        </w:rPr>
        <w:t xml:space="preserve">2. ožujka 2018. </w:t>
      </w:r>
    </w:p>
    <w:p w:rsidRDefault="008B2D14" w:rsidP="008B2D14" w:rsidR="008B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D14" w:rsidP="008B2D14" w:rsidR="008B2D1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8B2D14" w:rsidP="008B2D14" w:rsidR="008B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D14" w:rsidP="008B2D14" w:rsidR="008B2D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Nalaže se Financijskoj agenciji u roku od 8 dana od dostave ovog zaključka, podnijeti u spis predmeta poslovni broj gornji potvrdu o </w:t>
      </w:r>
      <w:bookmarkStart w:name="_GoBack" w:id="0"/>
      <w:bookmarkEnd w:id="0"/>
      <w:r>
        <w:rPr>
          <w:rFonts w:cs="Times New Roman" w:eastAsia="Times New Roman"/>
          <w:lang w:eastAsia="hr-HR"/>
        </w:rPr>
        <w:t xml:space="preserve">stanju i danima blokade računa (potvrdu o neizvršenim osnovama za plaćanje) za uvodno označenog dužnika. </w:t>
      </w:r>
    </w:p>
    <w:p w:rsidRDefault="008B2D14" w:rsidP="008B2D14" w:rsidR="008B2D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D14" w:rsidP="008B2D14" w:rsidR="008B2D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B2D14" w:rsidP="008B2D14" w:rsidR="008B2D1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2. ožujka 2018.  </w:t>
      </w:r>
    </w:p>
    <w:p w:rsidRDefault="008B2D14" w:rsidP="008B2D14" w:rsidR="008B2D1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B2D14" w:rsidP="008B2D14" w:rsidR="008B2D1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B2D14" w:rsidP="008B2D14" w:rsidR="008B2D1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  <w:t>Sutkinja:</w:t>
      </w:r>
    </w:p>
    <w:p w:rsidRDefault="008B2D14" w:rsidP="008B2D14" w:rsidR="008B2D1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Tina Grgas</w:t>
      </w:r>
    </w:p>
    <w:p w:rsidRDefault="008B2D14" w:rsidP="008B2D14" w:rsidR="008B2D14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8B2D14" w:rsidP="008B2D14" w:rsidR="008B2D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8B2D14" w:rsidP="008B2D14" w:rsidR="008B2D1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8B2D14" w:rsidP="008B2D14" w:rsidR="008B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D14" w:rsidP="008B2D14" w:rsidR="008B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D14" w:rsidP="008B2D14" w:rsidR="008B2D14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8B2D14" w:rsidP="008B2D14" w:rsidR="008B2D14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3D21CE" w:rsidR="003D21CE"/>
    <w:sectPr w:rsidR="003D21C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D14" w:rsidP="008B2D14" w:rsidR="008B2D14">
      <w:pPr>
        <w:spacing w:after="0"/>
      </w:pPr>
      <w:r>
        <w:separator/>
      </w:r>
    </w:p>
  </w:endnote>
  <w:endnote w:id="0" w:type="continuationSeparator">
    <w:p w:rsidRDefault="008B2D14" w:rsidP="008B2D14" w:rsidR="008B2D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D14" w:rsidP="008B2D14" w:rsidR="008B2D14">
      <w:pPr>
        <w:spacing w:after="0"/>
      </w:pPr>
      <w:r>
        <w:separator/>
      </w:r>
    </w:p>
  </w:footnote>
  <w:footnote w:id="0" w:type="continuationSeparator">
    <w:p w:rsidRDefault="008B2D14" w:rsidP="008B2D14" w:rsidR="008B2D1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D14" w:rsidR="008B2D14">
    <w:pPr>
      <w:pStyle w:val="Zaglavlje"/>
    </w:pPr>
    <w:r>
      <w:tab/>
    </w:r>
    <w:r>
      <w:tab/>
    </w:r>
    <w:r>
      <w:t>Poslovni broj 3. St-135/2017-13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2D14"/>
    <w:rsid w:val="003D21CE"/>
    <w:rsid w:val="008B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2D1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8B2D14"/>
    <w:pPr>
      <w:spacing w:afterAutospacing="true" w:after="100" w:beforeAutospacing="true" w:before="100"/>
      <w:outlineLvl w:val="1"/>
    </w:pPr>
    <w:rPr>
      <w:rFonts w:cs="Times New Roman" w:eastAsia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8B2D14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2D1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2D1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2D1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B2D14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B2D1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B2D14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8B2D14"/>
    <w:rPr>
      <w:rFonts w:cs="Times New Roman" w:eastAsia="Times New Roman" w:hAnsi="Times New Roman" w:ascii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2D1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8B2D14"/>
    <w:pPr>
      <w:spacing w:after="100" w:afterAutospacing="1" w:before="100" w:beforeAutospacing="1"/>
      <w:outlineLvl w:val="1"/>
    </w:pPr>
    <w:rPr>
      <w:rFonts w:cs="Times New Roman" w:eastAsia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8B2D14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2D1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2D1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2D1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B2D14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B2D1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B2D14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8B2D14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0456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59974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445606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32675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80919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6444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47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831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325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02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994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40999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165</properties:Words>
  <properties:Characters>942</properties:Characters>
  <properties:Lines>7</properties:Lines>
  <properties:Paragraphs>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2018-03-02T13:58:00Z</dcterms:created>
  <dc:creator>Tina Grgas</dc:creator>
  <cp:lastModifiedBy>Tina Grgas</cp:lastModifiedBy>
  <dcterms:modified xmlns:xsi="http://www.w3.org/2001/XMLSchema-instance" xsi:type="dcterms:W3CDTF">2018-03-02T14:01:00Z</dcterms:modified>
  <cp:revision>1</cp:revision>
</cp:coreProperties>
</file>