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f27a" w14:paraId="a93f27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952CE4">
        <w:t>4480</w:t>
      </w:r>
      <w:r w:rsidR="00F5437C">
        <w:t>/16</w:t>
      </w:r>
    </w:p>
    <w:p w:rsidRDefault="00D717FE" w:rsidP="00514EDC" w:rsidR="00D717FE" w:rsidRPr="00692A21">
      <w:r w:rsidRPr="00692A21">
        <w:t xml:space="preserve">Karlovac, </w:t>
      </w:r>
      <w:r w:rsidR="00F5437C">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B21325" w:rsidRPr="00E05BA9">
        <w:t>DRVENI ŠESTAR d.o.o., Zagreb, Maksimirska 129/2, OIB 41858135523</w:t>
      </w:r>
      <w:r w:rsidR="00667114" w:rsidRPr="00692A21">
        <w:t xml:space="preserve">, dana </w:t>
      </w:r>
      <w:r w:rsidR="00B21325">
        <w:t>3</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952CE4" w:rsidRPr="00E05BA9">
        <w:t>DRVENI ŠESTAR d.o.o., Zagreb, Maksimirska 129/2, OIB 41858135523</w:t>
      </w:r>
      <w:r w:rsidRPr="00692A21">
        <w:t>.</w:t>
      </w:r>
      <w:r w:rsidR="005A56DF" w:rsidRPr="005A56DF">
        <w:t xml:space="preserve"> </w:t>
      </w:r>
      <w:r w:rsidR="005A56DF">
        <w:t>Ste</w:t>
      </w:r>
      <w:r w:rsidR="008C5EB2">
        <w:t xml:space="preserve">čajni postupak je otvoren dana </w:t>
      </w:r>
      <w:r w:rsidR="00952CE4">
        <w:t>3</w:t>
      </w:r>
      <w:r w:rsidR="005A4CE6">
        <w:t>. siječnja 2018</w:t>
      </w:r>
      <w:r w:rsidR="005A56DF">
        <w:t xml:space="preserve">. godine u </w:t>
      </w:r>
      <w:r w:rsidR="006F221D">
        <w:t>1</w:t>
      </w:r>
      <w:r w:rsidR="00952CE4">
        <w:t>4</w:t>
      </w:r>
      <w:r w:rsidR="006F221D">
        <w:t xml:space="preserve">,00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952CE4">
        <w:t>Zdravko Krznar, Zagreb, Sveti Duh 123, OIB 50405381305</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952CE4" w:rsidRPr="00E05BA9">
        <w:t>DRVENI ŠESTAR d.o.o., Zagreb, Maksimirska 129/2, OIB 41858135523</w:t>
      </w:r>
      <w:r w:rsidR="008C5EB2">
        <w:t xml:space="preserve">, s danom </w:t>
      </w:r>
      <w:r w:rsidR="00952CE4">
        <w:t>3</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952CE4" w:rsidRPr="00E05BA9">
        <w:t>DRVENI ŠESTAR d.o.o., Zagreb, Maksimirska 129/2, OIB 41858135523</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F1B97" w:rsidP="00EF1B97" w:rsidR="00EF1B97" w:rsidRPr="00784514">
      <w:pPr>
        <w:ind w:firstLine="708"/>
        <w:jc w:val="both"/>
      </w:pPr>
      <w:r w:rsidRPr="00784514">
        <w:t>FINA-a Regionalni centar Zagre</w:t>
      </w:r>
      <w:r w:rsidR="00FA06A8">
        <w:t xml:space="preserve">b, podnijela je ovom sudu dana </w:t>
      </w:r>
      <w:r w:rsidR="00952CE4">
        <w:t>23. svibnja</w:t>
      </w:r>
      <w:r w:rsidRPr="00784514">
        <w:t xml:space="preserve"> 2016. prijedlog za otvaranje stečajnog postupka nad dužnikom </w:t>
      </w:r>
      <w:r w:rsidR="00952CE4" w:rsidRPr="00E05BA9">
        <w:t>DRVENI ŠESTAR d.o.o., Zagreb, Maksimirska 129/2, OIB 41858135523</w:t>
      </w:r>
      <w:r w:rsidRPr="00784514">
        <w:t xml:space="preserve">. </w:t>
      </w:r>
    </w:p>
    <w:p w:rsidRDefault="00EF1B97" w:rsidP="00EF1B97" w:rsidR="00EF1B97" w:rsidRPr="00784514">
      <w:pPr>
        <w:ind w:firstLine="708"/>
        <w:jc w:val="both"/>
      </w:pPr>
      <w:r w:rsidRPr="00784514">
        <w:t xml:space="preserve"> </w:t>
      </w:r>
    </w:p>
    <w:p w:rsidRDefault="00952CE4" w:rsidP="00952CE4" w:rsidR="00952CE4">
      <w:pPr>
        <w:ind w:firstLine="708"/>
        <w:jc w:val="both"/>
      </w:pPr>
      <w:r>
        <w:t xml:space="preserve">Prijedlog je podnesen temeljem odredbe članka 444. stavka 2. Stečajnog zakona (Narodne novine broj 71/15, dalje u tekstu: SZ-a). U prijedlogu predlagatelj navodi da na dan 1. rujna 2015. godine dužnik u Očevidniku redoslijeda osnova za plaćanje ima u neprekinutom razdoblju od 176 dana evidentirane neizvršene osnove za plaćanje u ukupnom iznosu od 150.583,78 kn, te da dužnik ima dva zaposlena. </w:t>
      </w:r>
    </w:p>
    <w:p w:rsidRDefault="00952CE4" w:rsidP="00952CE4" w:rsidR="00952CE4">
      <w:pPr>
        <w:ind w:firstLine="708"/>
        <w:jc w:val="both"/>
      </w:pPr>
    </w:p>
    <w:p w:rsidRDefault="00952CE4" w:rsidP="00952CE4" w:rsidR="00952CE4" w:rsidRPr="005F7ED3">
      <w:pPr>
        <w:ind w:firstLine="708"/>
        <w:jc w:val="both"/>
      </w:pPr>
      <w:r>
        <w:t xml:space="preserve">Rješenjem ovog suda posl.br. 4 St-4480/16 od 10. ožujka 2017. godine pokrenut je prethodni postupak radi utvrđivanja pretpostavki za otvaranje stečajnoga postupka nad </w:t>
      </w:r>
      <w:r>
        <w:lastRenderedPageBreak/>
        <w:t xml:space="preserve">dužnikom,  te je ujedno određeno ročište radi očitovanja o prijedlogu za otvaranje stečajnoga postupka za dan 17. svibnja 2017. godine. </w:t>
      </w:r>
    </w:p>
    <w:p w:rsidRDefault="00952CE4" w:rsidP="00952CE4" w:rsidR="00952CE4" w:rsidRPr="005F7ED3">
      <w:pPr>
        <w:jc w:val="both"/>
      </w:pPr>
    </w:p>
    <w:p w:rsidRDefault="00952CE4" w:rsidP="00952CE4" w:rsidR="00952CE4">
      <w:pPr>
        <w:ind w:firstLine="708"/>
        <w:jc w:val="both"/>
      </w:pPr>
      <w:r>
        <w:t>Podneskom od 14. ožujka 2017. godine FINA je izvijestila sud da ostaje kod prijedloga za otvaranje stečajnog postupka.</w:t>
      </w:r>
    </w:p>
    <w:p w:rsidRDefault="00952CE4" w:rsidP="00952CE4" w:rsidR="00952CE4">
      <w:pPr>
        <w:ind w:firstLine="708"/>
        <w:jc w:val="both"/>
      </w:pPr>
    </w:p>
    <w:p w:rsidRDefault="00952CE4" w:rsidP="00952CE4" w:rsidR="00952CE4">
      <w:pPr>
        <w:ind w:firstLine="708"/>
        <w:jc w:val="both"/>
      </w:pPr>
      <w:r w:rsidRPr="005F7ED3">
        <w:t xml:space="preserve">Na </w:t>
      </w:r>
      <w:r>
        <w:t>ročište</w:t>
      </w:r>
      <w:r w:rsidRPr="005F7ED3">
        <w:t xml:space="preserve"> </w:t>
      </w:r>
      <w:r>
        <w:t xml:space="preserve">radi očitovanja o prijedlogu za otvaranje stečajnoga postupka od 17. svibnja 2017. godine, nisu pristupili niti dužnik, niti zakonski zastupnik dužnika, pa je sud rješenjem od 8. lipnja 2017. godine imenovao privremenog stečajnog upravitelja Zdravka Krznara,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952CE4" w:rsidP="00952CE4" w:rsidR="00952CE4">
      <w:pPr>
        <w:ind w:firstLine="708"/>
        <w:jc w:val="both"/>
      </w:pPr>
    </w:p>
    <w:p w:rsidRDefault="00952CE4" w:rsidP="00952CE4" w:rsidR="00952CE4">
      <w:pPr>
        <w:ind w:firstLine="708"/>
        <w:jc w:val="both"/>
      </w:pPr>
      <w:r>
        <w:t xml:space="preserve">Na ročište radi rasprave o pretpostavkama za otvaranje stečajnog postupka od 12. listopada 2017. godine, također nisu pristupili niti dužnik, niti zakonski zastupnik dužnika, a nije pristupio niti privremeni stečajni upravitelj, koji je dostavio sudu pisano izvješće javno objavljeno na mrežnoj stranici e-Oglasna ploča suda 24. kolovoza 2017. godine. U izvješću privremeni stečajni upravitelj navodi da kod dužnika postoji stečajni razlog nesposobnosti za plaćanje uslijed dugotrajne blokade žiro računa dužnika. Nadalje navodi da društvo ne obavlja gospodarsku djelatnost te da iz dostupnih podataka proizlazi da dužnik nema imovine koja bi činila stečajnu masu i bila dostatna za podmirenje troškova stečajnog postupka. Uz izvješće je privremeni stečajni upravitelj priložio prokazni popis imovine dužnika, sačinjen i potpisan od strane zakonskog zastupnika dužnika Luke Sporiša (list 29 do 37 spisa), uvidom u koji se utvrđuje da zakonski zastupnik dužnika navodi da dužnik nema nekretnina, nema pokretnina, nema imovinskih prava na tuđim stvarima, nema novčanih niti nenovčanih tražbina, te da nema novčanih sredstava na računima, niti druge imovine. Privremeni stečajni upravitelj u izvješću navodi da iz dostupnih podataka proizlazi da imovina dužnika nije dostatna za pokriće troškova stečajnog postupka, pa predlaže da sud prvo pozove osobe koje imaju pravni interes da predujme predvidive troškove stečajnog postupka, a potom ovisno da li će biti izvršena uplata predujma ili ne, sud donese odgovarajuću odluku. </w:t>
      </w:r>
    </w:p>
    <w:p w:rsidRDefault="00952CE4" w:rsidP="00952CE4" w:rsidR="00952CE4">
      <w:pPr>
        <w:ind w:firstLine="708"/>
        <w:jc w:val="both"/>
      </w:pPr>
      <w:r>
        <w:t xml:space="preserve"> </w:t>
      </w: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52CE4" w:rsidP="00952CE4" w:rsidR="00952CE4">
      <w:pPr>
        <w:ind w:firstLine="708"/>
        <w:jc w:val="both"/>
      </w:pPr>
      <w:r>
        <w:t>Dakle, i</w:t>
      </w:r>
      <w:r w:rsidRPr="005F7ED3">
        <w:t xml:space="preserve">z </w:t>
      </w:r>
      <w:r>
        <w:t xml:space="preserve">stanja spisa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952CE4">
        <w:t>4480</w:t>
      </w:r>
      <w:r w:rsidR="00FA06A8">
        <w:t>/</w:t>
      </w:r>
      <w:r w:rsidR="0068341B">
        <w:t>16</w:t>
      </w:r>
      <w:r w:rsidRPr="00692A21">
        <w:t xml:space="preserve"> od </w:t>
      </w:r>
      <w:r w:rsidR="00A0582B">
        <w:t xml:space="preserve">12. </w:t>
      </w:r>
      <w:r w:rsidR="00952CE4">
        <w:t>listopada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A0582B">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952CE4" w:rsidP="00952CE4" w:rsidR="00952CE4" w:rsidRPr="00FC58EA">
      <w:pPr>
        <w:ind w:firstLine="708"/>
        <w:jc w:val="both"/>
      </w:pPr>
      <w:r>
        <w:lastRenderedPageBreak/>
        <w:t xml:space="preserve">Putem izvješća privremenog stečajnog upravitelja sud je utvrdio da iz dostupnih podataka proizlazi da dužnik nema u vlasništvu imovinu koja bi činila stečajnu masu i bila dostatna za pokriće troškova stečajnog postupka. </w:t>
      </w:r>
      <w:r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5A4CE6" w:rsidP="005A4CE6" w:rsidR="005A4CE6"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52CE4">
        <w:t>3</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A0582B">
        <w:t xml:space="preserve">12. </w:t>
      </w:r>
      <w:r w:rsidR="00952CE4">
        <w:t>listopada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523443" w:rsidR="00523443">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0582B">
        <w:t xml:space="preserve">12. </w:t>
      </w:r>
      <w:r w:rsidR="00952CE4">
        <w:t>listopada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23443">
        <w:t xml:space="preserve">Za stečajnog upravitelja imenovan je </w:t>
      </w:r>
      <w:r w:rsidR="00952CE4">
        <w:t>Zdravko Krznar</w:t>
      </w:r>
      <w:r w:rsidR="00523443">
        <w:t xml:space="preserve"> sukladno odredbi čl. 85. st. 2. SZ-a, dakle, budući je tijekom prethodnog postupka rješenjem suda broj 4 St-</w:t>
      </w:r>
      <w:r w:rsidR="00952CE4">
        <w:t>4480/</w:t>
      </w:r>
      <w:r w:rsidR="00523443">
        <w:t xml:space="preserve">16 od </w:t>
      </w:r>
      <w:r w:rsidR="00952CE4">
        <w:t>8. lipnja</w:t>
      </w:r>
      <w:r w:rsidR="00523443">
        <w:t xml:space="preserve"> 2017. godine isti bio imenovan za privremenog stečajnog upravitelja, sud je </w:t>
      </w:r>
      <w:r w:rsidR="00952CE4">
        <w:t>Zdravka Krznara</w:t>
      </w:r>
      <w:r w:rsidR="00523443">
        <w:t xml:space="preserve"> imenovao stečajnim upraviteljem.</w:t>
      </w:r>
    </w:p>
    <w:p w:rsidRDefault="006F2F66" w:rsidP="00C515B4" w:rsidR="006F2F66">
      <w:pPr>
        <w:ind w:firstLine="708"/>
        <w:jc w:val="both"/>
      </w:pPr>
    </w:p>
    <w:p w:rsidRDefault="00667114" w:rsidP="00D61214" w:rsidR="002622BA" w:rsidRPr="00692A21">
      <w:pPr>
        <w:jc w:val="center"/>
      </w:pPr>
      <w:r w:rsidRPr="00551293">
        <w:t xml:space="preserve">U Karlovcu, </w:t>
      </w:r>
      <w:r w:rsidR="00952CE4">
        <w:t>3</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6F2F66">
      <w:pPr>
        <w:jc w:val="right"/>
      </w:pPr>
      <w:r w:rsidRPr="00692A21">
        <w:t>Goranka Boljkovac</w:t>
      </w:r>
      <w:r w:rsidR="003E54D1">
        <w:t>,v.r.</w:t>
      </w:r>
    </w:p>
    <w:p w:rsidRDefault="008E0683" w:rsidP="003E54D1" w:rsidR="008E0683">
      <w:pPr>
        <w:jc w:val="right"/>
      </w:pPr>
    </w:p>
    <w:p w:rsidRDefault="008E0683" w:rsidP="003E54D1" w:rsidR="008E0683">
      <w:pPr>
        <w:jc w:val="right"/>
      </w:pPr>
    </w:p>
    <w:p w:rsidRDefault="003E54D1" w:rsidP="003E54D1" w:rsidR="003E54D1">
      <w:pPr>
        <w:jc w:val="right"/>
      </w:pPr>
      <w:r>
        <w:t>Za točnost otpravka-</w:t>
      </w:r>
    </w:p>
    <w:p w:rsidRDefault="003E54D1" w:rsidP="003E54D1" w:rsidR="003E54D1">
      <w:pPr>
        <w:jc w:val="right"/>
      </w:pPr>
      <w:r>
        <w:t>ovlašteni službenik:</w:t>
      </w:r>
    </w:p>
    <w:p w:rsidRDefault="008E0683" w:rsidP="003E54D1" w:rsidR="003E54D1">
      <w:pPr>
        <w:jc w:val="right"/>
      </w:pPr>
      <w:r>
        <w:t>Renata Klokočki</w:t>
      </w:r>
    </w:p>
    <w:p w:rsidRDefault="008E0683" w:rsidP="003E54D1" w:rsidR="008E0683">
      <w:pPr>
        <w:jc w:val="right"/>
      </w:pPr>
    </w:p>
    <w:p w:rsidRDefault="008E0683" w:rsidP="003E54D1" w:rsidR="008E0683">
      <w:pPr>
        <w:jc w:val="right"/>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79CB">
      <w:rPr>
        <w:rStyle w:val="Brojstranice"/>
        <w:noProof/>
      </w:rPr>
      <w:t>4</w:t>
    </w:r>
    <w:r>
      <w:rPr>
        <w:rStyle w:val="Brojstranice"/>
      </w:rPr>
      <w:fldChar w:fldCharType="end"/>
    </w:r>
  </w:p>
  <w:p w:rsidRDefault="00667114" w:rsidR="00667114">
    <w:pPr>
      <w:pStyle w:val="Zaglavlje"/>
    </w:pPr>
    <w:r>
      <w:t xml:space="preserve">                                                                                                                                 4 St-</w:t>
    </w:r>
    <w:r w:rsidR="00952CE4">
      <w:t>4480</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47F"/>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077D"/>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B0623"/>
    <w:rsid w:val="003C2B21"/>
    <w:rsid w:val="003E54D1"/>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4EDC"/>
    <w:rsid w:val="00523443"/>
    <w:rsid w:val="00523E58"/>
    <w:rsid w:val="005300F7"/>
    <w:rsid w:val="00541781"/>
    <w:rsid w:val="00546A7D"/>
    <w:rsid w:val="00551293"/>
    <w:rsid w:val="00554276"/>
    <w:rsid w:val="00554546"/>
    <w:rsid w:val="005555FF"/>
    <w:rsid w:val="00582F70"/>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5794"/>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0683"/>
    <w:rsid w:val="008E1695"/>
    <w:rsid w:val="008E24D6"/>
    <w:rsid w:val="008E42C6"/>
    <w:rsid w:val="00903379"/>
    <w:rsid w:val="0090434A"/>
    <w:rsid w:val="00912B69"/>
    <w:rsid w:val="009269AF"/>
    <w:rsid w:val="0093417F"/>
    <w:rsid w:val="009403D2"/>
    <w:rsid w:val="00952CE4"/>
    <w:rsid w:val="0095321D"/>
    <w:rsid w:val="00964750"/>
    <w:rsid w:val="009773DD"/>
    <w:rsid w:val="00984644"/>
    <w:rsid w:val="009945AF"/>
    <w:rsid w:val="009A2417"/>
    <w:rsid w:val="009A425A"/>
    <w:rsid w:val="009A5635"/>
    <w:rsid w:val="009B5EA0"/>
    <w:rsid w:val="009B7863"/>
    <w:rsid w:val="009C324E"/>
    <w:rsid w:val="009D3852"/>
    <w:rsid w:val="009E2615"/>
    <w:rsid w:val="009E34D0"/>
    <w:rsid w:val="009E4856"/>
    <w:rsid w:val="009F1B21"/>
    <w:rsid w:val="009F5E66"/>
    <w:rsid w:val="00A0582B"/>
    <w:rsid w:val="00A0682A"/>
    <w:rsid w:val="00A104E5"/>
    <w:rsid w:val="00A12E2C"/>
    <w:rsid w:val="00A22E26"/>
    <w:rsid w:val="00A34FB5"/>
    <w:rsid w:val="00A44A0E"/>
    <w:rsid w:val="00A505C4"/>
    <w:rsid w:val="00A702DE"/>
    <w:rsid w:val="00A74268"/>
    <w:rsid w:val="00A74A74"/>
    <w:rsid w:val="00A8166A"/>
    <w:rsid w:val="00A84E0B"/>
    <w:rsid w:val="00A86374"/>
    <w:rsid w:val="00AB70AD"/>
    <w:rsid w:val="00AD379D"/>
    <w:rsid w:val="00AD6DDA"/>
    <w:rsid w:val="00AF6F8E"/>
    <w:rsid w:val="00AF79CB"/>
    <w:rsid w:val="00B21325"/>
    <w:rsid w:val="00B42D68"/>
    <w:rsid w:val="00B50256"/>
    <w:rsid w:val="00B5147B"/>
    <w:rsid w:val="00B57910"/>
    <w:rsid w:val="00B85A0A"/>
    <w:rsid w:val="00B918B5"/>
    <w:rsid w:val="00B97F98"/>
    <w:rsid w:val="00BB58B5"/>
    <w:rsid w:val="00BB7E5E"/>
    <w:rsid w:val="00BC367B"/>
    <w:rsid w:val="00BE3C64"/>
    <w:rsid w:val="00BE680D"/>
    <w:rsid w:val="00C03D99"/>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EF2026"/>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06A8"/>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F79CB"/>
    <w:rPr>
      <w:color w:val="808080"/>
      <w:bdr w:space="0" w:sz="0" w:color="auto" w:val="none"/>
      <w:shd w:fill="auto" w:color="auto" w:val="clear"/>
    </w:rPr>
  </w:style>
  <w:style w:customStyle="true" w:styleId="eSPISCCParagraphDefaultFont" w:type="character">
    <w:name w:val="eSPIS_CC_Paragraph Default Font"/>
    <w:basedOn w:val="Zadanifontodlomka"/>
    <w:rsid w:val="00AF79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79CB"/>
    <w:rPr>
      <w:bdr w:space="0" w:sz="0" w:color="auto" w:val="none"/>
      <w:shd w:fill="FFFFCC" w:color="auto" w:val="clear"/>
      <w:lang w:val="hr-HR"/>
    </w:rPr>
  </w:style>
  <w:style w:customStyle="true" w:styleId="PozadinaSvijetloCrvena" w:type="character">
    <w:name w:val="Pozadina_SvijetloCrvena"/>
    <w:basedOn w:val="eSPISCCParagraphDefaultFont"/>
    <w:rsid w:val="00AF79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79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F79CB"/>
    <w:rPr>
      <w:color w:val="808080"/>
      <w:bdr w:color="auto" w:space="0" w:sz="0" w:val="none"/>
      <w:shd w:color="auto" w:fill="auto" w:val="clear"/>
    </w:rPr>
  </w:style>
  <w:style w:customStyle="1" w:styleId="eSPISCCParagraphDefaultFont" w:type="character">
    <w:name w:val="eSPIS_CC_Paragraph Default Font"/>
    <w:basedOn w:val="Zadanifontodlomka"/>
    <w:rsid w:val="00AF79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79CB"/>
    <w:rPr>
      <w:bdr w:color="auto" w:space="0" w:sz="0" w:val="none"/>
      <w:shd w:color="auto" w:fill="FFFFCC" w:val="clear"/>
      <w:lang w:val="hr-HR"/>
    </w:rPr>
  </w:style>
  <w:style w:customStyle="1" w:styleId="PozadinaSvijetloCrvena" w:type="character">
    <w:name w:val="Pozadina_SvijetloCrvena"/>
    <w:basedOn w:val="eSPISCCParagraphDefaultFont"/>
    <w:rsid w:val="00AF79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79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4480</izvorni_sadrzaj>
    <derivirana_varijabla naziv="DomainObject.Predmet.Broj_1">4480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St-4480/2016</izvorni_sadrzaj>
    <derivirana_varijabla naziv="DomainObject.Predmet.OznakaBroj_1">St-4480/2016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DRVENI ŠESTAR d.o.o. zastupanog po punomoćniku Luka Sporiš</izvorni_sadrzaj>
    <derivirana_varijabla naziv="DomainObject.Predmet.ProtustrankaFormated_1">  DRVENI ŠESTAR d.o.o. zastupanog po punomoćniku Luka Sporiš</derivirana_varijabla>
  </DomainObject.Predmet.ProtustrankaFormated>
  <DomainObject.Predmet.ProtustrankaFormatedOIB>
    <izvorni_sadrzaj>  DRVENI ŠESTAR d.o.o., OIB 41858135523 zastupanog po punomoćniku Luka Sporiš</izvorni_sadrzaj>
    <derivirana_varijabla naziv="DomainObject.Predmet.ProtustrankaFormatedOIB_1">  DRVENI ŠESTAR d.o.o., OIB 41858135523 zastupanog po punomoćniku Luka Sporiš</derivirana_varijabla>
  </DomainObject.Predmet.ProtustrankaFormatedOIB>
  <DomainObject.Predmet.ProtustrankaFormatedWithAdress>
    <izvorni_sadrzaj> DRVENI ŠESTAR d.o.o., Maksimirska 129/2, 10000 Zagreb zastupanog po punomoćniku Luka Sporiš</izvorni_sadrzaj>
    <derivirana_varijabla naziv="DomainObject.Predmet.ProtustrankaFormatedWithAdress_1"> DRVENI ŠESTAR d.o.o., Maksimirska 129/2, 10000 Zagreb zastupanog po punomoćniku Luka Sporiš</derivirana_varijabla>
  </DomainObject.Predmet.ProtustrankaFormatedWithAdress>
  <DomainObject.Predmet.ProtustrankaFormatedWithAdressOIB>
    <izvorni_sadrzaj> DRVENI ŠESTAR d.o.o., OIB 41858135523, Maksimirska 129/2, 10000 Zagreb zastupanog po punomoćniku Luka Sporiš</izvorni_sadrzaj>
    <derivirana_varijabla naziv="DomainObject.Predmet.ProtustrankaFormatedWithAdressOIB_1"> DRVENI ŠESTAR d.o.o., OIB 41858135523, Maksimirska 129/2, 10000 Zagreb zastupanog po punomoćniku Luka Sporiš</derivirana_varijabla>
  </DomainObject.Predmet.ProtustrankaFormatedWithAdressOIB>
  <DomainObject.Predmet.ProtustrankaWithAdress>
    <izvorni_sadrzaj>DRVENI ŠESTAR d.o.o. Maksimirska 129/2, 10000 Zagreb</izvorni_sadrzaj>
    <derivirana_varijabla naziv="DomainObject.Predmet.ProtustrankaWithAdress_1">DRVENI ŠESTAR d.o.o. Maksimirska 129/2, 10000 Zagreb</derivirana_varijabla>
  </DomainObject.Predmet.ProtustrankaWithAdress>
  <DomainObject.Predmet.ProtustrankaWithAdressOIB>
    <izvorni_sadrzaj>DRVENI ŠESTAR d.o.o., OIB 41858135523, Maksimirska 129/2, 10000 Zagreb</izvorni_sadrzaj>
    <derivirana_varijabla naziv="DomainObject.Predmet.ProtustrankaWithAdressOIB_1">DRVENI ŠESTAR d.o.o., OIB 41858135523, Maksimirska 129/2, 10000 Zagreb</derivirana_varijabla>
  </DomainObject.Predmet.ProtustrankaWithAdressOIB>
  <DomainObject.Predmet.ProtustrankaNazivFormated>
    <izvorni_sadrzaj>DRVENI ŠESTAR d.o.o.</izvorni_sadrzaj>
    <derivirana_varijabla naziv="DomainObject.Predmet.ProtustrankaNazivFormated_1">DRVENI ŠESTAR d.o.o.</derivirana_varijabla>
  </DomainObject.Predmet.ProtustrankaNazivFormated>
  <DomainObject.Predmet.ProtustrankaNazivFormatedOIB>
    <izvorni_sadrzaj>DRVENI ŠESTAR d.o.o., OIB 41858135523</izvorni_sadrzaj>
    <derivirana_varijabla naziv="DomainObject.Predmet.ProtustrankaNazivFormatedOIB_1">DRVENI ŠESTAR d.o.o., OIB 41858135523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DRVENI ŠESTAR d.o.o. zastupanog po punomoćniku Luka Sporiš</item>
    </izvorni_sadrzaj>
    <derivirana_varijabla naziv="DomainObject.Predmet.ProtuStrankaListFormated_1">
      <item>DRVENI ŠESTAR d.o.o. zastupanog po punomoćniku Luka Sporiš</item>
    </derivirana_varijabla>
  </DomainObject.Predmet.ProtuStrankaListFormated>
  <DomainObject.Predmet.ProtuStrankaListFormatedOIB>
    <izvorni_sadrzaj>
      <item>DRVENI ŠESTAR d.o.o., OIB 41858135523 zastupanog po punomoćniku Luka Sporiš</item>
    </izvorni_sadrzaj>
    <derivirana_varijabla naziv="DomainObject.Predmet.ProtuStrankaListFormatedOIB_1">
      <item>DRVENI ŠESTAR d.o.o., OIB 41858135523 zastupanog po punomoćniku Luka Sporiš</item>
    </derivirana_varijabla>
  </DomainObject.Predmet.ProtuStrankaListFormatedOIB>
  <DomainObject.Predmet.ProtuStrankaListFormatedWithAdress>
    <izvorni_sadrzaj>
      <item>DRVENI ŠESTAR d.o.o., Maksimirska 129/2, 10000 Zagreb zastupanog po punomoćniku Luka Sporiš</item>
    </izvorni_sadrzaj>
    <derivirana_varijabla naziv="DomainObject.Predmet.ProtuStrankaListFormatedWithAdress_1">
      <item>DRVENI ŠESTAR d.o.o., Maksimirska 129/2, 10000 Zagreb zastupanog po punomoćniku Luka Sporiš</item>
    </derivirana_varijabla>
  </DomainObject.Predmet.ProtuStrankaListFormatedWithAdress>
  <DomainObject.Predmet.ProtuStrankaListFormatedWithAdressOIB>
    <izvorni_sadrzaj>
      <item>DRVENI ŠESTAR d.o.o., OIB 41858135523, Maksimirska 129/2, 10000 Zagreb zastupanog po punomoćniku Luka Sporiš</item>
    </izvorni_sadrzaj>
    <derivirana_varijabla naziv="DomainObject.Predmet.ProtuStrankaListFormatedWithAdressOIB_1">
      <item>DRVENI ŠESTAR d.o.o., OIB 41858135523, Maksimirska 129/2, 10000 Zagreb zastupanog po punomoćniku Luka Sporiš</item>
    </derivirana_varijabla>
  </DomainObject.Predmet.ProtuStrankaListFormatedWithAdressOIB>
  <DomainObject.Predmet.ProtuStrankaListNazivFormated>
    <izvorni_sadrzaj>
      <item>DRVENI ŠESTAR d.o.o.</item>
    </izvorni_sadrzaj>
    <derivirana_varijabla naziv="DomainObject.Predmet.ProtuStrankaListNazivFormated_1">
      <item>DRVENI ŠESTAR d.o.o.</item>
    </derivirana_varijabla>
  </DomainObject.Predmet.ProtuStrankaListNazivFormated>
  <DomainObject.Predmet.ProtuStrankaListNazivFormatedOIB>
    <izvorni_sadrzaj>
      <item>DRVENI ŠESTAR d.o.o., OIB 41858135523</item>
    </izvorni_sadrzaj>
    <derivirana_varijabla naziv="DomainObject.Predmet.ProtuStrankaListNazivFormatedOIB_1">
      <item>DRVENI ŠESTAR d.o.o., OIB 41858135523</item>
    </derivirana_varijabla>
  </DomainObject.Predmet.ProtuStrankaListNazivFormatedOIB>
  <DomainObject.Predmet.OstaliListFormated>
    <izvorni_sadrzaj>
      <item>Luka Sporiš punomoćnik sudionika u postupku DRVENI ŠESTAR d.o.o.</item>
    </izvorni_sadrzaj>
    <derivirana_varijabla naziv="DomainObject.Predmet.OstaliListFormated_1">
      <item>Luka Sporiš punomoćnik sudionika u postupku DRVENI ŠESTAR d.o.o.</item>
    </derivirana_varijabla>
  </DomainObject.Predmet.OstaliListFormated>
  <DomainObject.Predmet.OstaliListFormatedOIB>
    <izvorni_sadrzaj>
      <item>Luka Sporiš, OIB 63673047392 punomoćnik sudionika u postupku DRVENI ŠESTAR d.o.o.</item>
    </izvorni_sadrzaj>
    <derivirana_varijabla naziv="DomainObject.Predmet.OstaliListFormatedOIB_1">
      <item>Luka Sporiš, OIB 63673047392 punomoćnik sudionika u postupku DRVENI ŠESTAR d.o.o.</item>
    </derivirana_varijabla>
  </DomainObject.Predmet.OstaliListFormatedOIB>
  <DomainObject.Predmet.OstaliListFormatedWithAdress>
    <izvorni_sadrzaj>
      <item>Luka Sporiš, Ulica Vile Velebita 40, 10000 Zagreb punomoćnik sudionika u postupku DRVENI ŠESTAR d.o.o.</item>
    </izvorni_sadrzaj>
    <derivirana_varijabla naziv="DomainObject.Predmet.OstaliListFormatedWithAdress_1">
      <item>Luka Sporiš, Ulica Vile Velebita 40, 10000 Zagreb punomoćnik sudionika u postupku DRVENI ŠESTAR d.o.o.</item>
    </derivirana_varijabla>
  </DomainObject.Predmet.OstaliListFormatedWithAdress>
  <DomainObject.Predmet.OstaliListFormatedWithAdressOIB>
    <izvorni_sadrzaj>
      <item>Luka Sporiš, OIB 63673047392, Ulica Vile Velebita 40, 10000 Zagreb punomoćnik sudionika u postupku DRVENI ŠESTAR d.o.o.</item>
    </izvorni_sadrzaj>
    <derivirana_varijabla naziv="DomainObject.Predmet.OstaliListFormatedWithAdressOIB_1">
      <item>Luka Sporiš, OIB 63673047392, Ulica Vile Velebita 40, 10000 Zagreb punomoćnik sudionika u postupku DRVENI ŠESTAR d.o.o.</item>
    </derivirana_varijabla>
  </DomainObject.Predmet.OstaliListFormatedWithAdressOIB>
  <DomainObject.Predmet.OstaliListNazivFormated>
    <izvorni_sadrzaj>
      <item>Luka Sporiš</item>
    </izvorni_sadrzaj>
    <derivirana_varijabla naziv="DomainObject.Predmet.OstaliListNazivFormated_1">
      <item>Luka Sporiš</item>
    </derivirana_varijabla>
  </DomainObject.Predmet.OstaliListNazivFormated>
  <DomainObject.Predmet.OstaliListNazivFormatedOIB>
    <izvorni_sadrzaj>
      <item>Luka Sporiš, OIB 63673047392</item>
    </izvorni_sadrzaj>
    <derivirana_varijabla naziv="DomainObject.Predmet.OstaliListNazivFormatedOIB_1">
      <item>Luka Sporiš, OIB 63673047392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DRVENI ŠESTAR d.o.o.</izvorni_sadrzaj>
    <derivirana_varijabla naziv="DomainObject.Predmet.ProtustrankaIDrugi_1">DRVENI ŠESTAR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DRVENI ŠESTAR d.o.o., OIB 41858135523, Maksimirska 129/2, 10000 Zagreb</izvorni_sadrzaj>
    <derivirana_varijabla naziv="DomainObject.Predmet.ProtustrankaIDrugiAdressOIB_1">DRVENI ŠESTAR d.o.o., OIB 41858135523, Maksimirska 129/2,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DRVENI ŠESTAR d.o.o.</item>
      <item>Luka Sporiš</item>
    </izvorni_sadrzaj>
    <derivirana_varijabla naziv="DomainObject.Predmet.SudioniciListNaziv_1">
      <item>FINA Regionalni centar Zagreb</item>
      <item>DRVENI ŠESTAR d.o.o.</item>
      <item>Luka Sporiš</item>
    </derivirana_varijabla>
  </DomainObject.Predmet.SudioniciListNaziv>
  <DomainObject.Predmet.SudioniciListAdressOIB>
    <izvorni_sadrzaj>
      <item>FINA Regionalni centar Zagreb, OIB 85821130368, Trg svibanjskih žrtava 1995. br. 1,10000 Zagreb</item>
      <item>DRVENI ŠESTAR d.o.o., OIB 41858135523, Maksimirska 129/2,10000 Zagreb</item>
      <item>Luka Sporiš, OIB 63673047392, Ulica Vile Velebita 40,10000 Zagreb</item>
    </izvorni_sadrzaj>
    <derivirana_varijabla naziv="DomainObject.Predmet.SudioniciListAdressOIB_1">
      <item>FINA Regionalni centar Zagreb, OIB 85821130368, Trg svibanjskih žrtava 1995. br. 1,10000 Zagreb</item>
      <item>DRVENI ŠESTAR d.o.o., OIB 41858135523, Maksimirska 129/2,10000 Zagreb</item>
      <item>Luka Sporiš, OIB 63673047392,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41858135523</item>
      <item>, OIB 63673047392</item>
    </izvorni_sadrzaj>
    <derivirana_varijabla naziv="DomainObject.Predmet.SudioniciListNazivOIB_1">
      <item>, OIB 85821130368</item>
      <item>, OIB 41858135523</item>
      <item>, OIB 63673047392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1394</properties:Words>
  <properties:Characters>7961</properties:Characters>
  <properties:Lines>179</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2018-01-03T12:22:00Z</dcterms:created>
  <dc:creator>Korisnik</dc:creator>
  <cp:lastModifiedBy>Goranka Boljkovac</cp:lastModifiedBy>
  <cp:lastPrinted>2018-01-03T12:26:00Z</cp:lastPrinted>
  <dcterms:modified xmlns:xsi="http://www.w3.org/2001/XMLSchema-instance" xsi:type="dcterms:W3CDTF">2018-01-03T12:27:00Z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