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fabd" w14:paraId="101fabd" w:rsidRDefault="007C31DA" w:rsidP="004F03D5" w:rsidR="007C31DA">
      <w:pPr>
        <w:pStyle w:val="Tijeloteksta"/>
        <w15:collapsed w:val="false"/>
      </w:pPr>
      <w:bookmarkStart w:name="_GoBack" w:id="0"/>
      <w:bookmarkEnd w:id="0"/>
    </w:p>
    <w:p w:rsidRDefault="006703BA" w:rsidR="00BB210D">
      <w:pPr>
        <w:pStyle w:val="Tijeloteksta"/>
        <w:jc w:val="right"/>
      </w:pPr>
      <w:r>
        <w:t>13 St-231/12-284</w:t>
      </w:r>
    </w:p>
    <w:p w:rsidRDefault="008A5959" w:rsidP="008A5959" w:rsidR="008A5959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959" w:rsidP="008A5959" w:rsidR="008A5959" w:rsidRPr="00D21A2C"/>
    <w:p w:rsidRDefault="008A5959" w:rsidP="008A5959" w:rsidR="008A59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A5959" w:rsidP="008A5959" w:rsidR="008A595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</w:t>
      </w:r>
      <w:r w:rsidRPr="003B3AA1">
        <w:t>SUD U OSIJEKU</w:t>
      </w:r>
      <w:r>
        <w:tab/>
      </w:r>
    </w:p>
    <w:p w:rsidRDefault="008A5959" w:rsidP="008A5959" w:rsidR="008A5959">
      <w:pPr>
        <w:rPr>
          <w:b/>
        </w:rPr>
      </w:pPr>
    </w:p>
    <w:p w:rsidRDefault="004F03D5" w:rsidP="008A5959" w:rsidR="004F03D5" w:rsidRPr="00A566DA">
      <w:pPr>
        <w:rPr>
          <w:b/>
        </w:rPr>
      </w:pPr>
    </w:p>
    <w:p w:rsidRDefault="008A5959" w:rsidP="008A5959" w:rsidR="008A5959" w:rsidRPr="00A5646F">
      <w:pPr>
        <w:jc w:val="center"/>
      </w:pPr>
      <w:r>
        <w:t>R E P U B L I K A  H R V A T S K A</w:t>
      </w:r>
    </w:p>
    <w:p w:rsidRDefault="008A5959" w:rsidP="008A5959" w:rsidR="008A5959" w:rsidRPr="00A5646F">
      <w:r w:rsidRPr="00A5646F">
        <w:tab/>
      </w:r>
      <w:r w:rsidRPr="00A5646F">
        <w:tab/>
      </w:r>
      <w:r w:rsidRPr="00A5646F">
        <w:tab/>
      </w:r>
      <w:r w:rsidRPr="00A5646F">
        <w:tab/>
        <w:t xml:space="preserve">                R J E Š E N J E</w:t>
      </w:r>
    </w:p>
    <w:p w:rsidRDefault="008A5959" w:rsidP="008A5959" w:rsidR="008A5959" w:rsidRPr="00A5646F"/>
    <w:p w:rsidRDefault="006703BA" w:rsidP="006703BA" w:rsidR="006703BA" w:rsidRPr="003B4B51"/>
    <w:p w:rsidRDefault="006703BA" w:rsidP="006703BA" w:rsidR="006703BA" w:rsidRPr="003B4B51">
      <w:pPr>
        <w:ind w:firstLine="708"/>
        <w:jc w:val="both"/>
      </w:pPr>
      <w:r w:rsidRPr="003B4B51">
        <w:t xml:space="preserve">Trgovački sud u Osijeku, po stečajnom sucu Jadranki Herman, u stečajnom postupku nad dužnikom  </w:t>
      </w:r>
      <w:r w:rsidRPr="00DA0627">
        <w:t>INDUSTRIJA TRIKOTAŽE ITEKS d.o.o. u stečaju, Ilok, dr. Franje Tuđmana 4, MBS 030070374, OIB 80318735454,</w:t>
      </w:r>
      <w:r w:rsidRPr="003B4B51">
        <w:t xml:space="preserve"> dana</w:t>
      </w:r>
      <w:r>
        <w:t xml:space="preserve"> </w:t>
      </w:r>
      <w:r w:rsidR="003B3713">
        <w:t xml:space="preserve">2. svibnja </w:t>
      </w:r>
      <w:r>
        <w:t xml:space="preserve"> 2017.          </w:t>
      </w:r>
    </w:p>
    <w:p w:rsidRDefault="008A5959" w:rsidP="008A5959" w:rsidR="008A5959">
      <w:pPr>
        <w:jc w:val="both"/>
      </w:pPr>
    </w:p>
    <w:p w:rsidRDefault="004F03D5" w:rsidP="008A5959" w:rsidR="004F03D5">
      <w:pPr>
        <w:jc w:val="both"/>
      </w:pPr>
    </w:p>
    <w:p w:rsidRDefault="008A5959" w:rsidP="008A5959" w:rsidR="008A5959">
      <w:pPr>
        <w:jc w:val="center"/>
      </w:pPr>
      <w:r>
        <w:t>r i j e š i o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>Stečajno</w:t>
      </w:r>
      <w:r w:rsidR="008A5959">
        <w:t xml:space="preserve">j upraviteljici </w:t>
      </w:r>
      <w:r w:rsidR="00E44264">
        <w:t>Nadi Gagro odvjetnici u Vinkovcima, Glagoljaška 52, OIB 04212100945</w:t>
      </w:r>
      <w:r>
        <w:t xml:space="preserve">, </w:t>
      </w:r>
      <w:r w:rsidR="00446AA2">
        <w:t>odobrava se</w:t>
      </w:r>
      <w:r w:rsidR="0031352A">
        <w:t xml:space="preserve"> konačna</w:t>
      </w:r>
      <w:r w:rsidR="00446AA2">
        <w:t xml:space="preserve"> neto nagrada za obnašanje dužnosti stečajnog upravitelja do stupanja na snagu Uredbe o kriterijima i načinu obračuna i plaćanja nagrade stečajnim upraviteljima (Narodne novine 105/15) u neto iznosu od </w:t>
      </w:r>
      <w:r w:rsidR="006703BA">
        <w:t xml:space="preserve">62.582,80 </w:t>
      </w:r>
      <w:r w:rsidR="00E44264">
        <w:t>kn (</w:t>
      </w:r>
      <w:r w:rsidR="006703BA">
        <w:t>109.029,27</w:t>
      </w:r>
      <w:r w:rsidR="00E44264">
        <w:t xml:space="preserve"> kn bruto).</w:t>
      </w:r>
    </w:p>
    <w:p w:rsidRDefault="00E44264" w:rsidP="00B77EFB" w:rsidR="00446AA2">
      <w:pPr>
        <w:numPr>
          <w:ilvl w:val="0"/>
          <w:numId w:val="4"/>
        </w:numPr>
        <w:jc w:val="both"/>
      </w:pPr>
      <w:r>
        <w:t>Stečajnoj upraviteljici Nadi Gagro odvjetnici u Vinkovcima, Glagoljaška 52, OIB 04212100945</w:t>
      </w:r>
      <w:r w:rsidR="00446AA2">
        <w:t>, odobrava se ukupna bruto nagrada za obnašanje dužnosti stečajnog upravitelja  nakon stupanja na snagu Uredbe o kriterijima i načinu obračuna i plaćanja nagrade stečajnim upraviteljima  (Narodne novine 105/15) u iznosu od</w:t>
      </w:r>
      <w:r>
        <w:t xml:space="preserve"> </w:t>
      </w:r>
      <w:r w:rsidR="006703BA">
        <w:t>306.505,5</w:t>
      </w:r>
      <w:r>
        <w:t>0 kn bruto.</w:t>
      </w:r>
    </w:p>
    <w:p w:rsidRDefault="00E44264" w:rsidP="00B77EFB" w:rsidR="00E44264">
      <w:pPr>
        <w:numPr>
          <w:ilvl w:val="0"/>
          <w:numId w:val="4"/>
        </w:numPr>
        <w:jc w:val="both"/>
      </w:pPr>
      <w:r>
        <w:t>Stečajna upraviteljica ima pravo isplatiti na ime</w:t>
      </w:r>
      <w:r w:rsidR="00A4676F">
        <w:t xml:space="preserve"> ukupne konačne</w:t>
      </w:r>
      <w:r>
        <w:t xml:space="preserve"> nagrade</w:t>
      </w:r>
      <w:r w:rsidR="00A4676F">
        <w:t>,</w:t>
      </w:r>
      <w:r>
        <w:t xml:space="preserve"> određene točkama 1. i 2. ovog rješenja</w:t>
      </w:r>
      <w:r w:rsidR="00A4676F">
        <w:t>,</w:t>
      </w:r>
      <w:r>
        <w:t xml:space="preserve"> razliku u iznosu od </w:t>
      </w:r>
      <w:r w:rsidR="006703BA">
        <w:t>221.494,71</w:t>
      </w:r>
      <w:r>
        <w:t xml:space="preserve"> kn bruto</w:t>
      </w:r>
      <w:r w:rsidR="000154B2">
        <w:t>.</w:t>
      </w:r>
    </w:p>
    <w:p w:rsidRDefault="00E44264" w:rsidP="00446AA2" w:rsidR="00B77EFB">
      <w:pPr>
        <w:numPr>
          <w:ilvl w:val="0"/>
          <w:numId w:val="4"/>
        </w:numPr>
        <w:jc w:val="both"/>
      </w:pPr>
      <w:r>
        <w:t>Dozvoljava se stečajnoj upraviteljici na</w:t>
      </w:r>
      <w:r w:rsidR="00446AA2">
        <w:t>kon pravomoćnost</w:t>
      </w:r>
      <w:r w:rsidR="000154B2">
        <w:t>i ovog rješenja isplatiti iznos iz točke 3</w:t>
      </w:r>
      <w:r w:rsidR="00446AA2">
        <w:t xml:space="preserve">. 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B422D4">
        <w:t>231</w:t>
      </w:r>
      <w:r w:rsidR="000154B2">
        <w:t>/1</w:t>
      </w:r>
      <w:r w:rsidR="00B422D4">
        <w:t>2-10 od 26. rujna</w:t>
      </w:r>
      <w:r w:rsidR="00DC5568">
        <w:t xml:space="preserve"> 201</w:t>
      </w:r>
      <w:r w:rsidR="000154B2">
        <w:t>2</w:t>
      </w:r>
      <w:r w:rsidR="00446AA2">
        <w:t xml:space="preserve">. godine otvoren je stečajni postupak nad dužnikom </w:t>
      </w:r>
      <w:r w:rsidR="00B422D4">
        <w:t xml:space="preserve"> </w:t>
      </w:r>
      <w:r w:rsidR="00B422D4" w:rsidRPr="00DA0627">
        <w:t>INDUSTRIJA TRIKOTAŽE ITEKS d.o.o. u stečaju, Ilok, dr. Franje Tuđmana 4</w:t>
      </w:r>
      <w:r w:rsidR="00B422D4">
        <w:t>, a</w:t>
      </w:r>
      <w:r w:rsidR="00DC5568">
        <w:t xml:space="preserve"> za stečajnog upr</w:t>
      </w:r>
      <w:r w:rsidR="000154B2">
        <w:t xml:space="preserve">avitelja imenovana je Nada Gagro odvjetnica iz Vinkovaca. </w:t>
      </w:r>
    </w:p>
    <w:p w:rsidRDefault="00267560" w:rsidP="000154B2" w:rsidR="00267560"/>
    <w:p w:rsidRDefault="000154B2" w:rsidP="00042DCD" w:rsidR="00042DCD">
      <w:pPr>
        <w:ind w:firstLine="708"/>
        <w:jc w:val="both"/>
      </w:pPr>
      <w:r>
        <w:t xml:space="preserve">Stečajna </w:t>
      </w:r>
      <w:r w:rsidR="00042DCD">
        <w:t>upravitelj</w:t>
      </w:r>
      <w:r>
        <w:t>ica</w:t>
      </w:r>
      <w:r w:rsidR="00042DCD">
        <w:t xml:space="preserve"> je svojim podneskom od</w:t>
      </w:r>
      <w:r>
        <w:t xml:space="preserve"> </w:t>
      </w:r>
      <w:r w:rsidR="00B422D4">
        <w:t xml:space="preserve">31. ožujka </w:t>
      </w:r>
      <w:r>
        <w:t xml:space="preserve"> 2017</w:t>
      </w:r>
      <w:r w:rsidR="00DC5568">
        <w:t>.</w:t>
      </w:r>
      <w:r w:rsidR="00042DCD">
        <w:t xml:space="preserve"> godine, budući je unovčena stečajna masa dužnika u ukupnom iznosu od </w:t>
      </w:r>
      <w:r w:rsidR="00B422D4">
        <w:t>6.406.704,59</w:t>
      </w:r>
      <w:r>
        <w:t xml:space="preserve"> kn, predložila da joj s</w:t>
      </w:r>
      <w:r w:rsidR="00042DCD">
        <w:t>e odredi konačna nagrada.</w:t>
      </w:r>
    </w:p>
    <w:p w:rsidRDefault="005200ED" w:rsidP="00235059" w:rsidR="005200ED"/>
    <w:p w:rsidRDefault="005200ED" w:rsidP="00235059" w:rsidR="005200ED"/>
    <w:p w:rsidRDefault="005200ED" w:rsidP="005200ED" w:rsidR="005200ED">
      <w:pPr>
        <w:jc w:val="center"/>
      </w:pPr>
      <w:r>
        <w:t>2</w:t>
      </w:r>
    </w:p>
    <w:p w:rsidRDefault="00B422D4" w:rsidP="00B422D4" w:rsidR="00B422D4">
      <w:pPr>
        <w:pStyle w:val="Tijeloteksta"/>
        <w:jc w:val="right"/>
      </w:pPr>
      <w:r>
        <w:t>13 St-231/12-284</w:t>
      </w:r>
    </w:p>
    <w:p w:rsidRDefault="005200ED" w:rsidP="005200ED" w:rsidR="005200ED">
      <w:pPr>
        <w:jc w:val="center"/>
      </w:pPr>
    </w:p>
    <w:p w:rsidRDefault="00073570" w:rsidP="005200ED" w:rsidR="00073570">
      <w:pPr>
        <w:jc w:val="center"/>
      </w:pPr>
    </w:p>
    <w:p w:rsidRDefault="00042DCD" w:rsidP="00042DCD" w:rsidR="00B77EFB">
      <w:pPr>
        <w:ind w:firstLine="708"/>
        <w:jc w:val="both"/>
      </w:pPr>
      <w:r>
        <w:t xml:space="preserve">Uvidom u spis i dokumente u </w:t>
      </w:r>
      <w:r w:rsidR="000154B2">
        <w:t>spisu, kao i prijedlog stečajne upraviteljice,</w:t>
      </w:r>
      <w:r>
        <w:t xml:space="preserve"> utvrđeno je da je u ovom stečajnom postupku unovčena stečajna masa u ukupnom iznosu od </w:t>
      </w:r>
      <w:r w:rsidR="00B422D4">
        <w:t xml:space="preserve">6.406.704,59 </w:t>
      </w:r>
      <w:r>
        <w:t xml:space="preserve">kn i to u iznosu od </w:t>
      </w:r>
      <w:r w:rsidR="00B422D4">
        <w:t xml:space="preserve">2.178.011,89 </w:t>
      </w:r>
      <w:r w:rsidR="00C219B4">
        <w:t xml:space="preserve"> </w:t>
      </w:r>
      <w:r w:rsidR="00DC5568">
        <w:t>kn (</w:t>
      </w:r>
      <w:r w:rsidR="00B422D4">
        <w:t xml:space="preserve">34 </w:t>
      </w:r>
      <w:r>
        <w:t>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B422D4">
        <w:t>4.228.692,70</w:t>
      </w:r>
      <w:r w:rsidR="008C347A">
        <w:t xml:space="preserve"> kn (</w:t>
      </w:r>
      <w:r w:rsidR="00B642D1">
        <w:t xml:space="preserve">66 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642D1" w:rsidP="00BC4186" w:rsidR="00DE12AF">
      <w:pPr>
        <w:ind w:firstLine="708"/>
        <w:jc w:val="both"/>
      </w:pPr>
      <w:r>
        <w:t xml:space="preserve">Slijedom navedenog, budući je člankom 4. Uredbe o kriterijima i načinu obračuna i plaćanja nagrade stečajnim upraviteljima  (Narodne novine 189/03) određen način obračuna konačne nagrade stečajnom upravitelju temeljem kojega za vrijednost unovčene stečajne mase u iznosu od 2.000.000,00 kn do 3.000.000,00 kn nagrada stečajnom upravitelju iznosi 2 do 5 % vrijednosti unovčene stečajne mase, a preko 3.000.000,00 kn na svaki daljnji 1.000.000,00 kn nagrada u visini 1 % (10.000,00 kn), uzimajući u obzir obujam poslova i rad stečajne upraviteljice određena joj je nagrada u neto iznosu od  </w:t>
      </w:r>
      <w:r w:rsidR="00BC4186">
        <w:t>184.067,05</w:t>
      </w:r>
      <w:r>
        <w:t xml:space="preserve"> kn, pri čemu je sukladno članku 4. Uredbe korišten postotak od 5 % na iznos unovčene stečajne mase, a budući je </w:t>
      </w:r>
      <w:r w:rsidR="00BC4186">
        <w:t xml:space="preserve">34 </w:t>
      </w:r>
      <w:r>
        <w:t xml:space="preserve"> % stečajne mase unovčen do stupanja na snagu Uredbe o kriterijima i načinu obračuna i plaćanja nagrade stečajnim upraviteljima  (Narodne novine 105/15) stečajno</w:t>
      </w:r>
      <w:r w:rsidR="00BC4186">
        <w:t>j upraviteljici pripada 34</w:t>
      </w:r>
      <w:r>
        <w:t xml:space="preserve"> % nagrade prema pravilima Uredbe o kriterijima i načinu obračuna i plaćanja nagrade stečajnim upraviteljima  (Narodne novine 189/03) odnosno neto iznos od </w:t>
      </w:r>
      <w:r w:rsidR="00BC4186">
        <w:t>62.</w:t>
      </w:r>
      <w:r w:rsidR="009166A1">
        <w:t>582,80 kn (bruto 109.029,27 kn).</w:t>
      </w:r>
    </w:p>
    <w:p w:rsidRDefault="00235059" w:rsidP="00B77EFB" w:rsidR="00235059">
      <w:pPr>
        <w:jc w:val="both"/>
      </w:pPr>
    </w:p>
    <w:p w:rsidRDefault="001F48CA" w:rsidP="001F48CA" w:rsidR="001F48CA">
      <w:pPr>
        <w:ind w:firstLine="708"/>
        <w:jc w:val="both"/>
      </w:pPr>
      <w:r>
        <w:t xml:space="preserve">Sukladno članku </w:t>
      </w:r>
      <w:r w:rsidR="00AF027B">
        <w:t>94</w:t>
      </w:r>
      <w:r>
        <w:t>.</w:t>
      </w:r>
      <w:r w:rsidR="00AF027B">
        <w:t xml:space="preserve"> u vezi s člankom 441.</w:t>
      </w:r>
      <w:r>
        <w:t xml:space="preserve"> Stečajnog zakona (Narodne novine broj  </w:t>
      </w:r>
      <w:r w:rsidR="00AF027B">
        <w:t>105/15</w:t>
      </w:r>
      <w:r>
        <w:t>) i članka 4. Uredbe o kriterijima i načinu obračuna i plaćanja nagrada stečajnim upraviteljima (N</w:t>
      </w:r>
      <w:r w:rsidR="00493607">
        <w:t>arodne novine 189/03), stečajnoj upraviteljici</w:t>
      </w:r>
      <w:r>
        <w:t xml:space="preserve"> je uzimaju</w:t>
      </w:r>
      <w:r w:rsidR="00493607">
        <w:t xml:space="preserve"> u obzir obujam poslova i njezin</w:t>
      </w:r>
      <w:r>
        <w:t xml:space="preserve"> rad određena 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B87582" w:rsidR="00073570">
      <w:pPr>
        <w:jc w:val="both"/>
      </w:pPr>
      <w:r>
        <w:tab/>
      </w:r>
      <w:r w:rsidR="00B0435A">
        <w:t>Temeljem odredbe članka 94. Stečajnog zakona (Narodne novine 71/15) i odredbi članaka</w:t>
      </w:r>
      <w:r w:rsidR="00493607">
        <w:t xml:space="preserve"> 6.,</w:t>
      </w:r>
      <w:r w:rsidR="00B0435A">
        <w:t xml:space="preserve"> 7., 15. i 16.  Uredbe o kriterijima i načinu obračuna i plaćanja nagrade stečajnim upraviteljima  (Narodne novine 105/15)  odr</w:t>
      </w:r>
      <w:r w:rsidR="00B87582">
        <w:t>eđena je bruto nagrada stečajne upraviteljice</w:t>
      </w:r>
      <w:r w:rsidR="00B0435A">
        <w:t>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B0435A">
        <w:t xml:space="preserve"> upraviteljima </w:t>
      </w:r>
      <w:r w:rsidR="00267560">
        <w:t xml:space="preserve"> </w:t>
      </w:r>
      <w:r w:rsidR="00B0435A">
        <w:t xml:space="preserve"> (Narodne novine 105/15) </w:t>
      </w:r>
      <w:r w:rsidR="00FB75DE">
        <w:t>prema vrijednosti unovčene stečajne mase u ukupnom iznosu od</w:t>
      </w:r>
      <w:r w:rsidR="007E3B92">
        <w:t xml:space="preserve"> </w:t>
      </w:r>
      <w:r w:rsidR="00B87582">
        <w:t>6.406.704,59</w:t>
      </w:r>
      <w:r w:rsidR="008D1530">
        <w:t xml:space="preserve"> </w:t>
      </w:r>
      <w:r w:rsidR="00FB75DE">
        <w:t>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 500.000,00 kn 8 % što iznosi 40.000,00 kn, za daljnji iznos od </w:t>
      </w:r>
    </w:p>
    <w:p w:rsidRDefault="00073570" w:rsidP="00B87582" w:rsidR="00073570">
      <w:pPr>
        <w:jc w:val="both"/>
      </w:pPr>
    </w:p>
    <w:p w:rsidRDefault="00073570" w:rsidP="00073570" w:rsidR="00073570">
      <w:pPr>
        <w:jc w:val="center"/>
      </w:pPr>
      <w:r>
        <w:lastRenderedPageBreak/>
        <w:t>3</w:t>
      </w:r>
    </w:p>
    <w:p w:rsidRDefault="00073570" w:rsidP="00073570" w:rsidR="00073570">
      <w:pPr>
        <w:pStyle w:val="Tijeloteksta"/>
        <w:jc w:val="right"/>
      </w:pPr>
      <w:r>
        <w:t>13 St-231/12-284</w:t>
      </w:r>
    </w:p>
    <w:p w:rsidRDefault="00073570" w:rsidP="00073570" w:rsidR="00073570">
      <w:pPr>
        <w:jc w:val="center"/>
      </w:pPr>
    </w:p>
    <w:p w:rsidRDefault="00073570" w:rsidP="00073570" w:rsidR="00073570">
      <w:pPr>
        <w:jc w:val="center"/>
      </w:pPr>
    </w:p>
    <w:p w:rsidRDefault="00073570" w:rsidP="00B87582" w:rsidR="00073570">
      <w:pPr>
        <w:jc w:val="both"/>
      </w:pPr>
    </w:p>
    <w:p w:rsidRDefault="001F48CA" w:rsidP="00B87582" w:rsidR="004F03D5">
      <w:pPr>
        <w:jc w:val="both"/>
      </w:pPr>
      <w:r>
        <w:t xml:space="preserve">4.000.000,00 kn </w:t>
      </w:r>
      <w:r w:rsidR="00327A1B">
        <w:t>7 % što iznosi 280.000,00 k</w:t>
      </w:r>
      <w:r w:rsidR="008D1530">
        <w:t xml:space="preserve">n, za daljnji iznos od </w:t>
      </w:r>
      <w:r w:rsidR="0027319B">
        <w:t xml:space="preserve">1.406.704,58 </w:t>
      </w:r>
      <w:r w:rsidR="008D1530">
        <w:t xml:space="preserve">kn 6 % što iznosi </w:t>
      </w:r>
      <w:r w:rsidR="0027319B">
        <w:t>84.402,27 kn</w:t>
      </w:r>
      <w:r w:rsidR="0054650B">
        <w:t xml:space="preserve">, što ukupno iznosi </w:t>
      </w:r>
      <w:r w:rsidR="0027319B">
        <w:t>464.</w:t>
      </w:r>
      <w:r w:rsidR="00845B5B">
        <w:t>402,27</w:t>
      </w:r>
      <w:r w:rsidR="0054650B">
        <w:t xml:space="preserve"> kn bruto. </w:t>
      </w:r>
    </w:p>
    <w:p w:rsidRDefault="0054650B" w:rsidP="00B0435A" w:rsidR="0054650B">
      <w:pPr>
        <w:jc w:val="both"/>
      </w:pPr>
    </w:p>
    <w:p w:rsidRDefault="001139DB" w:rsidP="001139DB" w:rsidR="00B77EFB">
      <w:pPr>
        <w:ind w:firstLine="708"/>
        <w:jc w:val="both"/>
      </w:pPr>
      <w:r>
        <w:t xml:space="preserve">Budući je </w:t>
      </w:r>
      <w:r w:rsidR="00845B5B">
        <w:t>66</w:t>
      </w:r>
      <w:r>
        <w:t xml:space="preserve"> % stečajne mase unovčeno</w:t>
      </w:r>
      <w:r w:rsidR="006C3A7A">
        <w:t xml:space="preserve"> nakon stupanja</w:t>
      </w:r>
      <w:r>
        <w:t xml:space="preserve"> na snagu</w:t>
      </w:r>
      <w:r w:rsidR="006C3A7A">
        <w:t xml:space="preserve"> Uredbe o kriterijima i načinu obračuna i plaćanja nagrade stečajnim upraviteljima  (Narodne novine 105/15) ste</w:t>
      </w:r>
      <w:r>
        <w:t>čajnoj  upraviteljici</w:t>
      </w:r>
      <w:r w:rsidR="00327A1B">
        <w:t xml:space="preserve"> </w:t>
      </w:r>
      <w:r w:rsidR="00493607">
        <w:t xml:space="preserve">pripada </w:t>
      </w:r>
      <w:r w:rsidR="00845B5B">
        <w:t>66</w:t>
      </w:r>
      <w:r>
        <w:t xml:space="preserve"> </w:t>
      </w:r>
      <w:r w:rsidR="006C3A7A">
        <w:t xml:space="preserve">% nagrade prema pravilima ove Uredbe, odnosno bruto iznos od </w:t>
      </w:r>
      <w:r>
        <w:t xml:space="preserve"> </w:t>
      </w:r>
      <w:r w:rsidR="00845B5B">
        <w:t xml:space="preserve">306.505,50 </w:t>
      </w:r>
      <w:r w:rsidR="006C3A7A">
        <w:t xml:space="preserve">kn. Slijedom navedenog odlučeno je kao u točki 2. izreke ovog rješenja. </w:t>
      </w:r>
    </w:p>
    <w:p w:rsidRDefault="00493607" w:rsidP="001139DB" w:rsidR="00493607">
      <w:pPr>
        <w:ind w:firstLine="708"/>
        <w:jc w:val="both"/>
      </w:pPr>
    </w:p>
    <w:p w:rsidRDefault="0031352A" w:rsidP="001139DB" w:rsidR="0031352A">
      <w:pPr>
        <w:ind w:firstLine="708"/>
        <w:jc w:val="both"/>
      </w:pPr>
      <w:r>
        <w:t>Utvrđena konačna nagrada stečajnoj upraviteljici primjenom Uredbi o kriterijima i načinu obračuna i plaćanja nagrade stečajnim upraviteljima</w:t>
      </w:r>
      <w:r w:rsidR="00795045">
        <w:t>,</w:t>
      </w:r>
      <w:r>
        <w:t xml:space="preserve"> Narodne novine broj 189/13 i Narodne novine 105/15</w:t>
      </w:r>
      <w:r w:rsidR="00795045">
        <w:t xml:space="preserve">, točka 1. i 2. izreke rješenja, iskazana u bruto iznosu iznosi </w:t>
      </w:r>
      <w:r w:rsidR="00845B5B">
        <w:t>415.534,77</w:t>
      </w:r>
      <w:r w:rsidR="00795045">
        <w:t xml:space="preserve"> kn.</w:t>
      </w:r>
    </w:p>
    <w:p w:rsidRDefault="00795045" w:rsidP="001139DB" w:rsidR="00795045">
      <w:pPr>
        <w:ind w:firstLine="708"/>
        <w:jc w:val="both"/>
      </w:pPr>
    </w:p>
    <w:p w:rsidRDefault="00493607" w:rsidP="001139DB" w:rsidR="00493607">
      <w:pPr>
        <w:ind w:firstLine="708"/>
        <w:jc w:val="both"/>
      </w:pPr>
      <w:r>
        <w:t>Stečajnoj upraviteljici je u dosadašnjem tijeku stečajnog postupka utvrđen predujam nagrade rješenjem ovog suda St-</w:t>
      </w:r>
      <w:r w:rsidR="00E557F2">
        <w:t xml:space="preserve">231/12-216 </w:t>
      </w:r>
      <w:r>
        <w:t>od</w:t>
      </w:r>
      <w:r w:rsidR="00E557F2">
        <w:t xml:space="preserve"> 30. listopada </w:t>
      </w:r>
      <w:r>
        <w:t>2015. godine u iznosu od</w:t>
      </w:r>
      <w:r w:rsidR="00133FCD">
        <w:t xml:space="preserve"> </w:t>
      </w:r>
      <w:r w:rsidR="00E557F2">
        <w:t>111.379,</w:t>
      </w:r>
      <w:r w:rsidR="00133FCD">
        <w:t xml:space="preserve">00 kn neto  što je u vrijeme isplate iznosilo </w:t>
      </w:r>
      <w:r w:rsidR="005E1171">
        <w:t>194.040,06</w:t>
      </w:r>
      <w:r w:rsidR="00133FCD">
        <w:t xml:space="preserve"> kn bruto.</w:t>
      </w:r>
    </w:p>
    <w:p w:rsidRDefault="00133FCD" w:rsidP="001139DB" w:rsidR="00133FCD">
      <w:pPr>
        <w:ind w:firstLine="708"/>
        <w:jc w:val="both"/>
      </w:pPr>
    </w:p>
    <w:p w:rsidRDefault="00133FCD" w:rsidP="004F03D5" w:rsidR="00A76705">
      <w:pPr>
        <w:ind w:firstLine="708"/>
        <w:jc w:val="both"/>
      </w:pPr>
      <w:r>
        <w:t xml:space="preserve">Stečajna upraviteljica stoga </w:t>
      </w:r>
      <w:r w:rsidR="00724A06">
        <w:t xml:space="preserve">još </w:t>
      </w:r>
      <w:r>
        <w:t xml:space="preserve">ima pravo na isplatu iznosa od </w:t>
      </w:r>
      <w:r w:rsidR="005E1171">
        <w:t>221.494,71</w:t>
      </w:r>
      <w:r>
        <w:t xml:space="preserve"> kn bruto, obzirom na utvrđenu konačnu nagradu u točkama 1. i 2. izreke ovog rješenja i već isplaćen iznos nagrade temel</w:t>
      </w:r>
      <w:r w:rsidR="00724A06">
        <w:t>jem rješenja St-</w:t>
      </w:r>
      <w:r w:rsidR="005E1171">
        <w:t>231/12-216 od 30.</w:t>
      </w:r>
      <w:r>
        <w:t xml:space="preserve"> listopada 2015. godine. </w:t>
      </w:r>
    </w:p>
    <w:p w:rsidRDefault="00A76705" w:rsidP="00B77EFB" w:rsidR="00B77EFB">
      <w:pPr>
        <w:jc w:val="both"/>
      </w:pPr>
      <w:r>
        <w:tab/>
        <w:t xml:space="preserve"> </w:t>
      </w:r>
    </w:p>
    <w:p w:rsidRDefault="007E3B92" w:rsidP="00724A06" w:rsidR="00267560">
      <w:pPr>
        <w:jc w:val="center"/>
      </w:pPr>
      <w:r>
        <w:t>U Osijeku</w:t>
      </w:r>
      <w:r w:rsidR="00B0435A">
        <w:t xml:space="preserve"> </w:t>
      </w:r>
      <w:r w:rsidR="00E557F2">
        <w:t>2</w:t>
      </w:r>
      <w:r w:rsidR="003B3713">
        <w:t xml:space="preserve">. svibanj </w:t>
      </w:r>
      <w:r w:rsidR="004E6FDE">
        <w:t xml:space="preserve"> 2017.    </w:t>
      </w:r>
    </w:p>
    <w:p w:rsidRDefault="004F03D5" w:rsidP="00724A06" w:rsidR="004F03D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4F03D5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>ki stečajni vjerovnik (članak 94</w:t>
      </w:r>
      <w:r>
        <w:t>. stav 5. Stečajnog zakona). Žalba  se  podnosi  ovom  sudu  u  roku od  8 dana od primitka, odnosno objave rješenja na oglasnoj ploči suda.</w:t>
      </w: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</w:t>
      </w:r>
      <w:r w:rsidR="004E6FDE">
        <w:t>a upraviteljica Nada Gagro</w:t>
      </w:r>
    </w:p>
    <w:p w:rsidRDefault="00724A06" w:rsidP="00B77EFB" w:rsidR="00724A06">
      <w:pPr>
        <w:numPr>
          <w:ilvl w:val="0"/>
          <w:numId w:val="3"/>
        </w:numPr>
      </w:pPr>
      <w:r>
        <w:t>članovi Odbora vjerovnika</w:t>
      </w:r>
    </w:p>
    <w:p w:rsidRDefault="005E1171" w:rsidP="00724A06" w:rsidR="00724A06">
      <w:pPr>
        <w:pStyle w:val="Odlomakpopisa"/>
        <w:numPr>
          <w:ilvl w:val="0"/>
          <w:numId w:val="6"/>
        </w:numPr>
      </w:pPr>
      <w:r>
        <w:t>Grad Ilok, Ilok, Trg N. Iločkog 13 – N/R Tatjana Faleta</w:t>
      </w:r>
    </w:p>
    <w:p w:rsidRDefault="005E1171" w:rsidP="00724A06" w:rsidR="00724A06">
      <w:pPr>
        <w:pStyle w:val="Odlomakpopisa"/>
        <w:numPr>
          <w:ilvl w:val="0"/>
          <w:numId w:val="6"/>
        </w:numPr>
      </w:pPr>
      <w:r>
        <w:t>RH MF PU Područni ured Vukovar, Trg Republike Hrvatske 5 – N/R Darko Matanić</w:t>
      </w:r>
    </w:p>
    <w:p w:rsidRDefault="005E1171" w:rsidP="00724A06" w:rsidR="00073570">
      <w:pPr>
        <w:pStyle w:val="Odlomakpopisa"/>
        <w:numPr>
          <w:ilvl w:val="0"/>
          <w:numId w:val="6"/>
        </w:numPr>
      </w:pPr>
      <w:r>
        <w:t>Agrotim d.o.o. Zagreb, Va</w:t>
      </w:r>
      <w:r w:rsidR="00073570">
        <w:t>ršavska 13, - Vlatka Matić Pivac</w:t>
      </w:r>
    </w:p>
    <w:p w:rsidRDefault="00073570" w:rsidP="00724A06" w:rsidR="00724A06">
      <w:pPr>
        <w:pStyle w:val="Odlomakpopisa"/>
        <w:numPr>
          <w:ilvl w:val="0"/>
          <w:numId w:val="6"/>
        </w:numPr>
      </w:pPr>
      <w:r>
        <w:t>Polus d.o.o. Vukovar, M. Marulića 9 – N/R Dinko Putnik</w:t>
      </w:r>
    </w:p>
    <w:p w:rsidRDefault="00073570" w:rsidP="00073570" w:rsidR="00073570">
      <w:pPr>
        <w:pStyle w:val="Odlomakpopisa"/>
        <w:numPr>
          <w:ilvl w:val="0"/>
          <w:numId w:val="6"/>
        </w:numPr>
      </w:pPr>
      <w:r>
        <w:t>Marica Šimunović, Ilok, Vlatka Kraljevića 8, predstavnik radnika</w:t>
      </w:r>
    </w:p>
    <w:p w:rsidRDefault="006C3A7A" w:rsidP="00073570" w:rsidR="00B77EFB">
      <w:pPr>
        <w:pStyle w:val="Odlomakpopisa"/>
        <w:numPr>
          <w:ilvl w:val="0"/>
          <w:numId w:val="3"/>
        </w:numPr>
      </w:pPr>
      <w:r>
        <w:t>e-o</w:t>
      </w:r>
      <w:r w:rsidR="00B77EFB">
        <w:t>glasna ploča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073570">
        <w:t>23/5</w:t>
      </w:r>
    </w:p>
    <w:sectPr w:rsidSect="004F03D5" w:rsidR="00324FD3">
      <w:pgSz w:code="9" w:h="16838" w:w="11906"/>
      <w:pgMar w:gutter="0" w:footer="709" w:header="709" w:left="1704" w:bottom="1135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73570"/>
    <w:rsid w:val="00092D87"/>
    <w:rsid w:val="000F345F"/>
    <w:rsid w:val="00106940"/>
    <w:rsid w:val="001139DB"/>
    <w:rsid w:val="00113DF0"/>
    <w:rsid w:val="00133FCD"/>
    <w:rsid w:val="00137863"/>
    <w:rsid w:val="00172A7B"/>
    <w:rsid w:val="001A4785"/>
    <w:rsid w:val="001C0F29"/>
    <w:rsid w:val="001F48CA"/>
    <w:rsid w:val="002135E0"/>
    <w:rsid w:val="002137B8"/>
    <w:rsid w:val="00235059"/>
    <w:rsid w:val="002553C1"/>
    <w:rsid w:val="0025648E"/>
    <w:rsid w:val="00267560"/>
    <w:rsid w:val="0027319B"/>
    <w:rsid w:val="002C2752"/>
    <w:rsid w:val="002E546B"/>
    <w:rsid w:val="0031352A"/>
    <w:rsid w:val="0032250B"/>
    <w:rsid w:val="00324FD3"/>
    <w:rsid w:val="00327A1B"/>
    <w:rsid w:val="00360876"/>
    <w:rsid w:val="003B3713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A4A48"/>
    <w:rsid w:val="005C5406"/>
    <w:rsid w:val="005E1171"/>
    <w:rsid w:val="00600458"/>
    <w:rsid w:val="006127EF"/>
    <w:rsid w:val="0062505C"/>
    <w:rsid w:val="00636F03"/>
    <w:rsid w:val="00665EDE"/>
    <w:rsid w:val="006703BA"/>
    <w:rsid w:val="006C3A7A"/>
    <w:rsid w:val="006F1AD4"/>
    <w:rsid w:val="00724A06"/>
    <w:rsid w:val="007453D5"/>
    <w:rsid w:val="00755DC7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3B92"/>
    <w:rsid w:val="00845B5B"/>
    <w:rsid w:val="008505E0"/>
    <w:rsid w:val="00860E16"/>
    <w:rsid w:val="0086739A"/>
    <w:rsid w:val="00891E65"/>
    <w:rsid w:val="008A3183"/>
    <w:rsid w:val="008A5959"/>
    <w:rsid w:val="008A7160"/>
    <w:rsid w:val="008C16A1"/>
    <w:rsid w:val="008C347A"/>
    <w:rsid w:val="008D1530"/>
    <w:rsid w:val="009166A1"/>
    <w:rsid w:val="00940156"/>
    <w:rsid w:val="009455BE"/>
    <w:rsid w:val="00951182"/>
    <w:rsid w:val="00951F7F"/>
    <w:rsid w:val="009713BD"/>
    <w:rsid w:val="009948B4"/>
    <w:rsid w:val="009D5986"/>
    <w:rsid w:val="009F1EB9"/>
    <w:rsid w:val="00A22A50"/>
    <w:rsid w:val="00A4676F"/>
    <w:rsid w:val="00A76705"/>
    <w:rsid w:val="00A7698E"/>
    <w:rsid w:val="00AA2CB1"/>
    <w:rsid w:val="00AA50F1"/>
    <w:rsid w:val="00AF027B"/>
    <w:rsid w:val="00B0435A"/>
    <w:rsid w:val="00B422D4"/>
    <w:rsid w:val="00B642D1"/>
    <w:rsid w:val="00B77EFB"/>
    <w:rsid w:val="00B87582"/>
    <w:rsid w:val="00BB1F54"/>
    <w:rsid w:val="00BB210D"/>
    <w:rsid w:val="00BB2F5E"/>
    <w:rsid w:val="00BC4186"/>
    <w:rsid w:val="00BD0679"/>
    <w:rsid w:val="00BF61F7"/>
    <w:rsid w:val="00C219B4"/>
    <w:rsid w:val="00C21D09"/>
    <w:rsid w:val="00C26A18"/>
    <w:rsid w:val="00C32F6B"/>
    <w:rsid w:val="00C53C5D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557F2"/>
    <w:rsid w:val="00F1706F"/>
    <w:rsid w:val="00F33FAE"/>
    <w:rsid w:val="00F3776A"/>
    <w:rsid w:val="00F51A8B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izvorni_sadrzaj>
    <derivirana_varijabla naziv="DomainObject.Predmet.OstaliListFormated_1"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izvorni_sadrzaj>
    <derivirana_varijabla naziv="DomainObject.Predmet.OstaliListFormatedOIB_1"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računovodstvo</item>
      <item>FINA VUKOVAR, bb, 32000 Vukovar</item>
      <item>sudski registar</item>
      <item>AGROTIM društvo s ograničenom odgovornošću za proizvodnju, trgovinu i usluge, Ulica grada Vukovara 269 d, 10000 Zagreb</item>
      <item>ŽDO Vukovar</item>
      <item>oglasna ploča - Industrija trikotaže ITEKS d.o.o. u stečaju Ilok</item>
      <item>Hrvatska banka za obnovu i razvitak Zagreb, Strossmayerov trg 9, 10000 Zagreb</item>
      <item>POLUS d.o.o. za trgovinu i usluge, poslove zaštite na radu i zaštite od požara, Marka Marulića 9, 32000 Vukovar</item>
      <item>HRVATSKA POŠTANSKA BANKA, dioničko društvo, Jurišićeva 4, Zagreb</item>
      <item>Nada Gagro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računovodstvo</item>
      <item>FINA VUKOVAR, bb, 32000 Vukovar</item>
      <item>sudski registar</item>
      <item>AGROTIM društvo s ograničenom odgovornošću za proizvodnju, trgovinu i usluge, Ulica grada Vukovara 269 d, 10000 Zagreb</item>
      <item>ŽDO Vukovar</item>
      <item>oglasna ploča - Industrija trikotaže ITEKS d.o.o. u stečaju Ilok</item>
      <item>Hrvatska banka za obnovu i razvitak Zagreb, Strossmayerov trg 9, 10000 Zagreb</item>
      <item>POLUS d.o.o. za trgovinu i usluge, poslove zaštite na radu i zaštite od požara, Marka Marulića 9, 32000 Vukovar</item>
      <item>HRVATSKA POŠTANSKA BANKA, dioničko društvo, Jurišićeva 4, Zagreb</item>
      <item>Nada Gagro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računovodstvo</item>
      <item>FINA VUKOVAR, OIB 85821130368, bb, 32000 Vukovar</item>
      <item>sudski registar</item>
      <item>AGROTIM društvo s ograničenom odgovornošću za proizvodnju, trgovinu i usluge, OIB 54915228693, Ulica grada Vukovara 269 d, 10000 Zagreb</item>
      <item>ŽDO Vukovar, OIB 52634238587</item>
      <item>oglasna ploča - Industrija trikotaže ITEKS d.o.o. u stečaju Ilok</item>
      <item>Hrvatska banka za obnovu i razvitak Zagreb, OIB 26702280390, Strossmayerov trg 9, 10000 Zagreb</item>
      <item>POLUS d.o.o. za trgovinu i usluge, poslove zaštite na radu i zaštite od požara, OIB 19498671843, Marka Marulića 9, 32000 Vukovar</item>
      <item>HRVATSKA POŠTANSKA BANKA, dioničko društvo, OIB 87939104217, Jurišićeva 4, Zagreb</item>
      <item>Nada Gagro, OIB 04212100945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računovodstvo</item>
      <item>FINA VUKOVAR, OIB 85821130368, bb, 32000 Vukovar</item>
      <item>sudski registar</item>
      <item>AGROTIM društvo s ograničenom odgovornošću za proizvodnju, trgovinu i usluge, OIB 54915228693, Ulica grada Vukovara 269 d, 10000 Zagreb</item>
      <item>ŽDO Vukovar, OIB 52634238587</item>
      <item>oglasna ploča - Industrija trikotaže ITEKS d.o.o. u stečaju Ilok</item>
      <item>Hrvatska banka za obnovu i razvitak Zagreb, OIB 26702280390, Strossmayerov trg 9, 10000 Zagreb</item>
      <item>POLUS d.o.o. za trgovinu i usluge, poslove zaštite na radu i zaštite od požara, OIB 19498671843, Marka Marulića 9, 32000 Vukovar</item>
      <item>HRVATSKA POŠTANSKA BANKA, dioničko društvo, OIB 87939104217, Jurišićeva 4, Zagreb</item>
      <item>Nada Gagro, OIB 04212100945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izvorni_sadrzaj>
    <derivirana_varijabla naziv="DomainObject.Predmet.OstaliListNazivFormated_1"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izvorni_sadrzaj>
    <derivirana_varijabla naziv="DomainObject.Predmet.OstaliListNazivFormatedOIB_1"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Industrija trikotaže ITEKS društvo s ograničenom odgovornošću</item>
      <item>MARICA ŠIMUNIĆ, DJELATNICA I DR.</item>
      <item>ZK odjel Općinski sud u Vukovaru</item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izvorni_sadrzaj>
    <derivirana_varijabla naziv="DomainObject.Predmet.SudioniciListNaziv_1">
      <item>Industrija trikotaže ITEKS društvo s ograničenom odgovornošću</item>
      <item>MARICA ŠIMUNIĆ, DJELATNICA I DR.</item>
      <item>ZK odjel Općinski sud u Vukovaru</item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derivirana_varijabla>
  </DomainObject.Predmet.SudioniciListNaziv>
  <DomainObject.Predmet.SudioniciListAdressOIB>
    <izvorni_sadrzaj>
      <item>Industrija trikotaže ITEKS društvo s ograničenom odgovornošću, OIB 80318735454, Dr.F.Tuđmana 4,Ilok</item>
      <item>MARICA ŠIMUNIĆ, DJELATNICA I DR., V.KRALJEVIĆA 12,32236 Ilok</item>
      <item>ZK odjel Općinski sud u Vukovaru, bb,32000 Vukovar</item>
      <item>POREZNA UPRAVA VUKOVAR, OIB 18683136487, bb,32000 Vukovar</item>
      <item>računovodstvo</item>
      <item>FINA VUKOVAR, OIB 85821130368, bb,32000 Vukovar</item>
      <item>sudski registar</item>
      <item>AGROTIM društvo s ograničenom odgovornošću za proizvodnju, trgovinu i usluge, OIB 54915228693, Ulica grada Vukovara 269 d,10000 Zagreb</item>
      <item>ŽDO Vukovar, OIB 52634238587</item>
      <item>oglasna ploča - Industrija trikotaže ITEKS d.o.o. u stečaju Ilok</item>
      <item>Hrvatska banka za obnovu i razvitak Zagreb, OIB 26702280390, Strossmayerov trg 9,10000 Zagreb</item>
      <item>POLUS d.o.o. za trgovinu i usluge, poslove zaštite na radu i zaštite od požara, OIB 19498671843, Marka Marulića 9,32000 Vukovar</item>
      <item>HRVATSKA POŠTANSKA BANKA, dioničko društvo, OIB 87939104217, Jurišićeva 4,Zagreb</item>
      <item>Nada Gagro, OIB 04212100945</item>
      <item>Marica Šimunić, Vlatka Kraljevića 8,32236 Ilok</item>
      <item>Grad Ilok, OIB 83038408398, Trg N.Iločkog 13,32236 Ilok</item>
    </izvorni_sadrzaj>
    <derivirana_varijabla naziv="DomainObject.Predmet.SudioniciListAdressOIB_1">
      <item>Industrija trikotaže ITEKS društvo s ograničenom odgovornošću, OIB 80318735454, Dr.F.Tuđmana 4,Ilok</item>
      <item>MARICA ŠIMUNIĆ, DJELATNICA I DR., V.KRALJEVIĆA 12,32236 Ilok</item>
      <item>ZK odjel Općinski sud u Vukovaru, bb,32000 Vukovar</item>
      <item>POREZNA UPRAVA VUKOVAR, OIB 18683136487, bb,32000 Vukovar</item>
      <item>računovodstvo</item>
      <item>FINA VUKOVAR, OIB 85821130368, bb,32000 Vukovar</item>
      <item>sudski registar</item>
      <item>AGROTIM društvo s ograničenom odgovornošću za proizvodnju, trgovinu i usluge, OIB 54915228693, Ulica grada Vukovara 269 d,10000 Zagreb</item>
      <item>ŽDO Vukovar, OIB 52634238587</item>
      <item>oglasna ploča - Industrija trikotaže ITEKS d.o.o. u stečaju Ilok</item>
      <item>Hrvatska banka za obnovu i razvitak Zagreb, OIB 26702280390, Strossmayerov trg 9,10000 Zagreb</item>
      <item>POLUS d.o.o. za trgovinu i usluge, poslove zaštite na radu i zaštite od požara, OIB 19498671843, Marka Marulića 9,32000 Vukovar</item>
      <item>HRVATSKA POŠTANSKA BANKA, dioničko društvo, OIB 87939104217, Jurišićeva 4,Zagreb</item>
      <item>Nada Gagro, OIB 04212100945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80318735454</item>
      <item>, OIB null</item>
      <item>, OIB null</item>
      <item>, OIB 18683136487</item>
      <item>, OIB null</item>
      <item>, OIB 85821130368</item>
      <item>, OIB null</item>
      <item>, OIB 54915228693</item>
      <item>, OIB 52634238587</item>
      <item>, OIB null</item>
      <item>, OIB 26702280390</item>
      <item>, OIB 19498671843</item>
      <item>, OIB 87939104217</item>
      <item>, OIB 04212100945</item>
      <item>, OIB null</item>
      <item>, OIB 83038408398</item>
    </izvorni_sadrzaj>
    <derivirana_varijabla naziv="DomainObject.Predmet.SudioniciListNazivOIB_1">
      <item>, OIB 80318735454</item>
      <item>, OIB null</item>
      <item>, OIB null</item>
      <item>, OIB 18683136487</item>
      <item>, OIB null</item>
      <item>, OIB 85821130368</item>
      <item>, OIB null</item>
      <item>, OIB 54915228693</item>
      <item>, OIB 52634238587</item>
      <item>, OIB null</item>
      <item>, OIB 26702280390</item>
      <item>, OIB 19498671843</item>
      <item>, OIB 87939104217</item>
      <item>, OIB 04212100945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32A42-A547-48AA-8CD5-A25000476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1164</properties:Words>
  <properties:Characters>6329</properties:Characters>
  <properties:Lines>155</properties:Lines>
  <properties:Paragraphs>46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7668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2017-04-28T10:12:00Z</dcterms:created>
  <dc:creator>..</dc:creator>
  <cp:lastModifiedBy>Maja Kocijan</cp:lastModifiedBy>
  <cp:lastPrinted>2017-05-02T06:30:00Z</cp:lastPrinted>
  <dcterms:modified xmlns:xsi="http://www.w3.org/2001/XMLSchema-instance" xsi:type="dcterms:W3CDTF">2017-05-02T07:01:00Z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