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3832" w14:paraId="a4f3832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161E46" w:rsidP="00825537" w:rsidR="00386198" w:rsidRPr="00104B99">
      <w:pPr>
        <w:jc w:val="center"/>
        <w:rPr>
          <w:bCs/>
        </w:rPr>
      </w:pPr>
      <w:r>
        <w:rPr>
          <w:bCs/>
        </w:rPr>
        <w:t xml:space="preserve">U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80413A" w:rsidR="00C26D1C" w:rsidRPr="00104B99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C300E6" w:rsidRPr="00104B99">
        <w:t xml:space="preserve"> </w:t>
      </w:r>
      <w:r w:rsidR="0080413A">
        <w:t>ARDIAN PEKARA j.d.o.o. za proizvodnju i trgovinu, Zadar, Antuna Dobronića 1, OIB:10078936980</w:t>
      </w:r>
      <w:r w:rsidR="007F1C41">
        <w:t xml:space="preserve">, </w:t>
      </w:r>
      <w:r w:rsidR="00386198" w:rsidRPr="00104B99">
        <w:t xml:space="preserve">sukladno čl. </w:t>
      </w:r>
      <w:r w:rsidR="006104B9" w:rsidRPr="00104B99">
        <w:t>132</w:t>
      </w:r>
      <w:r w:rsidR="00386198" w:rsidRPr="00104B99">
        <w:t>.</w:t>
      </w:r>
      <w:r w:rsidR="006104B9" w:rsidRPr="00104B99">
        <w:t xml:space="preserve"> st. 2.</w:t>
      </w:r>
      <w:r w:rsidR="00386198" w:rsidRPr="00104B99">
        <w:t xml:space="preserve"> Stečajnog zakona (Narodne novine br. </w:t>
      </w:r>
      <w:r w:rsidR="006104B9" w:rsidRPr="00104B99">
        <w:t>71/</w:t>
      </w:r>
      <w:r w:rsidR="009D5D7A">
        <w:t>20</w:t>
      </w:r>
      <w:r w:rsidR="006104B9" w:rsidRPr="00104B99">
        <w:t>15</w:t>
      </w:r>
      <w:r w:rsidR="001951F1">
        <w:t xml:space="preserve"> i 104/</w:t>
      </w:r>
      <w:r w:rsidR="009D5D7A">
        <w:t>20</w:t>
      </w:r>
      <w:r w:rsidR="001951F1">
        <w:t>17</w:t>
      </w:r>
      <w:r w:rsidR="00386198" w:rsidRPr="00104B99">
        <w:t>),</w:t>
      </w:r>
      <w:r w:rsidR="00731302">
        <w:t xml:space="preserve"> </w:t>
      </w:r>
      <w:r w:rsidR="00E92F4C">
        <w:t xml:space="preserve">1. listopada </w:t>
      </w:r>
      <w:r w:rsidR="00731302">
        <w:t>2018.</w:t>
      </w:r>
      <w:r w:rsidR="000A1F5A" w:rsidRPr="00104B99">
        <w:t>,</w:t>
      </w: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80413A">
        <w:t>ARDIAN PEKARA j.d.o.o. za proizvodnju i trgovinu, Zadar, Antuna Dobronića 1, OIB:10078936980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CC6D35">
        <w:t>1. listopadom 2018. u 10,45</w:t>
      </w:r>
      <w:r w:rsidR="00E92F4C">
        <w:t xml:space="preserve"> sati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B32C8D" w:rsidP="00654A2D" w:rsidR="00386198" w:rsidRPr="000D739E">
      <w:pPr>
        <w:jc w:val="both"/>
      </w:pPr>
      <w:r>
        <w:t>II.</w:t>
      </w:r>
      <w:r>
        <w:tab/>
      </w:r>
      <w:r w:rsidR="00841BCF">
        <w:t>Marko Fak</w:t>
      </w:r>
      <w:r w:rsidR="007F1C41">
        <w:t xml:space="preserve"> iz </w:t>
      </w:r>
      <w:r w:rsidR="00841BCF">
        <w:t>Zagreba</w:t>
      </w:r>
      <w:r w:rsidR="007F1C41">
        <w:t xml:space="preserve">, </w:t>
      </w:r>
      <w:r w:rsidR="00841BCF">
        <w:t>Petrinjska 28</w:t>
      </w:r>
      <w:r w:rsidR="007F1C41">
        <w:t>, OIB:</w:t>
      </w:r>
      <w:r w:rsidR="00841BCF">
        <w:t>25300508272</w:t>
      </w:r>
      <w:r w:rsidR="009C1CDC">
        <w:t xml:space="preserve"> </w:t>
      </w:r>
      <w:r w:rsidR="002859B2">
        <w:t>imenuje se za stečajnog upravitelja</w:t>
      </w:r>
      <w:r w:rsidR="00386198" w:rsidRPr="000D739E">
        <w:t>.</w:t>
      </w:r>
    </w:p>
    <w:p w:rsidRDefault="00386198" w:rsidP="00013993" w:rsidR="00386198" w:rsidRPr="000D739E">
      <w:pPr>
        <w:jc w:val="both"/>
      </w:pPr>
    </w:p>
    <w:p w:rsidRDefault="00654A2D" w:rsidP="00654A2D" w:rsidR="00B32C8D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841BCF">
        <w:t>ARDIAN PEKARA j.d.o.o. za proizvodnju i trgovinu, Zadar, Antuna Dobronića 1, OIB:10078936980</w:t>
      </w:r>
      <w:r w:rsidR="009C1CDC">
        <w:t>.</w:t>
      </w:r>
    </w:p>
    <w:p w:rsidRDefault="009C1CDC" w:rsidP="00654A2D" w:rsidR="009C1CDC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386198" w:rsidP="009C1CDC" w:rsidR="00721FB9" w:rsidRPr="000D739E">
      <w:pPr>
        <w:ind w:firstLine="720"/>
        <w:jc w:val="both"/>
      </w:pPr>
      <w:r w:rsidRPr="000D739E">
        <w:t>Financijska agencija, Regionalni centar Split</w:t>
      </w:r>
      <w:r w:rsidR="00F1126F" w:rsidRPr="000D739E">
        <w:t xml:space="preserve">, Podružnica </w:t>
      </w:r>
      <w:r w:rsidR="007F1C41">
        <w:t>Zadar</w:t>
      </w:r>
      <w:r w:rsidR="002859B2">
        <w:t>,</w:t>
      </w:r>
      <w:r w:rsidR="000D739E">
        <w:t xml:space="preserve"> </w:t>
      </w:r>
      <w:r w:rsidRPr="000D739E">
        <w:t xml:space="preserve">dostavila </w:t>
      </w:r>
      <w:r w:rsidR="00654A2D" w:rsidRPr="000D739E">
        <w:t xml:space="preserve">je </w:t>
      </w:r>
      <w:r w:rsidRPr="000D739E">
        <w:t xml:space="preserve">ovom sudu prijedlog za </w:t>
      </w:r>
      <w:r w:rsidR="009E1438" w:rsidRPr="000D739E">
        <w:t>otvaranje</w:t>
      </w:r>
      <w:r w:rsidRPr="000D739E">
        <w:t xml:space="preserve"> stečajnog postupka nad </w:t>
      </w:r>
      <w:r w:rsidR="009C416E" w:rsidRPr="000D739E">
        <w:t xml:space="preserve">uvodnom označenim </w:t>
      </w:r>
      <w:r w:rsidRPr="000D739E">
        <w:t xml:space="preserve">stečajnim dužnikom postupajući temeljem članka </w:t>
      </w:r>
      <w:r w:rsidR="000D739E">
        <w:t xml:space="preserve">110. st. 1. </w:t>
      </w:r>
      <w:r w:rsidR="00F1126F" w:rsidRPr="000D739E">
        <w:t>Stečajnog zakona</w:t>
      </w:r>
      <w:r w:rsidR="00654A2D" w:rsidRPr="000D739E">
        <w:t>.</w:t>
      </w:r>
      <w:r w:rsidR="00280E12" w:rsidRPr="000D739E">
        <w:t xml:space="preserve"> </w:t>
      </w:r>
      <w:r w:rsidR="00721FB9">
        <w:t>U prijedlogu ist</w:t>
      </w:r>
      <w:r w:rsidR="00323593">
        <w:t xml:space="preserve">a navodi da je </w:t>
      </w:r>
      <w:r w:rsidR="00721FB9">
        <w:t xml:space="preserve"> dužnik na dan </w:t>
      </w:r>
      <w:r w:rsidR="00841BCF">
        <w:t>1</w:t>
      </w:r>
      <w:r w:rsidR="00F717F7">
        <w:t xml:space="preserve">. </w:t>
      </w:r>
      <w:r w:rsidR="00841BCF">
        <w:t>siječnja</w:t>
      </w:r>
      <w:r w:rsidR="00F717F7">
        <w:t xml:space="preserve"> </w:t>
      </w:r>
      <w:r w:rsidR="00841BCF">
        <w:t>2018</w:t>
      </w:r>
      <w:r w:rsidR="00F717F7">
        <w:t>.</w:t>
      </w:r>
      <w:r w:rsidR="00721FB9">
        <w:t xml:space="preserve"> </w:t>
      </w:r>
      <w:r w:rsidR="00721FB9" w:rsidRPr="002B5AAE">
        <w:t>u Očevidniku redoslijeda osnova za plaćanje ima</w:t>
      </w:r>
      <w:r w:rsidR="00323593">
        <w:t>o</w:t>
      </w:r>
      <w:r w:rsidR="00721FB9" w:rsidRPr="002B5AAE">
        <w:t xml:space="preserve"> evidentirane neizvršene osnove za plaćanje u neprekinutom razdoblju od </w:t>
      </w:r>
      <w:r w:rsidR="009C1CDC">
        <w:t>120</w:t>
      </w:r>
      <w:r w:rsidR="00721FB9">
        <w:t xml:space="preserve"> </w:t>
      </w:r>
      <w:r w:rsidR="00721FB9" w:rsidRPr="002B5AAE">
        <w:t>dan</w:t>
      </w:r>
      <w:r w:rsidR="00721FB9">
        <w:t>a</w:t>
      </w:r>
      <w:r w:rsidR="00721FB9" w:rsidRPr="002B5AAE">
        <w:t xml:space="preserve"> u ukupnom iznosu od </w:t>
      </w:r>
      <w:r w:rsidR="00841BCF">
        <w:t>46.073,15</w:t>
      </w:r>
      <w:r w:rsidR="00721FB9">
        <w:t xml:space="preserve"> kn</w:t>
      </w:r>
      <w:r w:rsidR="00721FB9" w:rsidRPr="002B5AAE">
        <w:t xml:space="preserve">, da </w:t>
      </w:r>
      <w:r w:rsidR="00B32C8D">
        <w:t xml:space="preserve">ima </w:t>
      </w:r>
      <w:r w:rsidR="00841BCF">
        <w:t>troje zaposlenih</w:t>
      </w:r>
      <w:r w:rsidR="00721FB9" w:rsidRPr="002B5AAE">
        <w:t xml:space="preserve">, </w:t>
      </w:r>
      <w:r w:rsidR="00721FB9" w:rsidRPr="00CF7AC9">
        <w:t xml:space="preserve">da </w:t>
      </w:r>
      <w:r w:rsidR="00721FB9">
        <w:t>ima</w:t>
      </w:r>
      <w:r w:rsidR="00721FB9" w:rsidRPr="00CF7AC9">
        <w:t xml:space="preserve"> otvoren račun</w:t>
      </w:r>
      <w:r w:rsidR="009C1CDC">
        <w:t xml:space="preserve"> kod </w:t>
      </w:r>
      <w:r w:rsidR="00841BCF">
        <w:t>KentBank d.d.</w:t>
      </w:r>
      <w:r w:rsidR="007F1C41">
        <w:t xml:space="preserve">, </w:t>
      </w:r>
      <w:r w:rsidR="00721FB9">
        <w:t xml:space="preserve">kao </w:t>
      </w:r>
      <w:r w:rsidR="00721FB9" w:rsidRPr="00CF7AC9">
        <w:t xml:space="preserve">i da </w:t>
      </w:r>
      <w:r w:rsidR="00721FB9">
        <w:t xml:space="preserve">nema </w:t>
      </w:r>
      <w:r w:rsidR="00721FB9" w:rsidRPr="00CF7AC9">
        <w:t>zaplijenjenih sredstava na ime predujma za namire</w:t>
      </w:r>
      <w:r w:rsidR="00721FB9">
        <w:t>nje troškova.</w:t>
      </w:r>
    </w:p>
    <w:p w:rsidRDefault="00386198" w:rsidP="001605CA" w:rsidR="00386198" w:rsidRPr="000D739E">
      <w:pPr>
        <w:jc w:val="both"/>
      </w:pPr>
      <w:r w:rsidRPr="000D739E">
        <w:tab/>
        <w:t xml:space="preserve">Rješenjem </w:t>
      </w:r>
      <w:r w:rsidR="00721FB9">
        <w:t>ovog s</w:t>
      </w:r>
      <w:r w:rsidRPr="000D739E">
        <w:t xml:space="preserve">uda od </w:t>
      </w:r>
      <w:r w:rsidR="00841BCF">
        <w:t>23</w:t>
      </w:r>
      <w:r w:rsidR="00731302">
        <w:t xml:space="preserve">. </w:t>
      </w:r>
      <w:r w:rsidR="00841BCF">
        <w:t>siječnja</w:t>
      </w:r>
      <w:r w:rsidR="00F717F7">
        <w:t xml:space="preserve"> </w:t>
      </w:r>
      <w:r w:rsidR="00841BCF">
        <w:t>2018</w:t>
      </w:r>
      <w:r w:rsidR="00F717F7">
        <w:t>.</w:t>
      </w:r>
      <w:r w:rsidR="00104B99">
        <w:t xml:space="preserve"> </w:t>
      </w:r>
      <w:r w:rsidRPr="000D739E">
        <w:t xml:space="preserve">pokrenut je prethodni postupak nad </w:t>
      </w:r>
      <w:r w:rsidR="000D739E">
        <w:t>uvodno označenim dužnikom.</w:t>
      </w:r>
    </w:p>
    <w:p w:rsidRDefault="00386198" w:rsidP="00B24BB6" w:rsidR="00841BCF">
      <w:pPr>
        <w:jc w:val="both"/>
      </w:pPr>
      <w:r w:rsidRPr="000D739E">
        <w:tab/>
      </w:r>
      <w:r w:rsidR="00721FB9">
        <w:t>Privre</w:t>
      </w:r>
      <w:r w:rsidR="002859B2">
        <w:t>meni</w:t>
      </w:r>
      <w:r w:rsidR="00721FB9">
        <w:t xml:space="preserve"> stečajn</w:t>
      </w:r>
      <w:r w:rsidR="002859B2">
        <w:t>i upravitelj</w:t>
      </w:r>
      <w:r w:rsidR="00721FB9">
        <w:t xml:space="preserve"> </w:t>
      </w:r>
      <w:r w:rsidR="00841BCF">
        <w:t>Marko Fak</w:t>
      </w:r>
      <w:r w:rsidR="009D5D7A">
        <w:t xml:space="preserve"> </w:t>
      </w:r>
      <w:r w:rsidR="002859B2">
        <w:t>dostavio</w:t>
      </w:r>
      <w:r w:rsidR="00721FB9">
        <w:t xml:space="preserve"> je </w:t>
      </w:r>
      <w:r w:rsidR="00B24BB6">
        <w:t xml:space="preserve">sudu </w:t>
      </w:r>
      <w:r w:rsidR="00721FB9" w:rsidRPr="000D739E">
        <w:t xml:space="preserve">izvješće iz kojeg </w:t>
      </w:r>
      <w:r w:rsidR="00721FB9">
        <w:t>proizlazi</w:t>
      </w:r>
      <w:r w:rsidR="002859B2">
        <w:t xml:space="preserve"> </w:t>
      </w:r>
      <w:r w:rsidR="00E92F4C">
        <w:t>da prema Uvjerenju</w:t>
      </w:r>
      <w:r w:rsidR="00EE2997">
        <w:t xml:space="preserve"> Središnjeg ureda Državne geodetske uprave stečajni dužnik nije korisnik nekretnina, </w:t>
      </w:r>
      <w:r w:rsidR="00E92F4C">
        <w:t>dok iz Uvjerenja</w:t>
      </w:r>
      <w:r w:rsidR="00EE2997">
        <w:t xml:space="preserve"> službene evidencije Ministarstva unutarnjih poslova </w:t>
      </w:r>
      <w:r w:rsidR="00E92F4C">
        <w:t xml:space="preserve">proizlazi da </w:t>
      </w:r>
      <w:r w:rsidR="00EE2997">
        <w:t xml:space="preserve">predloženi dužnik nije vlasnik vozila. </w:t>
      </w:r>
    </w:p>
    <w:p w:rsidRDefault="008C65CD" w:rsidP="00EE2997" w:rsidR="00EE299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Privremeni</w:t>
      </w:r>
      <w:r w:rsidR="00B24BB6">
        <w:rPr>
          <w:rFonts w:cstheme="majorBidi" w:hAnsiTheme="majorBidi" w:asciiTheme="majorBidi"/>
        </w:rPr>
        <w:t xml:space="preserve"> </w:t>
      </w:r>
      <w:r w:rsidR="00B24BB6" w:rsidRPr="00297520">
        <w:rPr>
          <w:rFonts w:cstheme="majorBidi" w:hAnsiTheme="majorBidi" w:asciiTheme="majorBidi"/>
        </w:rPr>
        <w:t>stečajn</w:t>
      </w:r>
      <w:r>
        <w:rPr>
          <w:rFonts w:cstheme="majorBidi" w:hAnsiTheme="majorBidi" w:asciiTheme="majorBidi"/>
        </w:rPr>
        <w:t>i</w:t>
      </w:r>
      <w:r w:rsidR="00B24BB6" w:rsidRPr="00297520">
        <w:rPr>
          <w:rFonts w:cstheme="majorBidi" w:hAnsiTheme="majorBidi" w:asciiTheme="majorBidi"/>
        </w:rPr>
        <w:t xml:space="preserve"> upravitel</w:t>
      </w:r>
      <w:r w:rsidR="00B24BB6">
        <w:rPr>
          <w:rFonts w:cstheme="majorBidi" w:hAnsiTheme="majorBidi" w:asciiTheme="majorBidi"/>
        </w:rPr>
        <w:t>j predloži</w:t>
      </w:r>
      <w:r>
        <w:rPr>
          <w:rFonts w:cstheme="majorBidi" w:hAnsiTheme="majorBidi" w:asciiTheme="majorBidi"/>
        </w:rPr>
        <w:t>o</w:t>
      </w:r>
      <w:r w:rsidR="00B24BB6" w:rsidRPr="00297520">
        <w:rPr>
          <w:rFonts w:cstheme="majorBidi" w:hAnsiTheme="majorBidi" w:asciiTheme="majorBidi"/>
        </w:rPr>
        <w:t xml:space="preserve"> je da sud postupi sukladno odredbi čl. 132. </w:t>
      </w:r>
      <w:r w:rsidR="00B24BB6">
        <w:rPr>
          <w:rFonts w:cstheme="majorBidi" w:hAnsiTheme="majorBidi" w:asciiTheme="majorBidi"/>
        </w:rPr>
        <w:t>st. 1. i st. 2. Stečajnog zakona. Ist</w:t>
      </w:r>
      <w:r>
        <w:rPr>
          <w:rFonts w:cstheme="majorBidi" w:hAnsiTheme="majorBidi" w:asciiTheme="majorBidi"/>
        </w:rPr>
        <w:t>i je procijenio</w:t>
      </w:r>
      <w:r w:rsidR="00B24BB6" w:rsidRPr="00297520">
        <w:rPr>
          <w:rFonts w:cstheme="majorBidi" w:hAnsiTheme="majorBidi" w:asciiTheme="majorBidi"/>
        </w:rPr>
        <w:t xml:space="preserve"> troškove vođenja stečajnog postupka u iznos od </w:t>
      </w:r>
      <w:r w:rsidR="00B24BB6" w:rsidRPr="00297520">
        <w:rPr>
          <w:rFonts w:cstheme="majorBidi" w:hAnsiTheme="majorBidi" w:asciiTheme="majorBidi"/>
        </w:rPr>
        <w:lastRenderedPageBreak/>
        <w:t xml:space="preserve">ukupno </w:t>
      </w:r>
      <w:r w:rsidR="00EE2997">
        <w:rPr>
          <w:rFonts w:cstheme="majorBidi" w:hAnsiTheme="majorBidi" w:asciiTheme="majorBidi"/>
        </w:rPr>
        <w:t>34</w:t>
      </w:r>
      <w:r w:rsidR="00B24BB6">
        <w:rPr>
          <w:rFonts w:cstheme="majorBidi" w:hAnsiTheme="majorBidi" w:asciiTheme="majorBidi"/>
        </w:rPr>
        <w:t>.</w:t>
      </w:r>
      <w:r w:rsidR="00EE2997">
        <w:rPr>
          <w:rFonts w:cstheme="majorBidi" w:hAnsiTheme="majorBidi" w:asciiTheme="majorBidi"/>
        </w:rPr>
        <w:t>877</w:t>
      </w:r>
      <w:r w:rsidR="00B24BB6">
        <w:rPr>
          <w:rFonts w:cstheme="majorBidi" w:hAnsiTheme="majorBidi" w:asciiTheme="majorBidi"/>
        </w:rPr>
        <w:t>,</w:t>
      </w:r>
      <w:r w:rsidR="00EE2997">
        <w:rPr>
          <w:rFonts w:cstheme="majorBidi" w:hAnsiTheme="majorBidi" w:asciiTheme="majorBidi"/>
        </w:rPr>
        <w:t>78</w:t>
      </w:r>
      <w:r w:rsidR="00B24BB6" w:rsidRPr="00297520">
        <w:rPr>
          <w:rFonts w:cstheme="majorBidi" w:hAnsiTheme="majorBidi" w:asciiTheme="majorBidi"/>
        </w:rPr>
        <w:t xml:space="preserve"> kn</w:t>
      </w:r>
      <w:r w:rsidR="00EE2997">
        <w:rPr>
          <w:rFonts w:cstheme="majorBidi" w:hAnsiTheme="majorBidi" w:asciiTheme="majorBidi"/>
        </w:rPr>
        <w:t xml:space="preserve"> za 6 mjeseci</w:t>
      </w:r>
      <w:r w:rsidR="00B24BB6" w:rsidRPr="00297520">
        <w:rPr>
          <w:rFonts w:cstheme="majorBidi" w:hAnsiTheme="majorBidi" w:asciiTheme="majorBidi"/>
        </w:rPr>
        <w:t xml:space="preserve"> i to na ime</w:t>
      </w:r>
      <w:r w:rsidR="00EE2997">
        <w:rPr>
          <w:rFonts w:cstheme="majorBidi" w:hAnsiTheme="majorBidi" w:asciiTheme="majorBidi"/>
        </w:rPr>
        <w:t xml:space="preserve"> nagrade za rad stečajnom upravitelju u iznosu od 20.000,00 kn, porez i prirez na nagradu </w:t>
      </w:r>
      <w:r w:rsidR="007C4119">
        <w:rPr>
          <w:rFonts w:cstheme="majorBidi" w:hAnsiTheme="majorBidi" w:asciiTheme="majorBidi"/>
        </w:rPr>
        <w:t xml:space="preserve">u </w:t>
      </w:r>
      <w:r w:rsidR="00EE2997">
        <w:rPr>
          <w:rFonts w:cstheme="majorBidi" w:hAnsiTheme="majorBidi" w:asciiTheme="majorBidi"/>
        </w:rPr>
        <w:t>iznos o</w:t>
      </w:r>
      <w:r w:rsidR="007C4119">
        <w:rPr>
          <w:rFonts w:cstheme="majorBidi" w:hAnsiTheme="majorBidi" w:asciiTheme="majorBidi"/>
        </w:rPr>
        <w:t>d</w:t>
      </w:r>
      <w:r w:rsidR="00EE2997">
        <w:rPr>
          <w:rFonts w:cstheme="majorBidi" w:hAnsiTheme="majorBidi" w:asciiTheme="majorBidi"/>
        </w:rPr>
        <w:t xml:space="preserve"> 7.777,78 kn, knjigovodstveni troškovi iznos od 6.000,00 kn, troškovi kancelarijskog materijala iznos od 500,00 kn, ostali troškovi iznos od 600,00 kn.</w:t>
      </w:r>
    </w:p>
    <w:p w:rsidRDefault="00386198" w:rsidP="00EE2997" w:rsidR="00386198" w:rsidRPr="000D739E">
      <w:pPr>
        <w:ind w:firstLine="708"/>
        <w:jc w:val="both"/>
      </w:pPr>
      <w:r w:rsidRPr="000D739E">
        <w:t xml:space="preserve">Obzirom na sadržaj navedenog izvješća </w:t>
      </w:r>
      <w:r w:rsidR="00721FB9">
        <w:t>privremen</w:t>
      </w:r>
      <w:r w:rsidR="008C65CD">
        <w:t>og stečajnog</w:t>
      </w:r>
      <w:r w:rsidR="00721FB9">
        <w:t xml:space="preserve"> upravitelj</w:t>
      </w:r>
      <w:r w:rsidR="008C65CD">
        <w:t>a</w:t>
      </w:r>
      <w:r w:rsidR="00721FB9">
        <w:t xml:space="preserve"> </w:t>
      </w:r>
      <w:r w:rsidRPr="000D739E">
        <w:t xml:space="preserve">ovaj sud je zaključio da su ispunjeni uvjeti iz čl. </w:t>
      </w:r>
      <w:r w:rsidR="00942352" w:rsidRPr="000D739E">
        <w:t>132. st. 1</w:t>
      </w:r>
      <w:r w:rsidRPr="000D739E">
        <w:t>. Stečajnog zakona, odnosno da se iz sada raspoložive stečajne mase ne mogu namiriti niti troškovi postupka pa se stoga ni stečajni postupak ne može provesti.</w:t>
      </w:r>
      <w:r w:rsidR="00951F73" w:rsidRPr="000D739E">
        <w:t xml:space="preserve"> </w:t>
      </w:r>
      <w:r w:rsidRPr="000D739E">
        <w:t xml:space="preserve">Stoga je sud postupajući u skladu sa čl. </w:t>
      </w:r>
      <w:r w:rsidR="00942352" w:rsidRPr="000D739E">
        <w:t>132. st. 1</w:t>
      </w:r>
      <w:r w:rsidRPr="000D739E"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B24BB6">
      <w:pPr>
        <w:ind w:firstLine="708"/>
        <w:jc w:val="both"/>
      </w:pPr>
      <w:r w:rsidRPr="000D739E">
        <w:t>Rješenje kojim su vjerovnici pozvani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E13355">
        <w:t xml:space="preserve">a ploča sudova </w:t>
      </w:r>
      <w:r w:rsidR="00A554D8">
        <w:t>9</w:t>
      </w:r>
      <w:r w:rsidR="00B94B62">
        <w:t xml:space="preserve">. </w:t>
      </w:r>
      <w:r w:rsidR="00A554D8">
        <w:t>kolovoza</w:t>
      </w:r>
      <w:r w:rsidR="002C4292">
        <w:t xml:space="preserve"> 2018</w:t>
      </w:r>
      <w:r w:rsidR="009E67B8">
        <w:t>.</w:t>
      </w:r>
      <w:r w:rsidRPr="000D739E">
        <w:t xml:space="preserve">, temeljem čega je rok za uplatu predujma istekao </w:t>
      </w:r>
      <w:r w:rsidR="00E92F4C">
        <w:t xml:space="preserve">1. rujna </w:t>
      </w:r>
      <w:r w:rsidR="002C4292">
        <w:t>2018.</w:t>
      </w:r>
      <w:r w:rsidR="009E67B8">
        <w:t xml:space="preserve"> </w:t>
      </w:r>
    </w:p>
    <w:p w:rsidRDefault="00386198" w:rsidP="00CC6D35" w:rsidR="00386198" w:rsidRPr="000D739E">
      <w:pPr>
        <w:ind w:firstLine="708"/>
        <w:jc w:val="both"/>
      </w:pPr>
      <w:r w:rsidRPr="000D739E">
        <w:t>Kako u ostavljenom roku niti jedan od vjerovnika nije predujmio novac za pokriće troškova vođenja stečajnog postupka, to je odlučeno kao u izreci</w:t>
      </w:r>
      <w:r w:rsidR="00CC6D35">
        <w:t xml:space="preserve">, budući je odredbom čl. 132. st. 2. Stečajnog zakona propisano da ako osobe iz stavka 1. </w:t>
      </w:r>
      <w:r w:rsidR="00CC6D35" w:rsidRPr="00932A20">
        <w:t xml:space="preserve">istog članka citiranog Zakona ne predujme zatraženi iznos, sud će donijeti rješenje o otvaranju i zaključenju stečajnog postupka. </w:t>
      </w:r>
      <w:r w:rsidRPr="000D739E">
        <w:t xml:space="preserve"> </w:t>
      </w:r>
    </w:p>
    <w:p w:rsidRDefault="00654A2D" w:rsidP="00654A2D" w:rsidR="00654A2D" w:rsidRPr="000D739E">
      <w:pPr>
        <w:ind w:firstLine="708"/>
        <w:jc w:val="both"/>
        <w:rPr>
          <w:bCs/>
        </w:rPr>
      </w:pPr>
      <w:r w:rsidRPr="000D739E">
        <w:rPr>
          <w:bCs/>
        </w:rPr>
        <w:t>Imenovanje stečajnog upravitelja izvršeno je sukladno odredbi čl. 85. st. 2. Stečajnog zakona.</w:t>
      </w:r>
    </w:p>
    <w:p w:rsidRDefault="00386198" w:rsidP="00323593" w:rsidR="001951F1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721FB9">
        <w:t>.</w:t>
      </w: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E92F4C">
        <w:t xml:space="preserve">1. listopada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731302" w:rsidP="00552858" w:rsidR="00096C5B">
      <w:r>
        <w:tab/>
      </w:r>
      <w:r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2C4292">
        <w:t xml:space="preserve">           </w:t>
      </w:r>
      <w:r w:rsidR="001951F1">
        <w:tab/>
      </w:r>
    </w:p>
    <w:p w:rsidRDefault="00CC6D35" w:rsidP="00CC6D35" w:rsidR="00CC6D3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CC6D35" w:rsidP="00CC6D35" w:rsidR="00CC6D3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CC6D35" w:rsidP="00CC6D35" w:rsidR="00CC6D35"/>
    <w:p w:rsidRDefault="00096C5B" w:rsidP="00CC6D35" w:rsidR="00096C5B">
      <w:pPr>
        <w:jc w:val="center"/>
      </w:pPr>
    </w:p>
    <w:p w:rsidRDefault="00096C5B" w:rsidP="00096C5B" w:rsidR="00096C5B"/>
    <w:p w:rsidRDefault="00386198" w:rsidP="00096C5B" w:rsidR="00386198" w:rsidRPr="000D739E">
      <w:pPr>
        <w:jc w:val="center"/>
      </w:pPr>
    </w:p>
    <w:p w:rsidRDefault="00386198" w:rsidP="00825537" w:rsidR="00386198" w:rsidRPr="000D739E">
      <w:pPr>
        <w:jc w:val="both"/>
      </w:pPr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552858" w:rsidR="00FC52C8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p w:rsidRDefault="00BA21BB" w:rsidP="0029546C" w:rsidR="00BA21BB">
      <w:pPr>
        <w:jc w:val="both"/>
      </w:pPr>
    </w:p>
    <w:p w:rsidRDefault="00BA21BB" w:rsidP="0029546C" w:rsidR="00BA21BB">
      <w:pPr>
        <w:jc w:val="both"/>
      </w:pPr>
    </w:p>
    <w:p w:rsidRDefault="00386198" w:rsidP="00522772" w:rsidR="00386198" w:rsidRPr="000D739E">
      <w:pPr>
        <w:jc w:val="both"/>
      </w:pPr>
    </w:p>
    <w:sectPr w:rsidSect="00B24BB6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7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327F" w:rsidP="002D327F" w:rsidR="002D327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E92F4C">
      <w:rPr>
        <w:sz w:val="22"/>
        <w:szCs w:val="22"/>
      </w:rPr>
      <w:t>15/2018-25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2D327F">
      <w:rPr>
        <w:sz w:val="22"/>
        <w:szCs w:val="22"/>
      </w:rPr>
      <w:t>15</w:t>
    </w:r>
    <w:r w:rsidR="00B32C8D">
      <w:rPr>
        <w:sz w:val="22"/>
        <w:szCs w:val="22"/>
      </w:rPr>
      <w:t>/</w:t>
    </w:r>
    <w:r w:rsidR="00E92F4C">
      <w:rPr>
        <w:sz w:val="22"/>
        <w:szCs w:val="22"/>
      </w:rPr>
      <w:t>2018-25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96C5B"/>
    <w:rsid w:val="000A1F5A"/>
    <w:rsid w:val="000D739E"/>
    <w:rsid w:val="000E4FA2"/>
    <w:rsid w:val="00104B99"/>
    <w:rsid w:val="00117181"/>
    <w:rsid w:val="001441EB"/>
    <w:rsid w:val="001457F0"/>
    <w:rsid w:val="001540AB"/>
    <w:rsid w:val="001605CA"/>
    <w:rsid w:val="00161E46"/>
    <w:rsid w:val="00176691"/>
    <w:rsid w:val="00187596"/>
    <w:rsid w:val="001951F1"/>
    <w:rsid w:val="00215D49"/>
    <w:rsid w:val="002226FD"/>
    <w:rsid w:val="00227E5A"/>
    <w:rsid w:val="0023474F"/>
    <w:rsid w:val="00253644"/>
    <w:rsid w:val="00280E12"/>
    <w:rsid w:val="00281249"/>
    <w:rsid w:val="002859B2"/>
    <w:rsid w:val="0029546C"/>
    <w:rsid w:val="002A25D5"/>
    <w:rsid w:val="002A357D"/>
    <w:rsid w:val="002C3F74"/>
    <w:rsid w:val="002C4292"/>
    <w:rsid w:val="002D327F"/>
    <w:rsid w:val="00323593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E326D"/>
    <w:rsid w:val="003F769A"/>
    <w:rsid w:val="00403476"/>
    <w:rsid w:val="004131E7"/>
    <w:rsid w:val="00416CD7"/>
    <w:rsid w:val="004215A1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2772"/>
    <w:rsid w:val="00525F6C"/>
    <w:rsid w:val="005260F1"/>
    <w:rsid w:val="00540A6A"/>
    <w:rsid w:val="00552858"/>
    <w:rsid w:val="0055393A"/>
    <w:rsid w:val="00554974"/>
    <w:rsid w:val="00560032"/>
    <w:rsid w:val="00566BE9"/>
    <w:rsid w:val="00577A9F"/>
    <w:rsid w:val="005A3DFA"/>
    <w:rsid w:val="005B5AF4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A44"/>
    <w:rsid w:val="006F6106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624D3"/>
    <w:rsid w:val="00780AA8"/>
    <w:rsid w:val="00785CC1"/>
    <w:rsid w:val="007C13A9"/>
    <w:rsid w:val="007C4119"/>
    <w:rsid w:val="007D2590"/>
    <w:rsid w:val="007E2061"/>
    <w:rsid w:val="007E7809"/>
    <w:rsid w:val="007F1C41"/>
    <w:rsid w:val="0080120F"/>
    <w:rsid w:val="0080413A"/>
    <w:rsid w:val="00812A15"/>
    <w:rsid w:val="008227EA"/>
    <w:rsid w:val="00825537"/>
    <w:rsid w:val="008275AD"/>
    <w:rsid w:val="00830C45"/>
    <w:rsid w:val="00841BCF"/>
    <w:rsid w:val="00854BFC"/>
    <w:rsid w:val="0086586A"/>
    <w:rsid w:val="00875BF2"/>
    <w:rsid w:val="0087616C"/>
    <w:rsid w:val="00893718"/>
    <w:rsid w:val="00896E93"/>
    <w:rsid w:val="008A7855"/>
    <w:rsid w:val="008A7CD9"/>
    <w:rsid w:val="008C65CD"/>
    <w:rsid w:val="008F0D7C"/>
    <w:rsid w:val="009037AE"/>
    <w:rsid w:val="0093600F"/>
    <w:rsid w:val="00937B7C"/>
    <w:rsid w:val="00942352"/>
    <w:rsid w:val="00951F73"/>
    <w:rsid w:val="00957A63"/>
    <w:rsid w:val="00960D51"/>
    <w:rsid w:val="009626DB"/>
    <w:rsid w:val="00971E2F"/>
    <w:rsid w:val="009A2757"/>
    <w:rsid w:val="009C1CDC"/>
    <w:rsid w:val="009C40AB"/>
    <w:rsid w:val="009C416E"/>
    <w:rsid w:val="009D30D7"/>
    <w:rsid w:val="009D3372"/>
    <w:rsid w:val="009D5D7A"/>
    <w:rsid w:val="009D7018"/>
    <w:rsid w:val="009E1438"/>
    <w:rsid w:val="009E67B8"/>
    <w:rsid w:val="009F1AC6"/>
    <w:rsid w:val="00A06A48"/>
    <w:rsid w:val="00A11C28"/>
    <w:rsid w:val="00A27918"/>
    <w:rsid w:val="00A31DE4"/>
    <w:rsid w:val="00A554D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24BB6"/>
    <w:rsid w:val="00B32C8D"/>
    <w:rsid w:val="00B45C7F"/>
    <w:rsid w:val="00B45E69"/>
    <w:rsid w:val="00B604A8"/>
    <w:rsid w:val="00B85A8A"/>
    <w:rsid w:val="00B94B62"/>
    <w:rsid w:val="00BA21BB"/>
    <w:rsid w:val="00BA5150"/>
    <w:rsid w:val="00BB0D8F"/>
    <w:rsid w:val="00BD5992"/>
    <w:rsid w:val="00BE2723"/>
    <w:rsid w:val="00BF6893"/>
    <w:rsid w:val="00C22AEC"/>
    <w:rsid w:val="00C26D1C"/>
    <w:rsid w:val="00C300E6"/>
    <w:rsid w:val="00C35145"/>
    <w:rsid w:val="00C94376"/>
    <w:rsid w:val="00CA31D7"/>
    <w:rsid w:val="00CB6BD1"/>
    <w:rsid w:val="00CC3666"/>
    <w:rsid w:val="00CC3BD1"/>
    <w:rsid w:val="00CC6D35"/>
    <w:rsid w:val="00CE7D3D"/>
    <w:rsid w:val="00D074E2"/>
    <w:rsid w:val="00D23FC7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B0826"/>
    <w:rsid w:val="00DC0DCC"/>
    <w:rsid w:val="00DC32C2"/>
    <w:rsid w:val="00DC4DED"/>
    <w:rsid w:val="00DF0663"/>
    <w:rsid w:val="00E06BFD"/>
    <w:rsid w:val="00E13355"/>
    <w:rsid w:val="00E17BE4"/>
    <w:rsid w:val="00E504BC"/>
    <w:rsid w:val="00E51FDF"/>
    <w:rsid w:val="00E81B3E"/>
    <w:rsid w:val="00E92F4C"/>
    <w:rsid w:val="00E93CD4"/>
    <w:rsid w:val="00EA42B5"/>
    <w:rsid w:val="00EA565A"/>
    <w:rsid w:val="00ED1690"/>
    <w:rsid w:val="00EE00E0"/>
    <w:rsid w:val="00EE2997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85CB1"/>
    <w:rsid w:val="00F92206"/>
    <w:rsid w:val="00FC2EE6"/>
    <w:rsid w:val="00FC51FD"/>
    <w:rsid w:val="00FC52C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7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ARDIAN PEKARA j.d.o.o. za proizvodnju i trgovinu</izvorni_sadrzaj>
    <derivirana_varijabla naziv="DomainObject.Predmet.ProtustrankaFormated_1">  ARDIAN PEKARA j.d.o.o. za proizvodnju i trgovinu</derivirana_varijabla>
  </DomainObject.Predmet.ProtustrankaFormated>
  <DomainObject.Predmet.ProtustrankaFormatedOIB>
    <izvorni_sadrzaj>  ARDIAN PEKARA j.d.o.o. za proizvodnju i trgovinu, OIB 10078936980</izvorni_sadrzaj>
    <derivirana_varijabla naziv="DomainObject.Predmet.ProtustrankaFormatedOIB_1">  ARDIAN PEKARA j.d.o.o. za proizvodnju i trgovinu, OIB 10078936980</derivirana_varijabla>
  </DomainObject.Predmet.ProtustrankaFormatedOIB>
  <DomainObject.Predmet.ProtustrankaFormatedWithAdress>
    <izvorni_sadrzaj> ARDIAN PEKARA j.d.o.o. za proizvodnju i trgovinu, Antuna Dobronića 1, 23000 Zadar</izvorni_sadrzaj>
    <derivirana_varijabla naziv="DomainObject.Predmet.ProtustrankaFormatedWithAdress_1"> ARDIAN PEKARA j.d.o.o. za proizvodnju i trgovinu, Antuna Dobronića 1, 23000 Zadar</derivirana_varijabla>
  </DomainObject.Predmet.ProtustrankaFormatedWithAdress>
  <DomainObject.Predmet.ProtustrankaFormatedWithAdressOIB>
    <izvorni_sadrzaj> ARDIAN PEKARA j.d.o.o. za proizvodnju i trgovinu, OIB 10078936980, Antuna Dobronića 1, 23000 Zadar</izvorni_sadrzaj>
    <derivirana_varijabla naziv="DomainObject.Predmet.ProtustrankaFormatedWithAdressOIB_1"> ARDIAN PEKARA j.d.o.o. za proizvodnju i trgovinu, OIB 10078936980, Antuna Dobronića 1, 23000 Zadar</derivirana_varijabla>
  </DomainObject.Predmet.ProtustrankaFormatedWithAdressOIB>
  <DomainObject.Predmet.ProtustrankaWithAdress>
    <izvorni_sadrzaj>ARDIAN PEKARA j.d.o.o. za proizvodnju i trgovinu Antuna Dobronića 1, 23000 Zadar</izvorni_sadrzaj>
    <derivirana_varijabla naziv="DomainObject.Predmet.ProtustrankaWithAdress_1">ARDIAN PEKARA j.d.o.o. za proizvodnju i trgovinu Antuna Dobronića 1, 23000 Zadar</derivirana_varijabla>
  </DomainObject.Predmet.ProtustrankaWithAdress>
  <DomainObject.Predmet.ProtustrankaWithAdressOIB>
    <izvorni_sadrzaj>ARDIAN PEKARA j.d.o.o. za proizvodnju i trgovinu, OIB 10078936980, Antuna Dobronića 1, 23000 Zadar</izvorni_sadrzaj>
    <derivirana_varijabla naziv="DomainObject.Predmet.ProtustrankaWithAdressOIB_1">ARDIAN PEKARA j.d.o.o. za proizvodnju i trgovinu, OIB 10078936980, Antuna Dobronića 1, 23000 Zadar</derivirana_varijabla>
  </DomainObject.Predmet.ProtustrankaWithAdressOIB>
  <DomainObject.Predmet.ProtustrankaNazivFormated>
    <izvorni_sadrzaj>ARDIAN PEKARA j.d.o.o. za proizvodnju i trgovinu</izvorni_sadrzaj>
    <derivirana_varijabla naziv="DomainObject.Predmet.ProtustrankaNazivFormated_1">ARDIAN PEKARA j.d.o.o. za proizvodnju i trgovinu</derivirana_varijabla>
  </DomainObject.Predmet.ProtustrankaNazivFormated>
  <DomainObject.Predmet.ProtustrankaNazivFormatedOIB>
    <izvorni_sadrzaj>ARDIAN PEKARA j.d.o.o. za proizvodnju i trgovinu, OIB 10078936980</izvorni_sadrzaj>
    <derivirana_varijabla naziv="DomainObject.Predmet.ProtustrankaNazivFormatedOIB_1">ARDIAN PEKARA j.d.o.o. za proizvodnju i trgovinu, OIB 10078936980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ARDIAN PEKARA j.d.o.o. za proizvodnju i trgovinu</item>
    </izvorni_sadrzaj>
    <derivirana_varijabla naziv="DomainObject.Predmet.ProtuStrankaListFormated_1">
      <item>ARDIAN PEKARA j.d.o.o. za proizvodnju i trgovinu</item>
    </derivirana_varijabla>
  </DomainObject.Predmet.ProtuStrankaListFormated>
  <DomainObject.Predmet.ProtuStrankaListFormatedOIB>
    <izvorni_sadrzaj>
      <item>ARDIAN PEKARA j.d.o.o. za proizvodnju i trgovinu, OIB 10078936980</item>
    </izvorni_sadrzaj>
    <derivirana_varijabla naziv="DomainObject.Predmet.ProtuStrankaListFormatedOIB_1">
      <item>ARDIAN PEKARA j.d.o.o. za proizvodnju i trgovinu, OIB 10078936980</item>
    </derivirana_varijabla>
  </DomainObject.Predmet.ProtuStrankaListFormatedOIB>
  <DomainObject.Predmet.ProtuStrankaListFormatedWithAdress>
    <izvorni_sadrzaj>
      <item>ARDIAN PEKARA j.d.o.o. za proizvodnju i trgovinu, Antuna Dobronića 1, 23000 Zadar</item>
    </izvorni_sadrzaj>
    <derivirana_varijabla naziv="DomainObject.Predmet.ProtuStrankaListFormatedWithAdress_1">
      <item>ARDIAN PEKARA j.d.o.o. za proizvodnju i trgovinu, Antuna Dobronića 1, 23000 Zadar</item>
    </derivirana_varijabla>
  </DomainObject.Predmet.ProtuStrankaListFormatedWithAdress>
  <DomainObject.Predmet.ProtuStrankaListFormatedWithAdressOIB>
    <izvorni_sadrzaj>
      <item>ARDIAN PEKARA j.d.o.o. za proizvodnju i trgovinu, OIB 10078936980, Antuna Dobronića 1, 23000 Zadar</item>
    </izvorni_sadrzaj>
    <derivirana_varijabla naziv="DomainObject.Predmet.ProtuStrankaListFormatedWithAdressOIB_1">
      <item>ARDIAN PEKARA j.d.o.o. za proizvodnju i trgovinu, OIB 10078936980, Antuna Dobronića 1, 23000 Zadar</item>
    </derivirana_varijabla>
  </DomainObject.Predmet.ProtuStrankaListFormatedWithAdressOIB>
  <DomainObject.Predmet.ProtuStrankaListNazivFormated>
    <izvorni_sadrzaj>
      <item>ARDIAN PEKARA j.d.o.o. za proizvodnju i trgovinu</item>
    </izvorni_sadrzaj>
    <derivirana_varijabla naziv="DomainObject.Predmet.ProtuStrankaListNazivFormated_1">
      <item>ARDIAN PEKARA j.d.o.o. za proizvodnju i trgovinu</item>
    </derivirana_varijabla>
  </DomainObject.Predmet.ProtuStrankaListNazivFormated>
  <DomainObject.Predmet.ProtuStrankaListNazivFormatedOIB>
    <izvorni_sadrzaj>
      <item>ARDIAN PEKARA j.d.o.o. za proizvodnju i trgovinu, OIB 10078936980</item>
    </izvorni_sadrzaj>
    <derivirana_varijabla naziv="DomainObject.Predmet.ProtuStrankaListNazivFormatedOIB_1">
      <item>ARDIAN PEKARA j.d.o.o. za proizvodnju i trgovinu, OIB 10078936980</item>
    </derivirana_varijabla>
  </DomainObject.Predmet.ProtuStrankaListNazivFormatedOIB>
  <DomainObject.Predmet.OstaliListFormated>
    <izvorni_sadrzaj>
      <item>Ardian Gashi</item>
    </izvorni_sadrzaj>
    <derivirana_varijabla naziv="DomainObject.Predmet.OstaliListFormated_1">
      <item>Ardian Gashi</item>
    </derivirana_varijabla>
  </DomainObject.Predmet.OstaliListFormated>
  <DomainObject.Predmet.OstaliListFormatedOIB>
    <izvorni_sadrzaj>
      <item>Ardian Gashi, OIB 25298144749</item>
    </izvorni_sadrzaj>
    <derivirana_varijabla naziv="DomainObject.Predmet.OstaliListFormatedOIB_1">
      <item>Ardian Gashi, OIB 25298144749</item>
    </derivirana_varijabla>
  </DomainObject.Predmet.OstaliListFormatedOIB>
  <DomainObject.Predmet.OstaliListFormatedWithAdress>
    <izvorni_sadrzaj>
      <item>Ardian Gashi, Put Grgura Ninskog 38 A, 23232 Nin</item>
    </izvorni_sadrzaj>
    <derivirana_varijabla naziv="DomainObject.Predmet.OstaliListFormatedWithAdress_1">
      <item>Ardian Gashi, Put Grgura Ninskog 38 A, 23232 Nin</item>
    </derivirana_varijabla>
  </DomainObject.Predmet.OstaliListFormatedWithAdress>
  <DomainObject.Predmet.OstaliListFormatedWithAdressOIB>
    <izvorni_sadrzaj>
      <item>Ardian Gashi, OIB 25298144749, Put Grgura Ninskog 38 A, 23232 Nin</item>
    </izvorni_sadrzaj>
    <derivirana_varijabla naziv="DomainObject.Predmet.OstaliListFormatedWithAdressOIB_1">
      <item>Ardian Gashi, OIB 25298144749, Put Grgura Ninskog 38 A, 23232 Nin</item>
    </derivirana_varijabla>
  </DomainObject.Predmet.OstaliListFormatedWithAdressOIB>
  <DomainObject.Predmet.OstaliListNazivFormated>
    <izvorni_sadrzaj>
      <item>Ardian Gashi</item>
    </izvorni_sadrzaj>
    <derivirana_varijabla naziv="DomainObject.Predmet.OstaliListNazivFormated_1">
      <item>Ardian Gashi</item>
    </derivirana_varijabla>
  </DomainObject.Predmet.OstaliListNazivFormated>
  <DomainObject.Predmet.OstaliListNazivFormatedOIB>
    <izvorni_sadrzaj>
      <item>Ardian Gashi, OIB 25298144749</item>
    </izvorni_sadrzaj>
    <derivirana_varijabla naziv="DomainObject.Predmet.OstaliListNazivFormatedOIB_1">
      <item>Ardian Gashi, OIB 25298144749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ARDIAN PEKARA j.d.o.o. za proizvodnju i trgovinu</izvorni_sadrzaj>
    <derivirana_varijabla naziv="DomainObject.Predmet.ProtustrankaIDrugi_1">ARDIAN PEKARA j.d.o.o.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ARDIAN PEKARA j.d.o.o. za proizvodnju i trgovinu, OIB 10078936980, Antuna Dobronića 1, 23000 Zadar</izvorni_sadrzaj>
    <derivirana_varijabla naziv="DomainObject.Predmet.ProtustrankaIDrugiAdressOIB_1">ARDIAN PEKARA j.d.o.o. za proizvodnju i trgovinu, OIB 10078936980, Antuna Dobronića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ARDIAN PEKARA j.d.o.o. za proizvodnju i trgovinu</item>
      <item>Ardian Gashi</item>
    </izvorni_sadrzaj>
    <derivirana_varijabla naziv="DomainObject.Predmet.SudioniciListNaziv_1">
      <item>FINA</item>
      <item>ARDIAN PEKARA j.d.o.o. za proizvodnju i trgovinu</item>
      <item>Ardian Gashi</item>
    </derivirana_varijabla>
  </DomainObject.Predmet.SudioniciListNaziv>
  <DomainObject.Predmet.SudioniciListAdressOIB>
    <izvorni_sadrzaj>
      <item>FINA, OIB 85821130368</item>
      <item>ARDIAN PEKARA j.d.o.o. za proizvodnju i trgovinu, OIB 10078936980, Antuna Dobronića 1,23000 Zadar</item>
      <item>Ardian Gashi, OIB 25298144749, Put Grgura Ninskog 38 A,23232 Nin</item>
    </izvorni_sadrzaj>
    <derivirana_varijabla naziv="DomainObject.Predmet.SudioniciListAdressOIB_1">
      <item>FINA, OIB 85821130368</item>
      <item>ARDIAN PEKARA j.d.o.o. za proizvodnju i trgovinu, OIB 10078936980, Antuna Dobronića 1,23000 Zadar</item>
      <item>Ardian Gashi, OIB 25298144749, Put Grgura Ninskog 38 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10078936980</item>
      <item>, OIB 25298144749</item>
    </izvorni_sadrzaj>
    <derivirana_varijabla naziv="DomainObject.Predmet.SudioniciListNazivOIB_1">
      <item>, OIB 85821130368</item>
      <item>, OIB 10078936980</item>
      <item>, OIB 25298144749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32D07-7BD6-4D3E-B29B-9B845C101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3885</properties:Characters>
  <properties:Lines>90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2018-09-24T08:46:00Z</dcterms:created>
  <dc:creator>Ardena Bajlo</dc:creator>
  <cp:lastModifiedBy>Vedrana Raspović</cp:lastModifiedBy>
  <cp:lastPrinted>2018-10-01T08:00:00Z</cp:lastPrinted>
  <dcterms:modified xmlns:xsi="http://www.w3.org/2001/XMLSchema-instance" xsi:type="dcterms:W3CDTF">2018-10-01T08:25:00Z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(St-15-18 ARDIAN PEKARA otvaranje i zaključenje  1.10.2018.docx)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