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50c9" w14:paraId="eb350c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5479" w:rsidP="004F5479" w:rsidR="004F547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St-329/2016-48.</w:t>
      </w:r>
    </w:p>
    <w:p w:rsidRDefault="004F5479" w:rsidP="004F5479" w:rsidR="004F5479">
      <w:pPr>
        <w:jc w:val="right"/>
        <w:rPr>
          <w:rFonts w:hAnsi="Arial" w:ascii="Arial"/>
          <w:b/>
        </w:rPr>
      </w:pPr>
    </w:p>
    <w:p w:rsidRDefault="004F5479" w:rsidP="004F5479" w:rsidR="004F5479">
      <w:pPr>
        <w:jc w:val="center"/>
        <w:rPr>
          <w:rFonts w:hAnsi="Arial" w:ascii="Arial"/>
          <w:b/>
        </w:rPr>
      </w:pPr>
    </w:p>
    <w:p w:rsidRDefault="004F5479" w:rsidP="004F5479" w:rsidR="004F547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4F5479" w:rsidP="004F5479" w:rsidR="004F5479">
      <w:pPr>
        <w:jc w:val="center"/>
        <w:rPr>
          <w:rFonts w:hAnsi="Arial" w:ascii="Arial"/>
          <w:b/>
        </w:rPr>
      </w:pPr>
    </w:p>
    <w:p w:rsidRDefault="004F5479" w:rsidP="004F5479" w:rsidR="004F547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F5479" w:rsidP="004F5479" w:rsidR="004F5479">
      <w:pPr>
        <w:jc w:val="both"/>
        <w:rPr>
          <w:rFonts w:hAnsi="Arial" w:ascii="Arial"/>
        </w:rPr>
      </w:pPr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nad dužnikom WERKOS d.o.o. za inženjering u graditeljstvu iz Osijeka, Ulica borova 6, OIB 84820806875, kojeg zastupa punomoćnik Antun </w:t>
      </w:r>
      <w:proofErr w:type="spellStart"/>
      <w:r>
        <w:rPr>
          <w:rFonts w:hAnsi="Arial" w:ascii="Arial"/>
        </w:rPr>
        <w:t>Schmidt</w:t>
      </w:r>
      <w:proofErr w:type="spellEnd"/>
      <w:r>
        <w:rPr>
          <w:rFonts w:hAnsi="Arial" w:ascii="Arial"/>
        </w:rPr>
        <w:t xml:space="preserve"> odvjetnik iz Osijeka, Školska 1, dana 07. prosinca 2016. godine</w:t>
      </w:r>
    </w:p>
    <w:p w:rsidRDefault="004F5479" w:rsidP="004F5479" w:rsidR="004F5479">
      <w:pPr>
        <w:jc w:val="both"/>
        <w:rPr>
          <w:rFonts w:hAnsi="Arial" w:ascii="Arial"/>
        </w:rPr>
      </w:pPr>
    </w:p>
    <w:p w:rsidRDefault="004F5479" w:rsidP="004F5479" w:rsidR="004F547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F5479" w:rsidP="004F5479" w:rsidR="004F5479">
      <w:pPr>
        <w:jc w:val="center"/>
        <w:rPr>
          <w:rFonts w:hAnsi="Arial" w:ascii="Arial"/>
          <w:b/>
        </w:rPr>
      </w:pPr>
    </w:p>
    <w:p w:rsidRDefault="004F5479" w:rsidP="004F5479" w:rsidR="004F54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Obustavlja se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postupak nad dužnikom WERKOS d.o.o. za inženjering u graditeljstvu iz Osijeka, Ulica borova 6, OIB 84820806875.</w:t>
      </w:r>
    </w:p>
    <w:p w:rsidRDefault="004F5479" w:rsidP="004F5479" w:rsidR="004F5479">
      <w:pPr>
        <w:jc w:val="both"/>
        <w:rPr>
          <w:rFonts w:hAnsi="Arial" w:ascii="Arial"/>
        </w:rPr>
      </w:pPr>
    </w:p>
    <w:p w:rsidRDefault="004F5479" w:rsidP="004F5479" w:rsidR="004F547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Obrazloženje</w:t>
      </w:r>
    </w:p>
    <w:p w:rsidRDefault="004F5479" w:rsidP="004F5479" w:rsidR="004F5479">
      <w:pPr>
        <w:jc w:val="both"/>
        <w:rPr>
          <w:rFonts w:hAnsi="Arial" w:ascii="Arial"/>
        </w:rPr>
      </w:pPr>
    </w:p>
    <w:p w:rsidRDefault="004F5479" w:rsidP="004F5479" w:rsidR="004F54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Prijedlog za pokretanje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nad dužnikom WERKOS d.o.o. iz Osijeka, Ulica borova 6, podnijet je sudu dana 18. prosinca 2015. godine, a sve do sada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sporazum između dužnika i njegovih vjerovnika nije potvrđen, odnosno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postupak nije završen. Kako je od dana podnošenja prijedloga za pokretanje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postupka, pa sve do sada, proteklo više od 330 dana, to su protekli svi zakonom određeni rokovi u kojima se mora završiti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postupak, a koji su propisani čl.63.st.1. i st.2.Stečajnog zakona (NN broj 71/15, dalje SZ-a). </w:t>
      </w:r>
    </w:p>
    <w:p w:rsidRDefault="004F5479" w:rsidP="004F5479" w:rsidR="004F54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Obzirom da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sporazum između dužnika WERKOS d.o.o. iz Osijeka i njegovih vjerovnika nije potvrđen, u zakonom određenim rokovima, u kojima se mora završiti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postupak, a propisanim u čl.63.st.1. i st.1. i st.2.SZ-a </w:t>
      </w:r>
      <w:r>
        <w:rPr>
          <w:rFonts w:hAnsi="Arial" w:ascii="Arial"/>
        </w:rPr>
        <w:lastRenderedPageBreak/>
        <w:t xml:space="preserve">(120 dana + 90 dana) to je sud temeljem čl.63.st.3.SZ-a obustavio ovaj postupak i riješio kao u izreci ovog rješenja. </w:t>
      </w:r>
    </w:p>
    <w:p w:rsidRDefault="004F5479" w:rsidP="004F5479" w:rsidR="004F54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07. prosinca 2016. godine</w:t>
      </w:r>
    </w:p>
    <w:p w:rsidRDefault="004F5479" w:rsidP="004F5479" w:rsidR="004F5479">
      <w:pPr>
        <w:ind w:firstLine="720"/>
        <w:jc w:val="both"/>
        <w:rPr>
          <w:rFonts w:hAnsi="Arial" w:ascii="Arial"/>
        </w:rPr>
      </w:pPr>
    </w:p>
    <w:p w:rsidRDefault="004F5479" w:rsidP="004F5479" w:rsidR="004F54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4F5479" w:rsidP="004F5479" w:rsidR="004F54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4F5479" w:rsidP="004F5479" w:rsidR="004F5479">
      <w:pPr>
        <w:ind w:firstLine="720"/>
        <w:jc w:val="both"/>
        <w:rPr>
          <w:rFonts w:hAnsi="Arial" w:ascii="Arial"/>
        </w:rPr>
      </w:pPr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Žalba se podnosi Visokom trgovačkom sudu Republike Hrvatske, a putem ovog suda u 3 primjerka.</w:t>
      </w:r>
    </w:p>
    <w:p w:rsidRDefault="004F5479" w:rsidP="004F5479" w:rsidR="004F5479">
      <w:pPr>
        <w:jc w:val="both"/>
        <w:rPr>
          <w:rFonts w:hAnsi="Arial" w:ascii="Arial"/>
        </w:rPr>
      </w:pPr>
    </w:p>
    <w:p w:rsidRDefault="004F5479" w:rsidP="004F5479" w:rsidR="004F5479">
      <w:pPr>
        <w:jc w:val="both"/>
        <w:rPr>
          <w:rFonts w:hAnsi="Arial" w:ascii="Arial"/>
        </w:rPr>
      </w:pPr>
      <w:bookmarkStart w:name="_GoBack" w:id="0"/>
      <w:bookmarkEnd w:id="0"/>
    </w:p>
    <w:p w:rsidRDefault="004F5479" w:rsidP="004F5479" w:rsidR="004F5479">
      <w:pPr>
        <w:jc w:val="both"/>
        <w:rPr>
          <w:rFonts w:hAnsi="Arial" w:ascii="Arial"/>
        </w:rPr>
      </w:pPr>
    </w:p>
    <w:p w:rsidRDefault="004F5479" w:rsidP="004F5479" w:rsidR="004F54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4F5479" w:rsidP="004F5479" w:rsidR="004F547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>Dna: predlagatelju-dužniku WERKOS d.o.o. iz Osijeka putem e-oglasne ploče suda</w:t>
      </w:r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punomoćniku dužnika odvjetniku Antunu </w:t>
      </w:r>
      <w:proofErr w:type="spellStart"/>
      <w:r>
        <w:rPr>
          <w:rFonts w:hAnsi="Arial" w:ascii="Arial"/>
        </w:rPr>
        <w:t>Schmidtu</w:t>
      </w:r>
      <w:proofErr w:type="spellEnd"/>
      <w:r>
        <w:rPr>
          <w:rFonts w:hAnsi="Arial" w:ascii="Arial"/>
        </w:rPr>
        <w:t xml:space="preserve"> iz Osijeka putem e-oglasne </w:t>
      </w:r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ploče suda</w:t>
      </w:r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Povjerenici Snježani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 xml:space="preserve"> putem e-oglasne ploče suda</w:t>
      </w:r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</w:t>
      </w:r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svim vjerovnicima putem e-oglasne ploče suda</w:t>
      </w:r>
    </w:p>
    <w:p w:rsidRDefault="004F5479" w:rsidP="004F5479" w:rsidR="004F547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4F5479" w:rsidP="004F5479" w:rsidR="004F5479">
      <w:pPr>
        <w:jc w:val="both"/>
        <w:rPr>
          <w:rFonts w:hAnsi="Arial" w:ascii="Arial"/>
        </w:rPr>
      </w:pPr>
      <w:r>
        <w:rPr>
          <w:rFonts w:hAnsi="Arial" w:ascii="Arial"/>
        </w:rPr>
        <w:t>Bj.07.12.2016.g.</w:t>
      </w:r>
    </w:p>
    <w:p w:rsidRDefault="004F5479" w:rsidP="004F5479" w:rsidR="004F5479">
      <w:pPr>
        <w:jc w:val="both"/>
        <w:rPr>
          <w:rFonts w:hAnsi="Arial" w:ascii="Arial"/>
        </w:rPr>
      </w:pPr>
    </w:p>
    <w:p w:rsidRDefault="004F5479" w:rsidP="004F5479" w:rsidR="004F5479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479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77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St-329/2016-48</izvorni_sadrzaj>
    <derivirana_varijabla naziv="DomainObject.Oznaka_1">St-329/2016-48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St-329/2016-48</izvorni_sadrzaj>
    <derivirana_varijabla naziv="DomainObject.PoslovniBrojDokumenta_1">St-329/2016-48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</izvorni_sadrzaj>
    <derivirana_varijabla naziv="DomainObject.Predmet.SudioniciListNaziv_1">
      <item>WERKOS Društvo s ograničenom odgovornošću za inženjering u graditeljstvu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</izvorni_sadrzaj>
    <derivirana_varijabla naziv="DomainObject.Predmet.SudioniciListAdressOIB_1">
      <item>WERKOS Društvo s ograničenom odgovornošću za inženjering u graditeljstvu, OIB 84820806875, Ulica borova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FFE1E-3D71-4995-8E64-D0F932687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353</properties:Words>
  <properties:Characters>1920</properties:Characters>
  <properties:Lines>63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2016-12-07T08:49:00Z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St-329/2016-48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