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67280" w14:paraId="1a67280" w:rsidRDefault="00257D70"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1493520</wp:posOffset>
            </wp:positionH>
            <wp:positionV relativeFrom="page">
              <wp:posOffset>731520</wp:posOffset>
            </wp:positionV>
            <wp:extent cy="765175" cx="573405"/>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65175" cx="573405"/>
                    </a:xfrm>
                    <a:prstGeom prst="rect">
                      <a:avLst/>
                    </a:prstGeom>
                  </pic:spPr>
                </pic:pic>
              </a:graphicData>
            </a:graphic>
          </wp:anchor>
        </w:drawing>
      </w:r>
    </w:p>
    <w:p w:rsidRDefault="00C908E5" w:rsidP="00C908E5" w:rsidR="00C908E5" w:rsidRPr="00C908E5">
      <w:pPr>
        <w:pStyle w:val="NormaleSPIS"/>
        <w:rPr>
          <w:rFonts w:cs="Times New Roman"/>
        </w:rPr>
      </w:pPr>
    </w:p>
    <w:p w:rsidRDefault="00257D70" w:rsidP="00257D70" w:rsidR="00257D70">
      <w:pPr>
        <w:spacing w:after="0"/>
        <w:jc w:val="both"/>
      </w:pPr>
      <w:r>
        <w:t xml:space="preserve">           Republika Hrvatska</w:t>
      </w:r>
    </w:p>
    <w:p w:rsidRDefault="00257D70" w:rsidP="00257D70" w:rsidR="00257D70">
      <w:pPr>
        <w:tabs>
          <w:tab w:pos="3338" w:val="left"/>
        </w:tabs>
        <w:spacing w:after="0"/>
        <w:jc w:val="both"/>
      </w:pPr>
      <w:r>
        <w:t xml:space="preserve">      Trgovački sud u Bjelovaru</w:t>
      </w:r>
      <w:r>
        <w:tab/>
      </w:r>
    </w:p>
    <w:p w:rsidRDefault="00257D70" w:rsidP="00257D70" w:rsidR="00257D70" w:rsidRPr="00257D70">
      <w:pPr>
        <w:spacing w:after="0"/>
        <w:jc w:val="both"/>
      </w:pPr>
      <w:r>
        <w:t xml:space="preserve">Bjelovar, Šetalište dr. I. </w:t>
      </w:r>
      <w:proofErr w:type="spellStart"/>
      <w:r>
        <w:t>Lebovića</w:t>
      </w:r>
      <w:proofErr w:type="spellEnd"/>
      <w:r>
        <w:t xml:space="preserve"> 42</w:t>
      </w:r>
    </w:p>
    <w:p w:rsidRDefault="00C908E5" w:rsidP="00C908E5" w:rsidR="00C908E5" w:rsidRPr="00C908E5">
      <w:pPr>
        <w:overflowPunct w:val="false"/>
        <w:autoSpaceDE w:val="false"/>
        <w:autoSpaceDN w:val="false"/>
        <w:adjustRightInd w:val="false"/>
        <w:spacing w:after="0"/>
        <w:ind w:firstLine="3969"/>
        <w:jc w:val="right"/>
        <w:rPr>
          <w:rFonts w:cs="Times New Roman" w:eastAsia="Times New Roman"/>
          <w:szCs w:val="20"/>
          <w:lang w:eastAsia="hr-HR"/>
        </w:rPr>
      </w:pPr>
      <w:r w:rsidRPr="00C908E5">
        <w:rPr>
          <w:rFonts w:cs="Times New Roman" w:eastAsia="Times New Roman"/>
          <w:szCs w:val="20"/>
          <w:lang w:eastAsia="hr-HR"/>
        </w:rPr>
        <w:t>Poslovni broj: 5. St-70/2018-2</w:t>
      </w:r>
    </w:p>
    <w:p w:rsidRDefault="00C908E5" w:rsidP="00C908E5" w:rsidR="00C908E5" w:rsidRPr="00C908E5">
      <w:pPr>
        <w:overflowPunct w:val="false"/>
        <w:autoSpaceDE w:val="false"/>
        <w:autoSpaceDN w:val="false"/>
        <w:adjustRightInd w:val="false"/>
        <w:spacing w:after="0"/>
        <w:rPr>
          <w:rFonts w:cs="Times New Roman" w:eastAsia="Times New Roman"/>
          <w:szCs w:val="20"/>
          <w:lang w:eastAsia="hr-HR"/>
        </w:rPr>
      </w:pPr>
      <w:r w:rsidRPr="00C908E5">
        <w:rPr>
          <w:rFonts w:cs="Times New Roman" w:eastAsia="Times New Roman"/>
          <w:szCs w:val="20"/>
          <w:lang w:eastAsia="hr-HR"/>
        </w:rPr>
        <w:t xml:space="preserve"> </w:t>
      </w:r>
    </w:p>
    <w:p w:rsidRDefault="00C908E5" w:rsidP="00C908E5" w:rsidR="00C908E5" w:rsidRPr="00C908E5">
      <w:pPr>
        <w:overflowPunct w:val="false"/>
        <w:autoSpaceDE w:val="false"/>
        <w:autoSpaceDN w:val="false"/>
        <w:adjustRightInd w:val="false"/>
        <w:spacing w:after="0"/>
        <w:rPr>
          <w:rFonts w:cs="Times New Roman" w:eastAsia="Times New Roman"/>
          <w:szCs w:val="20"/>
          <w:lang w:eastAsia="hr-HR"/>
        </w:rPr>
      </w:pPr>
    </w:p>
    <w:p w:rsidRDefault="00C908E5" w:rsidP="00C908E5" w:rsidR="00C908E5" w:rsidRPr="00C908E5">
      <w:pPr>
        <w:overflowPunct w:val="false"/>
        <w:autoSpaceDE w:val="false"/>
        <w:autoSpaceDN w:val="false"/>
        <w:adjustRightInd w:val="false"/>
        <w:spacing w:after="0"/>
        <w:rPr>
          <w:rFonts w:cs="Times New Roman" w:eastAsia="Times New Roman"/>
          <w:szCs w:val="20"/>
          <w:lang w:eastAsia="hr-HR"/>
        </w:rPr>
      </w:pPr>
    </w:p>
    <w:p w:rsidRDefault="00C908E5" w:rsidP="00C908E5" w:rsidR="00C908E5" w:rsidRPr="00C908E5">
      <w:pPr>
        <w:overflowPunct w:val="false"/>
        <w:autoSpaceDE w:val="false"/>
        <w:autoSpaceDN w:val="false"/>
        <w:adjustRightInd w:val="false"/>
        <w:spacing w:after="0"/>
        <w:rPr>
          <w:rFonts w:cs="Times New Roman" w:eastAsia="Times New Roman"/>
          <w:szCs w:val="20"/>
          <w:lang w:eastAsia="hr-HR"/>
        </w:rPr>
      </w:pPr>
    </w:p>
    <w:p w:rsidRDefault="00C908E5" w:rsidP="00C908E5" w:rsidR="00C908E5" w:rsidRPr="00C908E5">
      <w:pPr>
        <w:overflowPunct w:val="false"/>
        <w:autoSpaceDE w:val="false"/>
        <w:autoSpaceDN w:val="false"/>
        <w:adjustRightInd w:val="false"/>
        <w:spacing w:after="0"/>
        <w:jc w:val="center"/>
        <w:rPr>
          <w:rFonts w:cs="Times New Roman" w:eastAsia="Times New Roman"/>
          <w:szCs w:val="20"/>
          <w:lang w:eastAsia="hr-HR"/>
        </w:rPr>
      </w:pPr>
      <w:r w:rsidRPr="00C908E5">
        <w:rPr>
          <w:rFonts w:cs="Times New Roman" w:eastAsia="Times New Roman"/>
          <w:szCs w:val="20"/>
          <w:lang w:eastAsia="hr-HR"/>
        </w:rPr>
        <w:t>R E P U B L I K A  H R V A T S K A</w:t>
      </w:r>
    </w:p>
    <w:p w:rsidRDefault="00C908E5" w:rsidP="00C908E5" w:rsidR="00C908E5" w:rsidRPr="00C908E5">
      <w:pPr>
        <w:overflowPunct w:val="false"/>
        <w:autoSpaceDE w:val="false"/>
        <w:autoSpaceDN w:val="false"/>
        <w:adjustRightInd w:val="false"/>
        <w:spacing w:after="0"/>
        <w:jc w:val="center"/>
        <w:rPr>
          <w:rFonts w:cs="Times New Roman" w:eastAsia="Times New Roman"/>
          <w:szCs w:val="20"/>
          <w:lang w:eastAsia="hr-HR"/>
        </w:rPr>
      </w:pPr>
    </w:p>
    <w:p w:rsidRDefault="00C908E5" w:rsidP="00C908E5" w:rsidR="00C908E5" w:rsidRPr="00C908E5">
      <w:pPr>
        <w:overflowPunct w:val="false"/>
        <w:autoSpaceDE w:val="false"/>
        <w:autoSpaceDN w:val="false"/>
        <w:adjustRightInd w:val="false"/>
        <w:spacing w:after="0"/>
        <w:jc w:val="center"/>
        <w:rPr>
          <w:rFonts w:cs="Times New Roman" w:eastAsia="Times New Roman"/>
          <w:szCs w:val="20"/>
          <w:lang w:eastAsia="hr-HR"/>
        </w:rPr>
      </w:pPr>
      <w:r w:rsidRPr="00C908E5">
        <w:rPr>
          <w:rFonts w:cs="Times New Roman" w:eastAsia="Times New Roman"/>
          <w:szCs w:val="20"/>
          <w:lang w:eastAsia="hr-HR"/>
        </w:rPr>
        <w:t>R J E Š E N J E</w:t>
      </w:r>
    </w:p>
    <w:p w:rsidRDefault="00C908E5" w:rsidP="00C908E5" w:rsidR="00C908E5" w:rsidRPr="00C908E5">
      <w:pPr>
        <w:overflowPunct w:val="false"/>
        <w:autoSpaceDE w:val="false"/>
        <w:autoSpaceDN w:val="false"/>
        <w:adjustRightInd w:val="false"/>
        <w:spacing w:after="0"/>
        <w:rPr>
          <w:rFonts w:cs="Times New Roman" w:eastAsia="Times New Roman"/>
          <w:szCs w:val="20"/>
          <w:lang w:eastAsia="hr-HR"/>
        </w:rPr>
      </w:pPr>
    </w:p>
    <w:p w:rsidRDefault="00C908E5" w:rsidP="00C908E5" w:rsidR="00C908E5" w:rsidRPr="00C908E5">
      <w:pPr>
        <w:overflowPunct w:val="false"/>
        <w:autoSpaceDE w:val="false"/>
        <w:autoSpaceDN w:val="false"/>
        <w:adjustRightInd w:val="false"/>
        <w:spacing w:after="0"/>
        <w:ind w:firstLine="851"/>
        <w:jc w:val="both"/>
        <w:rPr>
          <w:rFonts w:cs="Times New Roman" w:eastAsia="Times New Roman"/>
          <w:szCs w:val="20"/>
          <w:lang w:eastAsia="hr-HR"/>
        </w:rPr>
      </w:pPr>
      <w:r w:rsidRPr="00C908E5">
        <w:rPr>
          <w:rFonts w:cs="Times New Roman" w:eastAsia="Times New Roman"/>
          <w:szCs w:val="20"/>
          <w:lang w:eastAsia="hr-HR"/>
        </w:rPr>
        <w:t>Trgovački sud u Bjelovaru, po stečajnoj sutkinji Mariji Petrina Kubica, povodom prijedloga Republike Hrvatske, Ministarstva financija - Porezne uprave, Područni ured Sjeverna Hrvatska, za otvaranje stečajnog postupka nad dužnikom  EUROMARKET MD d.o.o. za proizvodnju, trgovinu i usluge, Čakovec, Žrtava fašizma 4, OIB: 08871972039,  MBS:080104944, 5. travnja 2018.</w:t>
      </w:r>
    </w:p>
    <w:p w:rsidRDefault="00C908E5" w:rsidP="00C908E5" w:rsidR="00C908E5" w:rsidRPr="00C908E5">
      <w:pPr>
        <w:overflowPunct w:val="false"/>
        <w:autoSpaceDE w:val="false"/>
        <w:autoSpaceDN w:val="false"/>
        <w:adjustRightInd w:val="false"/>
        <w:spacing w:after="0"/>
        <w:jc w:val="center"/>
        <w:rPr>
          <w:rFonts w:cs="Times New Roman" w:eastAsia="Times New Roman"/>
          <w:szCs w:val="20"/>
          <w:lang w:eastAsia="hr-HR"/>
        </w:rPr>
      </w:pPr>
    </w:p>
    <w:p w:rsidRDefault="00C908E5" w:rsidP="00C908E5" w:rsidR="00C908E5" w:rsidRPr="00C908E5">
      <w:pPr>
        <w:overflowPunct w:val="false"/>
        <w:autoSpaceDE w:val="false"/>
        <w:autoSpaceDN w:val="false"/>
        <w:adjustRightInd w:val="false"/>
        <w:spacing w:after="0"/>
        <w:jc w:val="center"/>
        <w:rPr>
          <w:rFonts w:cs="Times New Roman" w:eastAsia="Times New Roman"/>
          <w:szCs w:val="20"/>
          <w:lang w:eastAsia="hr-HR"/>
        </w:rPr>
      </w:pPr>
      <w:r w:rsidRPr="00C908E5">
        <w:rPr>
          <w:rFonts w:cs="Times New Roman" w:eastAsia="Times New Roman"/>
          <w:szCs w:val="20"/>
          <w:lang w:eastAsia="hr-HR"/>
        </w:rPr>
        <w:t>r i j e š i o  j e</w:t>
      </w:r>
    </w:p>
    <w:p w:rsidRDefault="00C908E5" w:rsidP="00C908E5" w:rsidR="00C908E5" w:rsidRPr="00C908E5">
      <w:pPr>
        <w:overflowPunct w:val="false"/>
        <w:autoSpaceDE w:val="false"/>
        <w:autoSpaceDN w:val="false"/>
        <w:adjustRightInd w:val="false"/>
        <w:spacing w:after="0"/>
        <w:rPr>
          <w:rFonts w:cs="Times New Roman" w:eastAsia="Times New Roman"/>
          <w:szCs w:val="20"/>
          <w:lang w:eastAsia="hr-HR"/>
        </w:rPr>
      </w:pPr>
    </w:p>
    <w:p w:rsidRDefault="00C908E5" w:rsidP="00C908E5" w:rsidR="00C908E5" w:rsidRPr="00C908E5">
      <w:pPr>
        <w:overflowPunct w:val="false"/>
        <w:autoSpaceDE w:val="false"/>
        <w:autoSpaceDN w:val="false"/>
        <w:adjustRightInd w:val="false"/>
        <w:spacing w:after="0"/>
        <w:ind w:firstLine="851"/>
        <w:jc w:val="both"/>
        <w:rPr>
          <w:rFonts w:cs="Times New Roman" w:eastAsia="Times New Roman"/>
          <w:szCs w:val="20"/>
          <w:lang w:eastAsia="hr-HR"/>
        </w:rPr>
      </w:pPr>
      <w:r w:rsidRPr="00C908E5">
        <w:rPr>
          <w:rFonts w:cs="Times New Roman" w:eastAsia="Times New Roman"/>
          <w:szCs w:val="20"/>
          <w:lang w:eastAsia="hr-HR"/>
        </w:rPr>
        <w:t>1. Pokreće se postupak radi utvrđivanja uvjeta za otvaranje stečajnog postupka nad dužnikom EUROMARKET MD d.o.o. za proizvodnju, trgovinu i usluge, Čakovec, Žrtava fašizma 4, OIB: 08871972039, MBS: 080104944.</w:t>
      </w:r>
    </w:p>
    <w:p w:rsidRDefault="00C908E5" w:rsidP="00C908E5" w:rsidR="00C908E5" w:rsidRPr="00C908E5">
      <w:pPr>
        <w:overflowPunct w:val="false"/>
        <w:autoSpaceDE w:val="false"/>
        <w:autoSpaceDN w:val="false"/>
        <w:adjustRightInd w:val="false"/>
        <w:spacing w:after="0"/>
        <w:ind w:firstLine="851"/>
        <w:jc w:val="both"/>
        <w:rPr>
          <w:rFonts w:cs="Times New Roman" w:eastAsia="Times New Roman"/>
          <w:szCs w:val="20"/>
          <w:lang w:eastAsia="hr-HR"/>
        </w:rPr>
      </w:pPr>
    </w:p>
    <w:p w:rsidRDefault="00C908E5" w:rsidP="00C908E5" w:rsidR="00C908E5" w:rsidRPr="00C908E5">
      <w:pPr>
        <w:overflowPunct w:val="false"/>
        <w:autoSpaceDE w:val="false"/>
        <w:autoSpaceDN w:val="false"/>
        <w:adjustRightInd w:val="false"/>
        <w:spacing w:after="0"/>
        <w:ind w:firstLine="851"/>
        <w:jc w:val="both"/>
        <w:rPr>
          <w:rFonts w:cs="Times New Roman" w:eastAsia="Times New Roman"/>
          <w:szCs w:val="20"/>
          <w:lang w:eastAsia="hr-HR"/>
        </w:rPr>
      </w:pPr>
      <w:r w:rsidRPr="00C908E5">
        <w:rPr>
          <w:rFonts w:cs="Times New Roman" w:eastAsia="Times New Roman"/>
          <w:szCs w:val="20"/>
          <w:lang w:eastAsia="hr-HR"/>
        </w:rPr>
        <w:t xml:space="preserve"> 2. Dužniku EUROMARKET MD d.o.o. za proizvodnju, trgovinu i usluge, Čakovec, Žrtava fašizma 4, postavlja se privremeni stečajni upravitelj.</w:t>
      </w:r>
    </w:p>
    <w:p w:rsidRDefault="00C908E5" w:rsidP="00C908E5" w:rsidR="00C908E5" w:rsidRPr="00C908E5">
      <w:pPr>
        <w:overflowPunct w:val="false"/>
        <w:autoSpaceDE w:val="false"/>
        <w:autoSpaceDN w:val="false"/>
        <w:adjustRightInd w:val="false"/>
        <w:spacing w:after="0"/>
        <w:ind w:firstLine="851"/>
        <w:jc w:val="both"/>
        <w:rPr>
          <w:rFonts w:cs="Times New Roman" w:eastAsia="Times New Roman"/>
          <w:szCs w:val="20"/>
          <w:lang w:eastAsia="hr-HR"/>
        </w:rPr>
      </w:pPr>
    </w:p>
    <w:p w:rsidRDefault="00C908E5" w:rsidP="00C908E5" w:rsidR="00C908E5" w:rsidRPr="00C908E5">
      <w:pPr>
        <w:overflowPunct w:val="false"/>
        <w:autoSpaceDE w:val="false"/>
        <w:autoSpaceDN w:val="false"/>
        <w:adjustRightInd w:val="false"/>
        <w:spacing w:after="0"/>
        <w:ind w:firstLine="851"/>
        <w:jc w:val="both"/>
        <w:rPr>
          <w:rFonts w:cs="Times New Roman" w:eastAsia="Times New Roman"/>
          <w:szCs w:val="20"/>
          <w:lang w:eastAsia="hr-HR"/>
        </w:rPr>
      </w:pPr>
      <w:r w:rsidRPr="00C908E5">
        <w:rPr>
          <w:rFonts w:cs="Times New Roman" w:eastAsia="Times New Roman"/>
          <w:szCs w:val="20"/>
          <w:lang w:eastAsia="hr-HR"/>
        </w:rPr>
        <w:t xml:space="preserve">3. Za privremenog stečajnog upravitelja imenuje se Vinko Ljubičić, dipl. pravnik iz Osijeka, </w:t>
      </w:r>
      <w:proofErr w:type="spellStart"/>
      <w:r w:rsidRPr="00C908E5">
        <w:rPr>
          <w:rFonts w:cs="Times New Roman" w:eastAsia="Times New Roman"/>
          <w:szCs w:val="20"/>
          <w:lang w:eastAsia="hr-HR"/>
        </w:rPr>
        <w:t>Orljavska</w:t>
      </w:r>
      <w:proofErr w:type="spellEnd"/>
      <w:r w:rsidRPr="00C908E5">
        <w:rPr>
          <w:rFonts w:cs="Times New Roman" w:eastAsia="Times New Roman"/>
          <w:szCs w:val="20"/>
          <w:lang w:eastAsia="hr-HR"/>
        </w:rPr>
        <w:t xml:space="preserve"> 4A, OIB: 91327367435.</w:t>
      </w:r>
    </w:p>
    <w:p w:rsidRDefault="00C908E5" w:rsidP="00C908E5" w:rsidR="00C908E5" w:rsidRPr="00C908E5">
      <w:pPr>
        <w:overflowPunct w:val="false"/>
        <w:autoSpaceDE w:val="false"/>
        <w:autoSpaceDN w:val="false"/>
        <w:adjustRightInd w:val="false"/>
        <w:spacing w:after="0"/>
        <w:ind w:firstLine="851"/>
        <w:rPr>
          <w:rFonts w:cs="Times New Roman" w:eastAsia="Times New Roman"/>
          <w:szCs w:val="20"/>
          <w:lang w:eastAsia="hr-HR"/>
        </w:rPr>
      </w:pPr>
    </w:p>
    <w:p w:rsidRDefault="00C908E5" w:rsidP="00C908E5" w:rsidR="00C908E5" w:rsidRPr="00C908E5">
      <w:pPr>
        <w:overflowPunct w:val="false"/>
        <w:autoSpaceDE w:val="false"/>
        <w:autoSpaceDN w:val="false"/>
        <w:adjustRightInd w:val="false"/>
        <w:spacing w:after="0"/>
        <w:ind w:firstLine="851"/>
        <w:jc w:val="both"/>
        <w:rPr>
          <w:rFonts w:cs="Times New Roman" w:eastAsia="Times New Roman"/>
          <w:szCs w:val="20"/>
          <w:lang w:eastAsia="hr-HR"/>
        </w:rPr>
      </w:pPr>
      <w:r w:rsidRPr="00C908E5">
        <w:rPr>
          <w:rFonts w:cs="Times New Roman" w:eastAsia="Times New Roman"/>
          <w:szCs w:val="20"/>
          <w:lang w:eastAsia="hr-HR"/>
        </w:rPr>
        <w:t>4. Privremeni stečajni upravitelj ovlašten je stupiti u poslovne prostorije dužnika i ondje provesti potrebne radnje radi ispitivanja postoji li imovina dužnika i mogu li se tom imovinom namiriti troškovi stečajnog postupka.</w:t>
      </w:r>
    </w:p>
    <w:p w:rsidRDefault="00C908E5" w:rsidP="00C908E5" w:rsidR="00C908E5" w:rsidRPr="00C908E5">
      <w:pPr>
        <w:overflowPunct w:val="false"/>
        <w:autoSpaceDE w:val="false"/>
        <w:autoSpaceDN w:val="false"/>
        <w:adjustRightInd w:val="false"/>
        <w:spacing w:after="0"/>
        <w:ind w:firstLine="851"/>
        <w:jc w:val="both"/>
        <w:rPr>
          <w:rFonts w:cs="Times New Roman" w:eastAsia="Times New Roman"/>
          <w:szCs w:val="20"/>
          <w:lang w:eastAsia="hr-HR"/>
        </w:rPr>
      </w:pPr>
      <w:r w:rsidRPr="00C908E5">
        <w:rPr>
          <w:rFonts w:cs="Times New Roman" w:eastAsia="Times New Roman"/>
          <w:szCs w:val="20"/>
          <w:lang w:eastAsia="hr-HR"/>
        </w:rPr>
        <w:t>Zakonski zastupnik dužnika je dužan privremenom stečajnom upravitelju dopustiti uvid u knjige i poslovnu dokumentaciju društva.</w:t>
      </w:r>
    </w:p>
    <w:p w:rsidRDefault="00C908E5" w:rsidP="00C908E5" w:rsidR="00C908E5" w:rsidRPr="00C908E5">
      <w:pPr>
        <w:overflowPunct w:val="false"/>
        <w:autoSpaceDE w:val="false"/>
        <w:autoSpaceDN w:val="false"/>
        <w:adjustRightInd w:val="false"/>
        <w:spacing w:after="0"/>
        <w:ind w:firstLine="851"/>
        <w:jc w:val="both"/>
        <w:rPr>
          <w:rFonts w:cs="Times New Roman" w:eastAsia="Times New Roman"/>
          <w:szCs w:val="20"/>
          <w:lang w:eastAsia="hr-HR"/>
        </w:rPr>
      </w:pPr>
      <w:r w:rsidRPr="00C908E5">
        <w:rPr>
          <w:rFonts w:cs="Times New Roman" w:eastAsia="Times New Roman"/>
          <w:szCs w:val="20"/>
          <w:lang w:eastAsia="hr-HR"/>
        </w:rPr>
        <w:t xml:space="preserve">Privremeni stečajni upravitelj je dužan sastaviti pisano izvješće i dostaviti ga sudu u roku od 15 dana od objave ovog rješenja na e-oglasnoj ploči suda, u tri primjerka. </w:t>
      </w:r>
    </w:p>
    <w:p w:rsidRDefault="00C908E5" w:rsidP="00C908E5" w:rsidR="00C908E5" w:rsidRPr="00C908E5">
      <w:pPr>
        <w:overflowPunct w:val="false"/>
        <w:autoSpaceDE w:val="false"/>
        <w:autoSpaceDN w:val="false"/>
        <w:adjustRightInd w:val="false"/>
        <w:spacing w:after="0"/>
        <w:ind w:firstLine="851"/>
        <w:jc w:val="both"/>
        <w:rPr>
          <w:rFonts w:cs="Times New Roman" w:eastAsia="Times New Roman"/>
          <w:szCs w:val="20"/>
          <w:lang w:eastAsia="hr-HR"/>
        </w:rPr>
      </w:pPr>
    </w:p>
    <w:p w:rsidRDefault="00C908E5" w:rsidP="00C908E5" w:rsidR="00C908E5" w:rsidRPr="00C908E5">
      <w:pPr>
        <w:overflowPunct w:val="false"/>
        <w:autoSpaceDE w:val="false"/>
        <w:autoSpaceDN w:val="false"/>
        <w:adjustRightInd w:val="false"/>
        <w:spacing w:after="0"/>
        <w:ind w:firstLine="851"/>
        <w:jc w:val="both"/>
        <w:rPr>
          <w:rFonts w:cs="Times New Roman" w:eastAsia="Times New Roman"/>
          <w:szCs w:val="20"/>
          <w:lang w:eastAsia="hr-HR"/>
        </w:rPr>
      </w:pPr>
      <w:r w:rsidRPr="00C908E5">
        <w:rPr>
          <w:rFonts w:cs="Times New Roman" w:eastAsia="Times New Roman"/>
          <w:szCs w:val="20"/>
          <w:lang w:eastAsia="hr-HR"/>
        </w:rPr>
        <w:t xml:space="preserve">5. Saziva se ročište radi rasprave o uvjetima za otvaranje stečajnog postupka za dan 10. svibnja 2018. u 10,45 sati u ovome sudu u Bjelovaru, Šetalište dr. </w:t>
      </w:r>
      <w:proofErr w:type="spellStart"/>
      <w:r w:rsidRPr="00C908E5">
        <w:rPr>
          <w:rFonts w:cs="Times New Roman" w:eastAsia="Times New Roman"/>
          <w:szCs w:val="20"/>
          <w:lang w:eastAsia="hr-HR"/>
        </w:rPr>
        <w:t>Ivše</w:t>
      </w:r>
      <w:proofErr w:type="spellEnd"/>
      <w:r w:rsidRPr="00C908E5">
        <w:rPr>
          <w:rFonts w:cs="Times New Roman" w:eastAsia="Times New Roman"/>
          <w:szCs w:val="20"/>
          <w:lang w:eastAsia="hr-HR"/>
        </w:rPr>
        <w:t xml:space="preserve"> </w:t>
      </w:r>
      <w:proofErr w:type="spellStart"/>
      <w:r w:rsidRPr="00C908E5">
        <w:rPr>
          <w:rFonts w:cs="Times New Roman" w:eastAsia="Times New Roman"/>
          <w:szCs w:val="20"/>
          <w:lang w:eastAsia="hr-HR"/>
        </w:rPr>
        <w:t>Lebovića</w:t>
      </w:r>
      <w:proofErr w:type="spellEnd"/>
      <w:r w:rsidRPr="00C908E5">
        <w:rPr>
          <w:rFonts w:cs="Times New Roman" w:eastAsia="Times New Roman"/>
          <w:szCs w:val="20"/>
          <w:lang w:eastAsia="hr-HR"/>
        </w:rPr>
        <w:t xml:space="preserve"> 42, sudnica br. 1, na koje se pozivaju dostavom ovoga rješenja:</w:t>
      </w:r>
    </w:p>
    <w:p w:rsidRDefault="00C908E5" w:rsidP="00C908E5" w:rsidR="00C908E5" w:rsidRPr="00C908E5">
      <w:pPr>
        <w:overflowPunct w:val="false"/>
        <w:autoSpaceDE w:val="false"/>
        <w:autoSpaceDN w:val="false"/>
        <w:adjustRightInd w:val="false"/>
        <w:spacing w:after="0"/>
        <w:ind w:firstLine="851"/>
        <w:jc w:val="both"/>
        <w:rPr>
          <w:rFonts w:cs="Times New Roman" w:eastAsia="Times New Roman"/>
          <w:szCs w:val="20"/>
          <w:lang w:eastAsia="hr-HR"/>
        </w:rPr>
      </w:pPr>
    </w:p>
    <w:p w:rsidRDefault="007D5A7C" w:rsidP="00C908E5" w:rsidR="007D5A7C">
      <w:pPr>
        <w:overflowPunct w:val="false"/>
        <w:autoSpaceDE w:val="false"/>
        <w:autoSpaceDN w:val="false"/>
        <w:adjustRightInd w:val="false"/>
        <w:spacing w:after="0"/>
        <w:ind w:firstLine="851"/>
        <w:rPr>
          <w:rFonts w:cs="Times New Roman" w:eastAsia="Times New Roman"/>
          <w:szCs w:val="20"/>
          <w:lang w:eastAsia="hr-HR"/>
        </w:rPr>
      </w:pPr>
      <w:r>
        <w:rPr>
          <w:rFonts w:cs="Times New Roman" w:eastAsia="Times New Roman"/>
          <w:szCs w:val="20"/>
          <w:lang w:eastAsia="hr-HR"/>
        </w:rPr>
        <w:t>-Republika Hrvatska – po Županijskom državnom odvjetništvu u Bjelovaru</w:t>
      </w:r>
      <w:bookmarkStart w:name="_GoBack" w:id="0"/>
      <w:bookmarkEnd w:id="0"/>
    </w:p>
    <w:p w:rsidRDefault="00C908E5" w:rsidP="00C908E5" w:rsidR="00C908E5" w:rsidRPr="00C908E5">
      <w:pPr>
        <w:overflowPunct w:val="false"/>
        <w:autoSpaceDE w:val="false"/>
        <w:autoSpaceDN w:val="false"/>
        <w:adjustRightInd w:val="false"/>
        <w:spacing w:after="0"/>
        <w:ind w:firstLine="851"/>
        <w:rPr>
          <w:rFonts w:cs="Times New Roman" w:eastAsia="Times New Roman"/>
          <w:szCs w:val="20"/>
          <w:lang w:eastAsia="hr-HR"/>
        </w:rPr>
      </w:pPr>
      <w:r w:rsidRPr="00C908E5">
        <w:rPr>
          <w:rFonts w:cs="Times New Roman" w:eastAsia="Times New Roman"/>
          <w:szCs w:val="20"/>
          <w:lang w:eastAsia="hr-HR"/>
        </w:rPr>
        <w:t xml:space="preserve">-Financijska agencija </w:t>
      </w:r>
    </w:p>
    <w:p w:rsidRDefault="00C908E5" w:rsidP="00C908E5" w:rsidR="00C908E5" w:rsidRPr="00C908E5">
      <w:pPr>
        <w:overflowPunct w:val="false"/>
        <w:autoSpaceDE w:val="false"/>
        <w:autoSpaceDN w:val="false"/>
        <w:adjustRightInd w:val="false"/>
        <w:spacing w:after="0"/>
        <w:ind w:firstLine="851"/>
        <w:rPr>
          <w:rFonts w:cs="Times New Roman" w:eastAsia="Times New Roman"/>
          <w:szCs w:val="20"/>
          <w:lang w:eastAsia="hr-HR"/>
        </w:rPr>
      </w:pPr>
      <w:r w:rsidRPr="00C908E5">
        <w:rPr>
          <w:rFonts w:cs="Times New Roman" w:eastAsia="Times New Roman"/>
          <w:szCs w:val="20"/>
          <w:lang w:eastAsia="hr-HR"/>
        </w:rPr>
        <w:t xml:space="preserve">-zakonski zastupnik dužnika </w:t>
      </w:r>
      <w:proofErr w:type="spellStart"/>
      <w:r w:rsidRPr="00C908E5">
        <w:rPr>
          <w:rFonts w:cs="Times New Roman" w:eastAsia="Times New Roman"/>
          <w:szCs w:val="20"/>
          <w:lang w:eastAsia="hr-HR"/>
        </w:rPr>
        <w:t>Deni</w:t>
      </w:r>
      <w:proofErr w:type="spellEnd"/>
      <w:r w:rsidRPr="00C908E5">
        <w:rPr>
          <w:rFonts w:cs="Times New Roman" w:eastAsia="Times New Roman"/>
          <w:szCs w:val="20"/>
          <w:lang w:eastAsia="hr-HR"/>
        </w:rPr>
        <w:t xml:space="preserve"> </w:t>
      </w:r>
      <w:proofErr w:type="spellStart"/>
      <w:r w:rsidRPr="00C908E5">
        <w:rPr>
          <w:rFonts w:cs="Times New Roman" w:eastAsia="Times New Roman"/>
          <w:szCs w:val="20"/>
          <w:lang w:eastAsia="hr-HR"/>
        </w:rPr>
        <w:t>Pikl</w:t>
      </w:r>
      <w:proofErr w:type="spellEnd"/>
      <w:r w:rsidRPr="00C908E5">
        <w:rPr>
          <w:rFonts w:cs="Times New Roman" w:eastAsia="Times New Roman"/>
          <w:szCs w:val="20"/>
          <w:lang w:eastAsia="hr-HR"/>
        </w:rPr>
        <w:t xml:space="preserve">  </w:t>
      </w:r>
    </w:p>
    <w:p w:rsidRDefault="00C908E5" w:rsidP="00C908E5" w:rsidR="00C908E5" w:rsidRPr="00C908E5">
      <w:pPr>
        <w:overflowPunct w:val="false"/>
        <w:autoSpaceDE w:val="false"/>
        <w:autoSpaceDN w:val="false"/>
        <w:adjustRightInd w:val="false"/>
        <w:spacing w:after="0"/>
        <w:ind w:firstLine="851"/>
        <w:rPr>
          <w:rFonts w:cs="Times New Roman" w:eastAsia="Times New Roman"/>
          <w:szCs w:val="20"/>
          <w:lang w:eastAsia="hr-HR"/>
        </w:rPr>
      </w:pPr>
      <w:r w:rsidRPr="00C908E5">
        <w:rPr>
          <w:rFonts w:cs="Times New Roman" w:eastAsia="Times New Roman"/>
          <w:szCs w:val="20"/>
          <w:lang w:eastAsia="hr-HR"/>
        </w:rPr>
        <w:t>-privremeni stečajni upravitelj.</w:t>
      </w:r>
    </w:p>
    <w:p w:rsidRDefault="00C908E5" w:rsidP="00C908E5" w:rsidR="00C908E5" w:rsidRPr="00C908E5">
      <w:pPr>
        <w:overflowPunct w:val="false"/>
        <w:autoSpaceDE w:val="false"/>
        <w:autoSpaceDN w:val="false"/>
        <w:adjustRightInd w:val="false"/>
        <w:spacing w:after="0"/>
        <w:ind w:firstLine="851"/>
        <w:rPr>
          <w:rFonts w:cs="Times New Roman" w:eastAsia="Times New Roman"/>
          <w:szCs w:val="20"/>
          <w:lang w:eastAsia="hr-HR"/>
        </w:rPr>
      </w:pPr>
    </w:p>
    <w:p w:rsidRDefault="00C908E5" w:rsidP="00C908E5" w:rsidR="00C908E5" w:rsidRPr="00C908E5">
      <w:pPr>
        <w:overflowPunct w:val="false"/>
        <w:autoSpaceDE w:val="false"/>
        <w:autoSpaceDN w:val="false"/>
        <w:adjustRightInd w:val="false"/>
        <w:spacing w:after="0"/>
        <w:ind w:firstLine="851"/>
        <w:jc w:val="both"/>
        <w:rPr>
          <w:rFonts w:cs="Times New Roman" w:eastAsia="Times New Roman"/>
          <w:szCs w:val="20"/>
          <w:lang w:eastAsia="hr-HR"/>
        </w:rPr>
      </w:pPr>
      <w:r w:rsidRPr="00C908E5">
        <w:rPr>
          <w:rFonts w:cs="Times New Roman" w:eastAsia="Times New Roman"/>
          <w:szCs w:val="20"/>
          <w:lang w:eastAsia="hr-HR"/>
        </w:rPr>
        <w:lastRenderedPageBreak/>
        <w:t xml:space="preserve">6. Nalaže se Financijskoj agenciji da naloži poslovnim bankama prijenos zaplijenjenih novčanih sredstava na ime predujma za namirenje troškova stečajnog postupka u iznosu od 5.000,00 kn, s računa dužnika u Fond za namirenje troškova stečajnog postupka koji se vodi kod Trgovačkog suda u Bjelovaru </w:t>
      </w:r>
      <w:r w:rsidRPr="00C908E5">
        <w:rPr>
          <w:rFonts w:cs="Times New Roman" w:eastAsia="Times New Roman"/>
          <w:noProof/>
          <w:szCs w:val="20"/>
          <w:lang w:eastAsia="hr-HR"/>
        </w:rPr>
        <w:t xml:space="preserve">IBAN: HR6123900011300000630 model </w:t>
      </w:r>
      <w:r w:rsidRPr="00C908E5">
        <w:rPr>
          <w:rFonts w:cs="Times New Roman" w:eastAsia="Times New Roman"/>
          <w:noProof/>
          <w:szCs w:val="20"/>
          <w:lang w:eastAsia="hr-HR" w:val="en-GB"/>
        </w:rPr>
        <w:t>HR05 540-70</w:t>
      </w:r>
      <w:r w:rsidRPr="00C908E5">
        <w:rPr>
          <w:rFonts w:cs="Times New Roman" w:eastAsia="Times New Roman"/>
          <w:szCs w:val="20"/>
          <w:lang w:eastAsia="hr-HR" w:val="en-GB"/>
        </w:rPr>
        <w:t>-18</w:t>
      </w:r>
      <w:r w:rsidRPr="00C908E5">
        <w:rPr>
          <w:rFonts w:cs="Times New Roman" w:eastAsia="Times New Roman"/>
          <w:szCs w:val="20"/>
          <w:lang w:eastAsia="hr-HR"/>
        </w:rPr>
        <w:t xml:space="preserve">.     </w:t>
      </w:r>
    </w:p>
    <w:p w:rsidRDefault="00C908E5" w:rsidP="00C908E5" w:rsidR="00C908E5" w:rsidRPr="00C908E5">
      <w:pPr>
        <w:overflowPunct w:val="false"/>
        <w:autoSpaceDE w:val="false"/>
        <w:autoSpaceDN w:val="false"/>
        <w:adjustRightInd w:val="false"/>
        <w:spacing w:after="0"/>
        <w:rPr>
          <w:rFonts w:cs="Times New Roman" w:eastAsia="Times New Roman"/>
          <w:szCs w:val="20"/>
          <w:lang w:eastAsia="hr-HR"/>
        </w:rPr>
      </w:pPr>
    </w:p>
    <w:p w:rsidRDefault="00257D70" w:rsidP="00C908E5" w:rsidR="00C908E5" w:rsidRPr="00C908E5">
      <w:pPr>
        <w:overflowPunct w:val="false"/>
        <w:autoSpaceDE w:val="false"/>
        <w:autoSpaceDN w:val="false"/>
        <w:adjustRightInd w:val="false"/>
        <w:spacing w:after="0"/>
        <w:ind w:firstLine="851"/>
        <w:rPr>
          <w:rFonts w:cs="Times New Roman" w:eastAsia="Times New Roman"/>
          <w:szCs w:val="20"/>
          <w:lang w:eastAsia="hr-HR"/>
        </w:rPr>
      </w:pPr>
      <w:r>
        <w:rPr>
          <w:rFonts w:cs="Times New Roman" w:eastAsia="Times New Roman"/>
          <w:szCs w:val="20"/>
          <w:lang w:eastAsia="hr-HR"/>
        </w:rPr>
        <w:t>7</w:t>
      </w:r>
      <w:r w:rsidR="00C908E5" w:rsidRPr="00C908E5">
        <w:rPr>
          <w:rFonts w:cs="Times New Roman" w:eastAsia="Times New Roman"/>
          <w:szCs w:val="20"/>
          <w:lang w:eastAsia="hr-HR"/>
        </w:rPr>
        <w:t>. Rješenje se dostavlja sudskom registru Trgovačkog suda u Varaždinu.</w:t>
      </w:r>
    </w:p>
    <w:p w:rsidRDefault="00C908E5" w:rsidP="00C908E5" w:rsidR="00C908E5" w:rsidRPr="00C908E5">
      <w:pPr>
        <w:overflowPunct w:val="false"/>
        <w:autoSpaceDE w:val="false"/>
        <w:autoSpaceDN w:val="false"/>
        <w:adjustRightInd w:val="false"/>
        <w:spacing w:after="0"/>
        <w:rPr>
          <w:rFonts w:cs="Times New Roman" w:eastAsia="Times New Roman"/>
          <w:szCs w:val="20"/>
          <w:lang w:eastAsia="hr-HR"/>
        </w:rPr>
      </w:pPr>
    </w:p>
    <w:p w:rsidRDefault="00C908E5" w:rsidP="00C908E5" w:rsidR="00C908E5" w:rsidRPr="00C908E5">
      <w:pPr>
        <w:overflowPunct w:val="false"/>
        <w:autoSpaceDE w:val="false"/>
        <w:autoSpaceDN w:val="false"/>
        <w:adjustRightInd w:val="false"/>
        <w:spacing w:after="0"/>
        <w:jc w:val="center"/>
        <w:rPr>
          <w:rFonts w:cs="Times New Roman" w:eastAsia="Times New Roman"/>
          <w:szCs w:val="20"/>
          <w:lang w:eastAsia="hr-HR"/>
        </w:rPr>
      </w:pPr>
      <w:r w:rsidRPr="00C908E5">
        <w:rPr>
          <w:rFonts w:cs="Times New Roman" w:eastAsia="Times New Roman"/>
          <w:szCs w:val="20"/>
          <w:lang w:eastAsia="hr-HR"/>
        </w:rPr>
        <w:t>Obrazloženje</w:t>
      </w:r>
    </w:p>
    <w:p w:rsidRDefault="00C908E5" w:rsidP="00C908E5" w:rsidR="00C908E5" w:rsidRPr="00C908E5">
      <w:pPr>
        <w:overflowPunct w:val="false"/>
        <w:autoSpaceDE w:val="false"/>
        <w:autoSpaceDN w:val="false"/>
        <w:adjustRightInd w:val="false"/>
        <w:spacing w:after="0"/>
        <w:jc w:val="center"/>
        <w:rPr>
          <w:rFonts w:cs="Times New Roman" w:eastAsia="Times New Roman"/>
          <w:szCs w:val="20"/>
          <w:lang w:eastAsia="hr-HR"/>
        </w:rPr>
      </w:pPr>
    </w:p>
    <w:p w:rsidRDefault="00C908E5" w:rsidP="00C908E5" w:rsidR="00C908E5" w:rsidRPr="00C908E5">
      <w:pPr>
        <w:overflowPunct w:val="false"/>
        <w:autoSpaceDE w:val="false"/>
        <w:autoSpaceDN w:val="false"/>
        <w:adjustRightInd w:val="false"/>
        <w:spacing w:after="0"/>
        <w:ind w:firstLine="851"/>
        <w:jc w:val="both"/>
        <w:rPr>
          <w:rFonts w:cs="Times New Roman" w:eastAsia="Times New Roman"/>
          <w:szCs w:val="20"/>
          <w:lang w:eastAsia="hr-HR"/>
        </w:rPr>
      </w:pPr>
      <w:r w:rsidRPr="00C908E5">
        <w:rPr>
          <w:rFonts w:cs="Times New Roman" w:eastAsia="Times New Roman"/>
          <w:color w:val="000000"/>
          <w:szCs w:val="20"/>
          <w:lang w:eastAsia="hr-HR"/>
        </w:rPr>
        <w:t xml:space="preserve">Financijska agencija je na temelju čl.429. st.1. Stečajnog zakona ("Narodne novine" broj 71/15 i 104/17, dalje: SZ) 3. kolovoza 2017. podnijela Trgovačkom sudu u Varaždinu zahtjev za provedbu skraćenog stečajnog postupka nad dužnikom </w:t>
      </w:r>
      <w:r w:rsidRPr="00C908E5">
        <w:rPr>
          <w:rFonts w:cs="Times New Roman" w:eastAsia="Times New Roman"/>
          <w:szCs w:val="20"/>
          <w:lang w:eastAsia="hr-HR"/>
        </w:rPr>
        <w:t>EUROMARKET MD d.o.o. za proizvodnju, trgovinu i usluge, Čakovec, koji je zaprimljen pod brojem St-423/2017.</w:t>
      </w:r>
    </w:p>
    <w:p w:rsidRDefault="00C908E5" w:rsidP="00C908E5" w:rsidR="00C908E5" w:rsidRPr="00C908E5">
      <w:pPr>
        <w:overflowPunct w:val="false"/>
        <w:autoSpaceDE w:val="false"/>
        <w:autoSpaceDN w:val="false"/>
        <w:adjustRightInd w:val="false"/>
        <w:spacing w:after="0"/>
        <w:ind w:firstLine="851"/>
        <w:jc w:val="both"/>
        <w:rPr>
          <w:rFonts w:cs="Times New Roman" w:eastAsia="Times New Roman"/>
          <w:szCs w:val="20"/>
          <w:lang w:eastAsia="hr-HR"/>
        </w:rPr>
      </w:pPr>
      <w:r w:rsidRPr="00C908E5">
        <w:rPr>
          <w:rFonts w:cs="Times New Roman" w:eastAsia="Times New Roman"/>
          <w:color w:val="000000"/>
          <w:szCs w:val="20"/>
          <w:lang w:eastAsia="hr-HR"/>
        </w:rPr>
        <w:t xml:space="preserve">U zahtjevu je navela da na dan 1. kolovoza 2017. dužnik u Očevidniku redoslijeda osnova za plaćanje ima evidentirane neizvršene osnove za plaćanje u neprekinutom razdoblju od 120 dana, u ukupnom iznosu od 87.750,94 kn. Iz zahtjeva proizlazi da je Fina na temelju čl.112. st.5. SZ-a, 1. kolovoza 2017., na ime predujma za namirenje troškova stečajnog postupka, zaplijenila novčana sredstva u iznosu od 5.000,00 kn. </w:t>
      </w:r>
    </w:p>
    <w:p w:rsidRDefault="00C908E5" w:rsidP="00C908E5" w:rsidR="00C908E5" w:rsidRPr="00C908E5">
      <w:pPr>
        <w:overflowPunct w:val="false"/>
        <w:autoSpaceDE w:val="false"/>
        <w:autoSpaceDN w:val="false"/>
        <w:adjustRightInd w:val="false"/>
        <w:spacing w:after="0"/>
        <w:ind w:firstLine="851"/>
        <w:jc w:val="both"/>
        <w:rPr>
          <w:rFonts w:cs="Times New Roman" w:eastAsia="Times New Roman"/>
          <w:szCs w:val="20"/>
          <w:lang w:eastAsia="hr-HR"/>
        </w:rPr>
      </w:pPr>
      <w:r w:rsidRPr="00C908E5">
        <w:rPr>
          <w:rFonts w:cs="Times New Roman" w:eastAsia="Times New Roman"/>
          <w:szCs w:val="20"/>
          <w:lang w:eastAsia="hr-HR"/>
        </w:rPr>
        <w:t>Tijekom skraćenog stečajnog postupka vjerovnik Republika Hrvatska, Ministarstvo financija, Porezna uprava, Područni ured Sjeverna Hrvatska je 31. kolovoza 2017. podnijela prijedlog za otvaranje stečajnog postupka nad dužnikom te je Trgovački sud u Varaždinu rješenjem od 1. rujna 2017. obustavio skraćeni stečajni postupak i odlučio da će o pokretanju prethodnog postupka nad dužnikom donijeti posebno rješenje. Spis je dobio broj  St-539/2017.</w:t>
      </w:r>
    </w:p>
    <w:p w:rsidRDefault="00C908E5" w:rsidP="00C908E5" w:rsidR="00C908E5" w:rsidRPr="00C908E5">
      <w:pPr>
        <w:overflowPunct w:val="false"/>
        <w:autoSpaceDE w:val="false"/>
        <w:autoSpaceDN w:val="false"/>
        <w:adjustRightInd w:val="false"/>
        <w:spacing w:after="0"/>
        <w:ind w:firstLine="851"/>
        <w:jc w:val="both"/>
        <w:rPr>
          <w:rFonts w:cs="Times New Roman" w:eastAsia="Times New Roman"/>
          <w:szCs w:val="20"/>
          <w:lang w:eastAsia="hr-HR"/>
        </w:rPr>
      </w:pPr>
    </w:p>
    <w:p w:rsidRDefault="00C908E5" w:rsidP="00C908E5" w:rsidR="00C908E5" w:rsidRPr="00C908E5">
      <w:pPr>
        <w:overflowPunct w:val="false"/>
        <w:autoSpaceDE w:val="false"/>
        <w:autoSpaceDN w:val="false"/>
        <w:adjustRightInd w:val="false"/>
        <w:spacing w:after="0"/>
        <w:ind w:firstLine="851"/>
        <w:jc w:val="both"/>
        <w:rPr>
          <w:rFonts w:cs="Times New Roman" w:eastAsia="Times New Roman"/>
          <w:szCs w:val="20"/>
          <w:lang w:eastAsia="hr-HR"/>
        </w:rPr>
      </w:pPr>
      <w:r w:rsidRPr="00C908E5">
        <w:rPr>
          <w:rFonts w:cs="Times New Roman" w:eastAsia="Times New Roman"/>
          <w:szCs w:val="20"/>
          <w:lang w:eastAsia="hr-HR"/>
        </w:rPr>
        <w:t xml:space="preserve">Sukladno rješenju predsjednika Visokog trgovačkog suda Republike Hrvatske poslovni broj Su-1223/17-2 od 15. prosinca 2017. spis Trgovačkog suda u Varaždinu poslovni broj St-539/2017 ustupljen je Trgovačkom sudu u Bjelovaru  na daljnji postupak. </w:t>
      </w:r>
    </w:p>
    <w:p w:rsidRDefault="00C908E5" w:rsidP="00C908E5" w:rsidR="00C908E5" w:rsidRPr="00C908E5">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C908E5" w:rsidP="00C908E5" w:rsidR="00C908E5" w:rsidRPr="00C908E5">
      <w:pPr>
        <w:overflowPunct w:val="false"/>
        <w:autoSpaceDE w:val="false"/>
        <w:autoSpaceDN w:val="false"/>
        <w:adjustRightInd w:val="false"/>
        <w:spacing w:after="0"/>
        <w:ind w:firstLine="851"/>
        <w:jc w:val="both"/>
        <w:rPr>
          <w:rFonts w:cs="Times New Roman" w:eastAsia="Times New Roman"/>
          <w:szCs w:val="20"/>
          <w:lang w:eastAsia="hr-HR"/>
        </w:rPr>
      </w:pPr>
      <w:r w:rsidRPr="00C908E5">
        <w:rPr>
          <w:rFonts w:cs="Times New Roman" w:eastAsia="Times New Roman"/>
          <w:color w:val="000000"/>
          <w:szCs w:val="20"/>
          <w:lang w:eastAsia="hr-HR"/>
        </w:rPr>
        <w:t>Imajući u vidu navode zahtjeva za provedbu skraćenog stečajnog postupka sud smatra da postoji vjerojatnost stečajnog razloga nesposobnosti za plaćanje</w:t>
      </w:r>
      <w:r w:rsidRPr="00C908E5">
        <w:rPr>
          <w:rFonts w:cs="Times New Roman" w:eastAsia="Times New Roman"/>
          <w:szCs w:val="20"/>
          <w:lang w:eastAsia="hr-HR"/>
        </w:rPr>
        <w:t xml:space="preserve"> te je, temeljem čl.115. st.1. SZ-a, pokrenut postupak radi utvrđivanja uvjeta za otvaranje stečajnog postupka nad dužnikom.</w:t>
      </w:r>
    </w:p>
    <w:p w:rsidRDefault="00C908E5" w:rsidP="00C908E5" w:rsidR="00C908E5" w:rsidRPr="00C908E5">
      <w:pPr>
        <w:overflowPunct w:val="false"/>
        <w:autoSpaceDE w:val="false"/>
        <w:autoSpaceDN w:val="false"/>
        <w:adjustRightInd w:val="false"/>
        <w:spacing w:after="0"/>
        <w:ind w:firstLine="851"/>
        <w:jc w:val="both"/>
        <w:rPr>
          <w:rFonts w:cs="Times New Roman" w:eastAsia="Times New Roman"/>
          <w:szCs w:val="20"/>
          <w:lang w:eastAsia="hr-HR"/>
        </w:rPr>
      </w:pPr>
      <w:r w:rsidRPr="00C908E5">
        <w:rPr>
          <w:rFonts w:cs="Times New Roman" w:eastAsia="Times New Roman"/>
          <w:szCs w:val="20"/>
          <w:lang w:eastAsia="hr-HR"/>
        </w:rPr>
        <w:t xml:space="preserve">               </w:t>
      </w:r>
    </w:p>
    <w:p w:rsidRDefault="00C908E5" w:rsidP="00C908E5" w:rsidR="00C908E5" w:rsidRPr="00C908E5">
      <w:pPr>
        <w:overflowPunct w:val="false"/>
        <w:autoSpaceDE w:val="false"/>
        <w:autoSpaceDN w:val="false"/>
        <w:adjustRightInd w:val="false"/>
        <w:spacing w:after="0"/>
        <w:ind w:firstLine="851"/>
        <w:jc w:val="both"/>
        <w:rPr>
          <w:rFonts w:cs="Times New Roman" w:eastAsia="Times New Roman"/>
          <w:szCs w:val="20"/>
          <w:lang w:eastAsia="hr-HR"/>
        </w:rPr>
      </w:pPr>
      <w:r w:rsidRPr="00C908E5">
        <w:rPr>
          <w:rFonts w:cs="Times New Roman" w:eastAsia="Times New Roman"/>
          <w:szCs w:val="20"/>
          <w:lang w:eastAsia="hr-HR"/>
        </w:rPr>
        <w:t>Tijekom prethodnog postupka potrebno je utvrditi ima li dužnik imovinu kojom bi se mogli pokriti troškovi vođenja stečajnog postupka te je sud temeljem odredbe čl.115. st.2. i čl.118. st.1. SZ-a imenovao privremenog stečajnog upravitelja.</w:t>
      </w:r>
    </w:p>
    <w:p w:rsidRDefault="00C908E5" w:rsidP="00C908E5" w:rsidR="00C908E5" w:rsidRPr="00C908E5">
      <w:pPr>
        <w:overflowPunct w:val="false"/>
        <w:autoSpaceDE w:val="false"/>
        <w:autoSpaceDN w:val="false"/>
        <w:adjustRightInd w:val="false"/>
        <w:spacing w:after="0"/>
        <w:ind w:firstLine="851"/>
        <w:jc w:val="both"/>
        <w:rPr>
          <w:rFonts w:cs="Times New Roman" w:eastAsia="Times New Roman"/>
          <w:szCs w:val="20"/>
          <w:lang w:eastAsia="hr-HR"/>
        </w:rPr>
      </w:pPr>
      <w:r w:rsidRPr="00C908E5">
        <w:rPr>
          <w:rFonts w:cs="Times New Roman" w:eastAsia="Times New Roman"/>
          <w:szCs w:val="20"/>
          <w:lang w:eastAsia="hr-HR"/>
        </w:rPr>
        <w:t>Privremeni stečajni upravitelj je ovlašten stupiti u poslovne prostorije dužnika i ondje provesti potrebne radnje radi ispitivanja postoji li imovina dužnika i mogu li se tom imovinom namiriti troškovi stečajnog postupka (čl.119.st.2. i 5. SZ-a).</w:t>
      </w:r>
    </w:p>
    <w:p w:rsidRDefault="00C908E5" w:rsidP="00C908E5" w:rsidR="00C908E5" w:rsidRPr="00C908E5">
      <w:pPr>
        <w:overflowPunct w:val="false"/>
        <w:autoSpaceDE w:val="false"/>
        <w:autoSpaceDN w:val="false"/>
        <w:adjustRightInd w:val="false"/>
        <w:spacing w:after="0"/>
        <w:ind w:firstLine="851"/>
        <w:jc w:val="both"/>
        <w:rPr>
          <w:rFonts w:cs="Times New Roman" w:eastAsia="Times New Roman"/>
          <w:szCs w:val="20"/>
          <w:lang w:eastAsia="hr-HR"/>
        </w:rPr>
      </w:pPr>
      <w:r w:rsidRPr="00C908E5">
        <w:rPr>
          <w:rFonts w:cs="Times New Roman" w:eastAsia="Times New Roman"/>
          <w:szCs w:val="20"/>
          <w:lang w:eastAsia="hr-HR"/>
        </w:rPr>
        <w:t>Obveza zakonskog zastupnika dužnika na obavješćivanje i suradnju s privremenim stečajnom upraviteljem propisana je čl.117. u vezi sa čl.180. SZ-a.</w:t>
      </w:r>
    </w:p>
    <w:p w:rsidRDefault="00C908E5" w:rsidP="00C908E5" w:rsidR="00C908E5" w:rsidRPr="00C908E5">
      <w:pPr>
        <w:overflowPunct w:val="false"/>
        <w:autoSpaceDE w:val="false"/>
        <w:autoSpaceDN w:val="false"/>
        <w:adjustRightInd w:val="false"/>
        <w:spacing w:after="0"/>
        <w:ind w:firstLine="851"/>
        <w:jc w:val="both"/>
        <w:rPr>
          <w:rFonts w:cs="Times New Roman" w:eastAsia="Times New Roman"/>
          <w:szCs w:val="20"/>
          <w:lang w:eastAsia="hr-HR"/>
        </w:rPr>
      </w:pPr>
    </w:p>
    <w:p w:rsidRDefault="00C908E5" w:rsidP="00C908E5" w:rsidR="00C908E5" w:rsidRPr="00C908E5">
      <w:pPr>
        <w:overflowPunct w:val="false"/>
        <w:autoSpaceDE w:val="false"/>
        <w:autoSpaceDN w:val="false"/>
        <w:adjustRightInd w:val="false"/>
        <w:spacing w:after="0"/>
        <w:ind w:firstLine="851"/>
        <w:jc w:val="both"/>
        <w:rPr>
          <w:rFonts w:cs="Times New Roman" w:eastAsia="Times New Roman"/>
          <w:szCs w:val="20"/>
          <w:lang w:eastAsia="hr-HR"/>
        </w:rPr>
      </w:pPr>
      <w:r w:rsidRPr="00C908E5">
        <w:rPr>
          <w:rFonts w:cs="Times New Roman" w:eastAsia="Times New Roman"/>
          <w:szCs w:val="20"/>
          <w:lang w:eastAsia="hr-HR"/>
        </w:rPr>
        <w:t xml:space="preserve">Ročište radi rasprave o uvjetima za otvaranje stečajnog postupka određeno je sukladno odredbi čl.128. st.1. SZ-a. </w:t>
      </w:r>
    </w:p>
    <w:p w:rsidRDefault="00C908E5" w:rsidP="00C908E5" w:rsidR="00C908E5" w:rsidRPr="00C908E5">
      <w:pPr>
        <w:overflowPunct w:val="false"/>
        <w:autoSpaceDE w:val="false"/>
        <w:autoSpaceDN w:val="false"/>
        <w:adjustRightInd w:val="false"/>
        <w:spacing w:after="0"/>
        <w:rPr>
          <w:rFonts w:cs="Times New Roman" w:eastAsia="Times New Roman"/>
          <w:szCs w:val="20"/>
          <w:lang w:eastAsia="hr-HR"/>
        </w:rPr>
      </w:pPr>
    </w:p>
    <w:p w:rsidRDefault="00C908E5" w:rsidP="00C908E5" w:rsidR="00C908E5" w:rsidRPr="00C908E5">
      <w:pPr>
        <w:overflowPunct w:val="false"/>
        <w:autoSpaceDE w:val="false"/>
        <w:autoSpaceDN w:val="false"/>
        <w:adjustRightInd w:val="false"/>
        <w:spacing w:after="0"/>
        <w:ind w:firstLine="851"/>
        <w:jc w:val="both"/>
        <w:rPr>
          <w:rFonts w:cs="Times New Roman" w:eastAsia="Times New Roman"/>
          <w:szCs w:val="20"/>
          <w:lang w:eastAsia="hr-HR"/>
        </w:rPr>
      </w:pPr>
      <w:r w:rsidRPr="00C908E5">
        <w:rPr>
          <w:rFonts w:cs="Times New Roman" w:eastAsia="Times New Roman"/>
          <w:szCs w:val="20"/>
          <w:lang w:eastAsia="hr-HR"/>
        </w:rPr>
        <w:lastRenderedPageBreak/>
        <w:t>Sukladno čl.112. st.6. SZ sud je naložio Fini zaplijenjena sredstva na ime predujma za namirenje troškova stečajnog postupka doznačiti na račun suda, kako bi se mogli namiriti troškovi koji će tijekom ovog postupka nastati.</w:t>
      </w:r>
    </w:p>
    <w:p w:rsidRDefault="00C908E5" w:rsidP="00C908E5" w:rsidR="00C908E5" w:rsidRPr="00C908E5">
      <w:pPr>
        <w:overflowPunct w:val="false"/>
        <w:autoSpaceDE w:val="false"/>
        <w:autoSpaceDN w:val="false"/>
        <w:adjustRightInd w:val="false"/>
        <w:spacing w:after="0"/>
        <w:rPr>
          <w:rFonts w:cs="Times New Roman" w:eastAsia="Times New Roman"/>
          <w:szCs w:val="20"/>
          <w:lang w:eastAsia="hr-HR"/>
        </w:rPr>
      </w:pPr>
    </w:p>
    <w:p w:rsidRDefault="00C908E5" w:rsidP="00C908E5" w:rsidR="00C908E5" w:rsidRPr="00C908E5">
      <w:pPr>
        <w:overflowPunct w:val="false"/>
        <w:autoSpaceDE w:val="false"/>
        <w:autoSpaceDN w:val="false"/>
        <w:adjustRightInd w:val="false"/>
        <w:spacing w:after="0"/>
        <w:jc w:val="center"/>
        <w:rPr>
          <w:rFonts w:cs="Times New Roman" w:eastAsia="Times New Roman"/>
          <w:szCs w:val="20"/>
          <w:lang w:eastAsia="hr-HR"/>
        </w:rPr>
      </w:pPr>
      <w:r w:rsidRPr="00C908E5">
        <w:rPr>
          <w:rFonts w:cs="Times New Roman" w:eastAsia="Times New Roman"/>
          <w:szCs w:val="20"/>
          <w:lang w:eastAsia="hr-HR"/>
        </w:rPr>
        <w:t>U Bjelovaru 5. travnja 2018.</w:t>
      </w:r>
    </w:p>
    <w:p w:rsidRDefault="00C908E5" w:rsidP="00C908E5" w:rsidR="00C908E5" w:rsidRPr="00C908E5">
      <w:pPr>
        <w:overflowPunct w:val="false"/>
        <w:autoSpaceDE w:val="false"/>
        <w:autoSpaceDN w:val="false"/>
        <w:adjustRightInd w:val="false"/>
        <w:spacing w:after="0"/>
        <w:rPr>
          <w:rFonts w:cs="Times New Roman" w:eastAsia="Times New Roman"/>
          <w:szCs w:val="20"/>
          <w:lang w:eastAsia="hr-HR"/>
        </w:rPr>
      </w:pPr>
    </w:p>
    <w:p w:rsidRDefault="00C908E5" w:rsidP="00C908E5" w:rsidR="00C908E5" w:rsidRPr="00C908E5">
      <w:pPr>
        <w:overflowPunct w:val="false"/>
        <w:autoSpaceDE w:val="false"/>
        <w:autoSpaceDN w:val="false"/>
        <w:adjustRightInd w:val="false"/>
        <w:spacing w:after="0"/>
        <w:rPr>
          <w:rFonts w:cs="Times New Roman" w:eastAsia="Times New Roman"/>
          <w:szCs w:val="20"/>
          <w:lang w:eastAsia="hr-HR"/>
        </w:rPr>
      </w:pPr>
      <w:r w:rsidRPr="00C908E5">
        <w:rPr>
          <w:rFonts w:cs="Times New Roman" w:eastAsia="Times New Roman"/>
          <w:szCs w:val="20"/>
          <w:lang w:eastAsia="hr-HR"/>
        </w:rPr>
        <w:t xml:space="preserve">                                                                                      Stečajna sutkinja    </w:t>
      </w:r>
    </w:p>
    <w:p w:rsidRDefault="00C908E5" w:rsidP="00C908E5" w:rsidR="00C908E5" w:rsidRPr="00C908E5">
      <w:pPr>
        <w:overflowPunct w:val="false"/>
        <w:autoSpaceDE w:val="false"/>
        <w:autoSpaceDN w:val="false"/>
        <w:adjustRightInd w:val="false"/>
        <w:spacing w:after="0"/>
        <w:rPr>
          <w:rFonts w:cs="Times New Roman" w:eastAsia="Times New Roman"/>
          <w:szCs w:val="20"/>
          <w:lang w:eastAsia="hr-HR"/>
        </w:rPr>
      </w:pPr>
      <w:r w:rsidRPr="00C908E5">
        <w:rPr>
          <w:rFonts w:cs="Times New Roman" w:eastAsia="Times New Roman"/>
          <w:szCs w:val="20"/>
          <w:lang w:eastAsia="hr-HR"/>
        </w:rPr>
        <w:t xml:space="preserve">                                                                                  Marija Petrina Kubica v.r.</w:t>
      </w:r>
    </w:p>
    <w:p w:rsidRDefault="00C908E5" w:rsidP="00C908E5" w:rsidR="00C908E5" w:rsidRPr="00C908E5">
      <w:pPr>
        <w:overflowPunct w:val="false"/>
        <w:autoSpaceDE w:val="false"/>
        <w:autoSpaceDN w:val="false"/>
        <w:adjustRightInd w:val="false"/>
        <w:spacing w:after="0"/>
        <w:rPr>
          <w:rFonts w:cs="Times New Roman" w:eastAsia="Times New Roman"/>
          <w:szCs w:val="20"/>
          <w:lang w:eastAsia="hr-HR"/>
        </w:rPr>
      </w:pPr>
    </w:p>
    <w:p w:rsidRDefault="00C908E5" w:rsidP="00C908E5" w:rsidR="00C908E5" w:rsidRPr="00C908E5">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C908E5">
        <w:rPr>
          <w:rFonts w:cs="Times New Roman" w:eastAsia="Times New Roman"/>
          <w:noProof/>
          <w:szCs w:val="20"/>
          <w:lang w:eastAsia="hr-HR"/>
        </w:rPr>
        <w:t>Za točnost otpravka - ovlašteni službenik</w:t>
      </w:r>
    </w:p>
    <w:p w:rsidRDefault="00C908E5" w:rsidP="00C908E5" w:rsidR="00C908E5" w:rsidRPr="00C908E5">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C908E5">
        <w:rPr>
          <w:rFonts w:cs="Times New Roman" w:eastAsia="Times New Roman"/>
          <w:noProof/>
          <w:szCs w:val="20"/>
          <w:lang w:eastAsia="hr-HR"/>
        </w:rPr>
        <w:t xml:space="preserve">                  Željka Vitez</w:t>
      </w:r>
    </w:p>
    <w:p w:rsidRDefault="00C908E5" w:rsidP="00C908E5" w:rsidR="00C908E5" w:rsidRPr="00C908E5">
      <w:pPr>
        <w:overflowPunct w:val="false"/>
        <w:autoSpaceDE w:val="false"/>
        <w:autoSpaceDN w:val="false"/>
        <w:adjustRightInd w:val="false"/>
        <w:spacing w:after="0"/>
        <w:rPr>
          <w:rFonts w:cs="Times New Roman" w:eastAsia="Times New Roman"/>
          <w:szCs w:val="20"/>
          <w:lang w:eastAsia="hr-HR"/>
        </w:rPr>
      </w:pPr>
    </w:p>
    <w:p w:rsidRDefault="00C908E5" w:rsidP="00C908E5" w:rsidR="00C908E5" w:rsidRPr="00C908E5">
      <w:pPr>
        <w:overflowPunct w:val="false"/>
        <w:autoSpaceDE w:val="false"/>
        <w:autoSpaceDN w:val="false"/>
        <w:adjustRightInd w:val="false"/>
        <w:spacing w:after="0"/>
        <w:rPr>
          <w:rFonts w:cs="Times New Roman" w:eastAsia="Times New Roman"/>
          <w:szCs w:val="20"/>
          <w:lang w:eastAsia="hr-HR"/>
        </w:rPr>
      </w:pPr>
      <w:r w:rsidRPr="00C908E5">
        <w:rPr>
          <w:rFonts w:cs="Times New Roman" w:eastAsia="Times New Roman"/>
          <w:szCs w:val="20"/>
          <w:lang w:eastAsia="hr-HR"/>
        </w:rPr>
        <w:t xml:space="preserve">                                                                                                   </w:t>
      </w:r>
    </w:p>
    <w:p w:rsidRDefault="00C908E5" w:rsidP="00C908E5" w:rsidR="00C908E5" w:rsidRPr="00C908E5">
      <w:pPr>
        <w:overflowPunct w:val="false"/>
        <w:autoSpaceDE w:val="false"/>
        <w:autoSpaceDN w:val="false"/>
        <w:adjustRightInd w:val="false"/>
        <w:spacing w:after="0"/>
        <w:rPr>
          <w:rFonts w:cs="Times New Roman" w:eastAsia="Times New Roman"/>
          <w:szCs w:val="20"/>
          <w:lang w:eastAsia="hr-HR"/>
        </w:rPr>
      </w:pPr>
    </w:p>
    <w:p w:rsidRDefault="00C908E5" w:rsidP="00C908E5" w:rsidR="00C908E5" w:rsidRPr="00C908E5">
      <w:pPr>
        <w:overflowPunct w:val="false"/>
        <w:autoSpaceDE w:val="false"/>
        <w:autoSpaceDN w:val="false"/>
        <w:adjustRightInd w:val="false"/>
        <w:spacing w:after="0"/>
        <w:jc w:val="both"/>
        <w:rPr>
          <w:rFonts w:cs="Times New Roman" w:eastAsia="Times New Roman"/>
          <w:szCs w:val="20"/>
          <w:lang w:eastAsia="hr-HR"/>
        </w:rPr>
      </w:pPr>
      <w:r w:rsidRPr="00C908E5">
        <w:rPr>
          <w:rFonts w:cs="Times New Roman" w:eastAsia="Times New Roman"/>
          <w:szCs w:val="20"/>
          <w:lang w:eastAsia="hr-HR"/>
        </w:rPr>
        <w:t>Uputa o pravnom lijeku: Protiv toč.1. ovog rješenja nije dopuštena posebna žalba (čl.115. st.1. SZ-a), dok se protiv toč.2., 3. i 4. može izjaviti žalba u roku od 8 dana od dostave rješenja, Visokom trgovačkom sudu RH u Zagrebu, putem ovoga suda (čl.19. st.1. i 2. SZ-a). Dostava se smatra obavljenom istekom osmog dana od dana objave ovog rješenja na e-oglasnoj ploči suda (čl.12. st.1. SZ-a). Žalba se podnosi u tri primjerka i ne odgađa provedbu rješenja (čl.19. st.3. SZ-a).</w:t>
      </w:r>
    </w:p>
    <w:p w:rsidRDefault="00AE649C" w:rsidP="004F27AE" w:rsidR="00AE649C" w:rsidRPr="00B76F3C">
      <w:pPr>
        <w:pStyle w:val="NormaleSPIS"/>
      </w:pPr>
    </w:p>
    <w:sectPr w:rsidSect="00257D70"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9456060"/>
      <w:docPartObj>
        <w:docPartGallery w:val="Page Numbers (Top of Page)"/>
        <w:docPartUnique/>
      </w:docPartObj>
    </w:sdtPr>
    <w:sdtEndPr/>
    <w:sdtContent>
      <w:p w:rsidRDefault="00257D70" w:rsidP="00257D70" w:rsidR="00257D70">
        <w:pPr>
          <w:pStyle w:val="Zaglavlje"/>
          <w:spacing w:after="0"/>
          <w:jc w:val="center"/>
        </w:pPr>
        <w:r>
          <w:fldChar w:fldCharType="begin"/>
        </w:r>
        <w:r>
          <w:instrText>PAGE   \* MERGEFORMAT</w:instrText>
        </w:r>
        <w:r>
          <w:fldChar w:fldCharType="separate"/>
        </w:r>
        <w:r w:rsidR="007D5A7C">
          <w:t>3</w:t>
        </w:r>
        <w:r>
          <w:fldChar w:fldCharType="end"/>
        </w:r>
      </w:p>
    </w:sdtContent>
  </w:sdt>
  <w:p w:rsidRDefault="00257D70" w:rsidP="00257D70" w:rsidR="008333A9">
    <w:pPr>
      <w:overflowPunct w:val="false"/>
      <w:autoSpaceDE w:val="false"/>
      <w:autoSpaceDN w:val="false"/>
      <w:adjustRightInd w:val="false"/>
      <w:spacing w:after="0"/>
      <w:ind w:firstLine="3969"/>
      <w:jc w:val="right"/>
      <w:rPr>
        <w:rFonts w:cs="Times New Roman" w:eastAsia="Times New Roman"/>
        <w:szCs w:val="20"/>
        <w:lang w:eastAsia="hr-HR"/>
      </w:rPr>
    </w:pPr>
    <w:r w:rsidRPr="00C908E5">
      <w:rPr>
        <w:rFonts w:cs="Times New Roman" w:eastAsia="Times New Roman"/>
        <w:szCs w:val="20"/>
        <w:lang w:eastAsia="hr-HR"/>
      </w:rPr>
      <w:t>Poslovni broj: 5. St-70/2018-2</w:t>
    </w:r>
  </w:p>
  <w:p w:rsidRDefault="00257D70" w:rsidP="00257D70" w:rsidR="00257D70" w:rsidRPr="00257D70">
    <w:pPr>
      <w:overflowPunct w:val="false"/>
      <w:autoSpaceDE w:val="false"/>
      <w:autoSpaceDN w:val="false"/>
      <w:adjustRightInd w:val="false"/>
      <w:spacing w:after="0"/>
      <w:ind w:firstLine="3969"/>
      <w:jc w:val="right"/>
      <w:rPr>
        <w:rFonts w:cs="Times New Roman" w:eastAsia="Times New Roman"/>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57D7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A7C"/>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08E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40265140">
      <w:bodyDiv w:val="true"/>
      <w:marLeft w:val="0"/>
      <w:marRight w:val="0"/>
      <w:marTop w:val="0"/>
      <w:marBottom w:val="0"/>
      <w:divBdr>
        <w:top w:space="0" w:sz="0" w:color="auto" w:val="none"/>
        <w:left w:space="0" w:sz="0" w:color="auto" w:val="none"/>
        <w:bottom w:space="0" w:sz="0" w:color="auto" w:val="none"/>
        <w:right w:space="0" w:sz="0" w:color="auto" w:val="none"/>
      </w:divBdr>
    </w:div>
    <w:div w:id="1354959183">
      <w:bodyDiv w:val="true"/>
      <w:marLeft w:val="0"/>
      <w:marRight w:val="0"/>
      <w:marTop w:val="0"/>
      <w:marBottom w:val="0"/>
      <w:divBdr>
        <w:top w:space="0" w:sz="0" w:color="auto" w:val="none"/>
        <w:left w:space="0" w:sz="0" w:color="auto" w:val="none"/>
        <w:bottom w:space="0" w:sz="0" w:color="auto" w:val="none"/>
        <w:right w:space="0" w:sz="0" w:color="auto" w:val="none"/>
      </w:divBdr>
    </w:div>
    <w:div w:id="194853563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St-70/2018-2</izvorni_sadrzaj>
    <derivirana_varijabla naziv="DomainObject.Oznaka_1">St-70/2018-2</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izvorni_sadrzaj>
    <derivirana_varijabla naziv="DomainObject.Predmet.Broj_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St-70/2018</izvorni_sadrzaj>
    <derivirana_varijabla naziv="DomainObject.Predmet.OznakaBroj_1">St-70/2018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EUROMARKET MD d.o.o. za proizvodnju, trgovinu i usluge</izvorni_sadrzaj>
    <derivirana_varijabla naziv="DomainObject.Predmet.ProtustrankaFormated_1">  EUROMARKET MD d.o.o. za proizvodnju, trgovinu i usluge</derivirana_varijabla>
  </DomainObject.Predmet.ProtustrankaFormated>
  <DomainObject.Predmet.ProtustrankaFormatedOIB>
    <izvorni_sadrzaj>  EUROMARKET MD d.o.o. za proizvodnju, trgovinu i usluge, OIB 08871972039</izvorni_sadrzaj>
    <derivirana_varijabla naziv="DomainObject.Predmet.ProtustrankaFormatedOIB_1">  EUROMARKET MD d.o.o. za proizvodnju, trgovinu i usluge, OIB 08871972039</derivirana_varijabla>
  </DomainObject.Predmet.ProtustrankaFormatedOIB>
  <DomainObject.Predmet.ProtustrankaFormatedWithAdress>
    <izvorni_sadrzaj> EUROMARKET MD d.o.o. za proizvodnju, trgovinu i usluge, Žrtava fašizma 4, 40000 Čakovec</izvorni_sadrzaj>
    <derivirana_varijabla naziv="DomainObject.Predmet.ProtustrankaFormatedWithAdress_1"> EUROMARKET MD d.o.o. za proizvodnju, trgovinu i usluge, Žrtava fašizma 4, 40000 Čakovec</derivirana_varijabla>
  </DomainObject.Predmet.ProtustrankaFormatedWithAdress>
  <DomainObject.Predmet.ProtustrankaFormatedWithAdressOIB>
    <izvorni_sadrzaj> EUROMARKET MD d.o.o. za proizvodnju, trgovinu i usluge, OIB 08871972039, Žrtava fašizma 4, 40000 Čakovec</izvorni_sadrzaj>
    <derivirana_varijabla naziv="DomainObject.Predmet.ProtustrankaFormatedWithAdressOIB_1"> EUROMARKET MD d.o.o. za proizvodnju, trgovinu i usluge, OIB 08871972039, Žrtava fašizma 4, 40000 Čakovec</derivirana_varijabla>
  </DomainObject.Predmet.ProtustrankaFormatedWithAdressOIB>
  <DomainObject.Predmet.ProtustrankaWithAdress>
    <izvorni_sadrzaj>EUROMARKET MD d.o.o. za proizvodnju, trgovinu i usluge Žrtava fašizma 4, 40000 Čakovec</izvorni_sadrzaj>
    <derivirana_varijabla naziv="DomainObject.Predmet.ProtustrankaWithAdress_1">EUROMARKET MD d.o.o. za proizvodnju, trgovinu i usluge Žrtava fašizma 4, 40000 Čakovec</derivirana_varijabla>
  </DomainObject.Predmet.ProtustrankaWithAdress>
  <DomainObject.Predmet.ProtustrankaWithAdressOIB>
    <izvorni_sadrzaj>EUROMARKET MD d.o.o. za proizvodnju, trgovinu i usluge, OIB 08871972039, Žrtava fašizma 4, 40000 Čakovec</izvorni_sadrzaj>
    <derivirana_varijabla naziv="DomainObject.Predmet.ProtustrankaWithAdressOIB_1">EUROMARKET MD d.o.o. za proizvodnju, trgovinu i usluge, OIB 08871972039, Žrtava fašizma 4, 40000 Čakovec</derivirana_varijabla>
  </DomainObject.Predmet.ProtustrankaWithAdressOIB>
  <DomainObject.Predmet.ProtustrankaNazivFormated>
    <izvorni_sadrzaj>EUROMARKET MD d.o.o. za proizvodnju, trgovinu i usluge</izvorni_sadrzaj>
    <derivirana_varijabla naziv="DomainObject.Predmet.ProtustrankaNazivFormated_1">EUROMARKET MD d.o.o. za proizvodnju, trgovinu i usluge</derivirana_varijabla>
  </DomainObject.Predmet.ProtustrankaNazivFormated>
  <DomainObject.Predmet.ProtustrankaNazivFormatedOIB>
    <izvorni_sadrzaj>EUROMARKET MD d.o.o. za proizvodnju, trgovinu i usluge, OIB 08871972039</izvorni_sadrzaj>
    <derivirana_varijabla naziv="DomainObject.Predmet.ProtustrankaNazivFormatedOIB_1">EUROMARKET MD d.o.o. za proizvodnju, trgovinu i usluge, OIB 08871972039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izvorni_sadrzaj>
    <derivirana_varijabla naziv="DomainObject.Predmet.StrankaFormated_1">  REPUBLIKA HRVATSKA MINISTARSTVO FINANCIJA</derivirana_varijabla>
  </DomainObject.Predmet.StrankaFormated>
  <DomainObject.Predmet.StrankaFormatedOIB>
    <izvorni_sadrzaj>  REPUBLIKA HRVATSKA MINISTARSTVO FINANCIJA, OIB 18683136487</izvorni_sadrzaj>
    <derivirana_varijabla naziv="DomainObject.Predmet.StrankaFormatedOIB_1">  REPUBLIKA HRVATSKA MINISTARSTVO FINANCIJA, OIB 18683136487</derivirana_varijabla>
  </DomainObject.Predmet.StrankaFormatedOIB>
  <DomainObject.Predmet.StrankaFormatedWithAdress>
    <izvorni_sadrzaj> REPUBLIKA HRVATSKA MINISTARSTVO FINANCIJA, Katančićeva 5, 10000 Zagreb</izvorni_sadrzaj>
    <derivirana_varijabla naziv="DomainObject.Predmet.StrankaFormatedWithAdress_1"> REPUBLIKA HRVATSKA MINISTARSTVO FINANCIJA, Katančićeva 5, 10000 Zagreb</derivirana_varijabla>
  </DomainObject.Predmet.StrankaFormatedWithAdress>
  <DomainObject.Predmet.StrankaFormatedWithAdressOIB>
    <izvorni_sadrzaj> REPUBLIKA HRVATSKA MINISTARSTVO FINANCIJA, OIB 18683136487, Katančićeva 5, 10000 Zagreb</izvorni_sadrzaj>
    <derivirana_varijabla naziv="DomainObject.Predmet.StrankaFormatedWithAdressOIB_1"> REPUBLIKA HRVATSKA MINISTARSTVO FINANCIJA, OIB 18683136487, Katančićeva 5, 10000 Zagreb</derivirana_varijabla>
  </DomainObject.Predmet.StrankaFormatedWithAdressOIB>
  <DomainObject.Predmet.StrankaWithAdress>
    <izvorni_sadrzaj>REPUBLIKA HRVATSKA MINISTARSTVO FINANCIJA Katančićeva 5,10000 Zagreb</izvorni_sadrzaj>
    <derivirana_varijabla naziv="DomainObject.Predmet.StrankaWithAdress_1">REPUBLIKA HRVATSKA MINISTARSTVO FINANCIJA Katančićeva 5,10000 Zagreb</derivirana_varijabla>
  </DomainObject.Predmet.StrankaWithAdress>
  <DomainObject.Predmet.StrankaWithAdressOIB>
    <izvorni_sadrzaj>REPUBLIKA HRVATSKA MINISTARSTVO FINANCIJA, OIB 18683136487, Katančićeva 5,10000 Zagreb</izvorni_sadrzaj>
    <derivirana_varijabla naziv="DomainObject.Predmet.StrankaWithAdressOIB_1">REPUBLIKA HRVATSKA MINISTARSTVO FINANCIJA, OIB 18683136487, Katančićeva 5,10000 Zagreb</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omainObject.Predmet.StrankaNazivFormated>
  <DomainObject.Predmet.StrankaNazivFormatedOIB>
    <izvorni_sadrzaj>REPUBLIKA HRVATSKA MINISTARSTVO FINANCIJA, OIB 18683136487</izvorni_sadrzaj>
    <derivirana_varijabla naziv="DomainObject.Predmet.StrankaNazivFormatedOIB_1">REPUBLIKA HRVATSKA MINISTARSTVO FINANCIJA,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item>
    </izvorni_sadrzaj>
    <derivirana_varijabla naziv="DomainObject.Predmet.StrankaListFormated_1">
      <item>REPUBLIKA HRVATSKA MINISTARSTVO FINANCIJA</item>
    </derivirana_varijabla>
  </DomainObject.Predmet.StrankaListFormated>
  <DomainObject.Predmet.StrankaListFormatedOIB>
    <izvorni_sadrzaj>
      <item>REPUBLIKA HRVATSKA MINISTARSTVO FINANCIJA, OIB 18683136487</item>
    </izvorni_sadrzaj>
    <derivirana_varijabla naziv="DomainObject.Predmet.StrankaListFormatedOIB_1">
      <item>REPUBLIKA HRVATSKA MINISTARSTVO FINANCIJA, OIB 18683136487</item>
    </derivirana_varijabla>
  </DomainObject.Predmet.StrankaListFormatedOIB>
  <DomainObject.Predmet.StrankaListFormatedWithAdress>
    <izvorni_sadrzaj>
      <item>REPUBLIKA HRVATSKA MINISTARSTVO FINANCIJA, Katančićeva 5, 10000 Zagreb</item>
    </izvorni_sadrzaj>
    <derivirana_varijabla naziv="DomainObject.Predmet.StrankaListFormatedWithAdress_1">
      <item>REPUBLIKA HRVATSKA MINISTARSTVO FINANCIJA, Katančićeva 5, 10000 Zagreb</item>
    </derivirana_varijabla>
  </DomainObject.Predmet.StrankaListFormatedWithAdress>
  <DomainObject.Predmet.StrankaListFormatedWithAdressOIB>
    <izvorni_sadrzaj>
      <item>REPUBLIKA HRVATSKA MINISTARSTVO FINANCIJA, OIB 18683136487, Katančićeva 5, 10000 Zagreb</item>
    </izvorni_sadrzaj>
    <derivirana_varijabla naziv="DomainObject.Predmet.StrankaListFormatedWithAdressOIB_1">
      <item>REPUBLIKA HRVATSKA MINISTARSTVO FINANCIJA, OIB 18683136487, Katančićeva 5, 10000 Zagreb</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 OIB 18683136487</item>
    </izvorni_sadrzaj>
    <derivirana_varijabla naziv="DomainObject.Predmet.StrankaListNazivFormatedOIB_1">
      <item>REPUBLIKA HRVATSKA MINISTARSTVO FINANCIJA, OIB 18683136487</item>
    </derivirana_varijabla>
  </DomainObject.Predmet.StrankaListNazivFormatedOIB>
  <DomainObject.Predmet.ProtuStrankaListFormated>
    <izvorni_sadrzaj>
      <item>EUROMARKET MD d.o.o. za proizvodnju, trgovinu i usluge</item>
    </izvorni_sadrzaj>
    <derivirana_varijabla naziv="DomainObject.Predmet.ProtuStrankaListFormated_1">
      <item>EUROMARKET MD d.o.o. za proizvodnju, trgovinu i usluge</item>
    </derivirana_varijabla>
  </DomainObject.Predmet.ProtuStrankaListFormated>
  <DomainObject.Predmet.ProtuStrankaListFormatedOIB>
    <izvorni_sadrzaj>
      <item>EUROMARKET MD d.o.o. za proizvodnju, trgovinu i usluge, OIB 08871972039</item>
    </izvorni_sadrzaj>
    <derivirana_varijabla naziv="DomainObject.Predmet.ProtuStrankaListFormatedOIB_1">
      <item>EUROMARKET MD d.o.o. za proizvodnju, trgovinu i usluge, OIB 08871972039</item>
    </derivirana_varijabla>
  </DomainObject.Predmet.ProtuStrankaListFormatedOIB>
  <DomainObject.Predmet.ProtuStrankaListFormatedWithAdress>
    <izvorni_sadrzaj>
      <item>EUROMARKET MD d.o.o. za proizvodnju, trgovinu i usluge, Žrtava fašizma 4, 40000 Čakovec</item>
    </izvorni_sadrzaj>
    <derivirana_varijabla naziv="DomainObject.Predmet.ProtuStrankaListFormatedWithAdress_1">
      <item>EUROMARKET MD d.o.o. za proizvodnju, trgovinu i usluge, Žrtava fašizma 4, 40000 Čakovec</item>
    </derivirana_varijabla>
  </DomainObject.Predmet.ProtuStrankaListFormatedWithAdress>
  <DomainObject.Predmet.ProtuStrankaListFormatedWithAdressOIB>
    <izvorni_sadrzaj>
      <item>EUROMARKET MD d.o.o. za proizvodnju, trgovinu i usluge, OIB 08871972039, Žrtava fašizma 4, 40000 Čakovec</item>
    </izvorni_sadrzaj>
    <derivirana_varijabla naziv="DomainObject.Predmet.ProtuStrankaListFormatedWithAdressOIB_1">
      <item>EUROMARKET MD d.o.o. za proizvodnju, trgovinu i usluge, OIB 08871972039, Žrtava fašizma 4, 40000 Čakovec</item>
    </derivirana_varijabla>
  </DomainObject.Predmet.ProtuStrankaListFormatedWithAdressOIB>
  <DomainObject.Predmet.ProtuStrankaListNazivFormated>
    <izvorni_sadrzaj>
      <item>EUROMARKET MD d.o.o. za proizvodnju, trgovinu i usluge</item>
    </izvorni_sadrzaj>
    <derivirana_varijabla naziv="DomainObject.Predmet.ProtuStrankaListNazivFormated_1">
      <item>EUROMARKET MD d.o.o. za proizvodnju, trgovinu i usluge</item>
    </derivirana_varijabla>
  </DomainObject.Predmet.ProtuStrankaListNazivFormated>
  <DomainObject.Predmet.ProtuStrankaListNazivFormatedOIB>
    <izvorni_sadrzaj>
      <item>EUROMARKET MD d.o.o. za proizvodnju, trgovinu i usluge, OIB 08871972039</item>
    </izvorni_sadrzaj>
    <derivirana_varijabla naziv="DomainObject.Predmet.ProtuStrankaListNazivFormatedOIB_1">
      <item>EUROMARKET MD d.o.o. za proizvodnju, trgovinu i usluge, OIB 08871972039</item>
    </derivirana_varijabla>
  </DomainObject.Predmet.ProtuStrankaListNazivFormatedOIB>
  <DomainObject.Predmet.OstaliListFormated>
    <izvorni_sadrzaj>
      <item>Deni Pikl</item>
      <item>Sudski registar Trgovačkog suda u Varaždinu</item>
    </izvorni_sadrzaj>
    <derivirana_varijabla naziv="DomainObject.Predmet.OstaliListFormated_1">
      <item>Deni Pikl</item>
      <item>Sudski registar Trgovačkog suda u Varaždinu</item>
    </derivirana_varijabla>
  </DomainObject.Predmet.OstaliListFormated>
  <DomainObject.Predmet.OstaliListFormatedOIB>
    <izvorni_sadrzaj>
      <item>Deni Pikl, OIB 66825396903</item>
      <item>Sudski registar Trgovačkog suda u Varaždinu</item>
    </izvorni_sadrzaj>
    <derivirana_varijabla naziv="DomainObject.Predmet.OstaliListFormatedOIB_1">
      <item>Deni Pikl, OIB 66825396903</item>
      <item>Sudski registar Trgovačkog suda u Varaždinu</item>
    </derivirana_varijabla>
  </DomainObject.Predmet.OstaliListFormatedOIB>
  <DomainObject.Predmet.OstaliListFormatedWithAdress>
    <izvorni_sadrzaj>
      <item>Deni Pikl, Preloška 147, 40000 Čakovec</item>
      <item>Sudski registar Trgovačkog suda u Varaždinu</item>
    </izvorni_sadrzaj>
    <derivirana_varijabla naziv="DomainObject.Predmet.OstaliListFormatedWithAdress_1">
      <item>Deni Pikl, Preloška 147, 40000 Čakovec</item>
      <item>Sudski registar Trgovačkog suda u Varaždinu</item>
    </derivirana_varijabla>
  </DomainObject.Predmet.OstaliListFormatedWithAdress>
  <DomainObject.Predmet.OstaliListFormatedWithAdressOIB>
    <izvorni_sadrzaj>
      <item>Deni Pikl, OIB 66825396903, Preloška 147, 40000 Čakovec</item>
      <item>Sudski registar Trgovačkog suda u Varaždinu</item>
    </izvorni_sadrzaj>
    <derivirana_varijabla naziv="DomainObject.Predmet.OstaliListFormatedWithAdressOIB_1">
      <item>Deni Pikl, OIB 66825396903, Preloška 147, 40000 Čakovec</item>
      <item>Sudski registar Trgovačkog suda u Varaždinu</item>
    </derivirana_varijabla>
  </DomainObject.Predmet.OstaliListFormatedWithAdressOIB>
  <DomainObject.Predmet.OstaliListNazivFormated>
    <izvorni_sadrzaj>
      <item>Deni Pikl</item>
      <item>Sudski registar Trgovačkog suda u Varaždinu</item>
    </izvorni_sadrzaj>
    <derivirana_varijabla naziv="DomainObject.Predmet.OstaliListNazivFormated_1">
      <item>Deni Pikl</item>
      <item>Sudski registar Trgovačkog suda u Varaždinu</item>
    </derivirana_varijabla>
  </DomainObject.Predmet.OstaliListNazivFormated>
  <DomainObject.Predmet.OstaliListNazivFormatedOIB>
    <izvorni_sadrzaj>
      <item>Deni Pikl, OIB 66825396903</item>
      <item>Sudski registar Trgovačkog suda u Varaždinu</item>
    </izvorni_sadrzaj>
    <derivirana_varijabla naziv="DomainObject.Predmet.OstaliListNazivFormatedOIB_1">
      <item>Deni Pikl, OIB 66825396903</item>
      <item>Sudski registar Trgovačkog suda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St-70/2018-2</izvorni_sadrzaj>
    <derivirana_varijabla naziv="DomainObject.PoslovniBrojDokumenta_1">St-70/2018-2</derivirana_varijabla>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EUROMARKET MD d.o.o. za proizvodnju, trgovinu i usluge</izvorni_sadrzaj>
    <derivirana_varijabla naziv="DomainObject.Predmet.ProtustrankaIDrugi_1">EUROMARKET MD d.o.o. za proizvodnju, trgovinu i usluge</derivirana_varijabla>
  </DomainObject.Predmet.ProtustrankaIDrugi>
  <DomainObject.Predmet.StrankaIDrugiAdressOIB>
    <izvorni_sadrzaj>REPUBLIKA HRVATSKA MINISTARSTVO FINANCIJA, OIB 18683136487, Katančićeva 5, 10000 Zagreb</izvorni_sadrzaj>
    <derivirana_varijabla naziv="DomainObject.Predmet.StrankaIDrugiAdressOIB_1">REPUBLIKA HRVATSKA MINISTARSTVO FINANCIJA, OIB 18683136487, Katančićeva 5, 10000 Zagreb</derivirana_varijabla>
  </DomainObject.Predmet.StrankaIDrugiAdressOIB>
  <DomainObject.Predmet.ProtustrankaIDrugiAdressOIB>
    <izvorni_sadrzaj>EUROMARKET MD d.o.o. za proizvodnju, trgovinu i usluge, OIB 08871972039, Žrtava fašizma 4, 40000 Čakovec</izvorni_sadrzaj>
    <derivirana_varijabla naziv="DomainObject.Predmet.ProtustrankaIDrugiAdressOIB_1">EUROMARKET MD d.o.o. za proizvodnju, trgovinu i usluge, OIB 08871972039, Žrtava fašizma 4,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EUROMARKET MD d.o.o. za proizvodnju, trgovinu i usluge</item>
      <item>REPUBLIKA HRVATSKA MINISTARSTVO FINANCIJA</item>
      <item>Deni Pikl</item>
      <item>Sudski registar Trgovačkog suda u Varaždinu</item>
    </izvorni_sadrzaj>
    <derivirana_varijabla naziv="DomainObject.Predmet.SudioniciListNaziv_1">
      <item>EUROMARKET MD d.o.o. za proizvodnju, trgovinu i usluge</item>
      <item>REPUBLIKA HRVATSKA MINISTARSTVO FINANCIJA</item>
      <item>Deni Pikl</item>
      <item>Sudski registar Trgovačkog suda u Varaždinu</item>
    </derivirana_varijabla>
  </DomainObject.Predmet.SudioniciListNaziv>
  <DomainObject.Predmet.SudioniciListAdressOIB>
    <izvorni_sadrzaj>
      <item>EUROMARKET MD d.o.o. za proizvodnju, trgovinu i usluge, OIB 08871972039, Žrtava fašizma 4,40000 Čakovec</item>
      <item>REPUBLIKA HRVATSKA MINISTARSTVO FINANCIJA, OIB 18683136487, Katančićeva 5,10000 Zagreb</item>
      <item>Deni Pikl, OIB 66825396903, Preloška 147,40000 Čakovec</item>
      <item>Sudski registar Trgovačkog suda u Varaždinu</item>
    </izvorni_sadrzaj>
    <derivirana_varijabla naziv="DomainObject.Predmet.SudioniciListAdressOIB_1">
      <item>EUROMARKET MD d.o.o. za proizvodnju, trgovinu i usluge, OIB 08871972039, Žrtava fašizma 4,40000 Čakovec</item>
      <item>REPUBLIKA HRVATSKA MINISTARSTVO FINANCIJA, OIB 18683136487, Katančićeva 5,10000 Zagreb</item>
      <item>Deni Pikl, OIB 66825396903, Preloška 147,40000 Čakovec</item>
      <item>Sudski registar Trgovačkog suda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05EA3C-BC64-48C2-872D-E12DD21385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836</properties:Words>
  <properties:Characters>4833</properties:Characters>
  <properties:Lines>116</properties:Lines>
  <properties:Paragraphs>38</properties:Paragraphs>
  <properties:TotalTime>18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5974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2018-04-05T13:16:00Z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St-70/2018-2 / Odluka - Rješenje o imenovanju privremenog stečajnog upravitelja (odluka_St-70_2018-2.docx)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