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8224" w14:paraId="8498224" w:rsidRDefault="00BF30CF" w:rsidP="00BF30CF" w:rsidR="00BF30CF">
      <w:pPr>
        <w:jc w:val="right"/>
        <w15:collapsed w:val="false"/>
      </w:pPr>
      <w:bookmarkStart w:name="_GoBack" w:id="0"/>
      <w:bookmarkEnd w:id="0"/>
      <w:r>
        <w:t>Broj: 6 St-</w:t>
      </w:r>
      <w:r w:rsidR="00F01EE1">
        <w:t>4</w:t>
      </w:r>
      <w:r w:rsidR="00EC58D3">
        <w:t>06/16-17</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EC58D3" w:rsidRPr="00EC58D3">
        <w:t xml:space="preserve">RH Porezna uprava zastupana po ŽDO Vukovar, za otvaranje stečajnog  postupka nad dužnikom </w:t>
      </w:r>
      <w:r w:rsidR="00EC58D3" w:rsidRPr="00EC58D3">
        <w:rPr>
          <w:b/>
        </w:rPr>
        <w:t>MIHIĆ d.o.o. za proizvodnju i trgovinu Nuštar, Nikole Šubića Zrinskog 15, MBS 030048924, OIB 32846834030</w:t>
      </w:r>
      <w:r w:rsidRPr="00D14516">
        <w:t>,</w:t>
      </w:r>
      <w:r>
        <w:t xml:space="preserve"> dana </w:t>
      </w:r>
      <w:r w:rsidR="00F01EE1">
        <w:t>3</w:t>
      </w:r>
      <w:r w:rsidR="00456F1B">
        <w:t>0. svibnja</w:t>
      </w:r>
      <w:r w:rsidR="002859AC">
        <w:t xml:space="preserve"> 2016. g.,</w:t>
      </w:r>
    </w:p>
    <w:p w:rsidRDefault="00324E7F" w:rsidP="007364E8" w:rsidR="00324E7F">
      <w:pPr>
        <w:jc w:val="right"/>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C58D3" w:rsidRPr="00EC58D3">
        <w:rPr>
          <w:b/>
        </w:rPr>
        <w:t>MIHIĆ d.o.o. za proizvodnju i trgovinu Nuštar, Nikole Šubića Zrinskog 15, MBS 030048924, OIB 32846834030</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F01EE1" w:rsidRPr="00423997">
        <w:rPr>
          <w:b/>
        </w:rPr>
        <w:t>Željk</w:t>
      </w:r>
      <w:r w:rsidR="00F01EE1">
        <w:rPr>
          <w:b/>
        </w:rPr>
        <w:t>o</w:t>
      </w:r>
      <w:r w:rsidR="00F01EE1" w:rsidRPr="00423997">
        <w:rPr>
          <w:b/>
        </w:rPr>
        <w:t xml:space="preserve"> Ferenčić dipl. iur. iz Vukovara, Kardinala A. Stepinca 2, p.p. 82, OIB 73873182459</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C58D3" w:rsidRPr="00EC58D3">
        <w:rPr>
          <w:b/>
        </w:rPr>
        <w:t>MIHIĆ d.o.o. za proizvodnju i trgovinu Nuštar, Nikole Šubića Zrinskog 15, MBS 030048924, OIB 32846834030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B654E2" w:rsidR="00B654E2">
      <w:pPr>
        <w:pStyle w:val="Odlomakpopisa"/>
      </w:pPr>
    </w:p>
    <w:p w:rsidRDefault="003A330C" w:rsidP="00EC58D3" w:rsidR="003A330C">
      <w:pPr>
        <w:numPr>
          <w:ilvl w:val="0"/>
          <w:numId w:val="11"/>
        </w:numPr>
        <w:jc w:val="both"/>
      </w:pPr>
      <w:r>
        <w:t>Obvezuj</w:t>
      </w:r>
      <w:r w:rsidR="00EC58D3">
        <w:t>e</w:t>
      </w:r>
      <w:r>
        <w:t xml:space="preserve"> se z.z. dužnika </w:t>
      </w:r>
      <w:r w:rsidR="00EC58D3" w:rsidRPr="00EC58D3">
        <w:t>Mijo Mihić iz Nuštra, N.Š.Zrinskog 15, OIB: 17710340032</w:t>
      </w:r>
      <w:r w:rsidR="00EC58D3">
        <w:t xml:space="preserve"> </w:t>
      </w:r>
      <w:r>
        <w:t>da u spis dostav</w:t>
      </w:r>
      <w:r w:rsidR="00EC58D3">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F01EE1">
        <w:t>4</w:t>
      </w:r>
      <w:r w:rsidR="00EC58D3">
        <w:t>06</w:t>
      </w:r>
      <w:r w:rsidR="00F01EE1">
        <w:t>/16</w:t>
      </w:r>
      <w:r w:rsidRPr="005E551C">
        <w:t xml:space="preserve"> od </w:t>
      </w:r>
      <w:r w:rsidR="00F01EE1">
        <w:t>29</w:t>
      </w:r>
      <w:r w:rsidR="00163859">
        <w:t>. veljače</w:t>
      </w:r>
      <w:r>
        <w:t xml:space="preserve"> 2016</w:t>
      </w:r>
      <w:r w:rsidRPr="005E551C">
        <w:t xml:space="preserve">. g. pokrenut je postupak nad dužnikom </w:t>
      </w:r>
      <w:r w:rsidR="00AF35BD" w:rsidRPr="00EC58D3">
        <w:rPr>
          <w:b/>
        </w:rPr>
        <w:t>MIHIĆ d.o.o. za proizvodnju i trgovinu Nuštar, Nikole Šubića Zrinskog 15, MBS 030048924, OIB 32846834030</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F01EE1">
        <w:t>Željko Ferenčić iz Vukovara</w:t>
      </w:r>
      <w:r w:rsidRPr="005E551C">
        <w:t xml:space="preserve"> te je za </w:t>
      </w:r>
      <w:r w:rsidR="00F01EE1">
        <w:t>12. travanj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F01EE1">
        <w:t>12. travnja</w:t>
      </w:r>
      <w:r w:rsidR="008527DE">
        <w:t xml:space="preserve"> 2016. g.</w:t>
      </w:r>
      <w:r w:rsidRPr="005E551C">
        <w:t xml:space="preserve"> na ročištu za ispitivanje uvjeta za otvaranje stečajnog postupka nad dužnikom</w:t>
      </w:r>
      <w:r w:rsidR="0023793F">
        <w:t>, u nazočnosti ŽDO Vukovar te odsutnosti uredno pozvanog dužnika,</w:t>
      </w:r>
      <w:r w:rsidRPr="005E551C">
        <w:t xml:space="preserve">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EC58D3" w:rsidP="00EC58D3" w:rsidR="00EC58D3" w:rsidRPr="00D71AF9">
      <w:pPr>
        <w:jc w:val="both"/>
        <w:rPr>
          <w:b/>
        </w:rPr>
      </w:pPr>
    </w:p>
    <w:p w:rsidRDefault="00AF35BD" w:rsidP="00AF35BD" w:rsidR="00EC58D3" w:rsidRPr="00D71AF9">
      <w:pPr>
        <w:jc w:val="both"/>
      </w:pPr>
      <w:r>
        <w:t>Privremeni stečajni upravitelj naveo je da nije uspio izvršiti uvid u poslovni prostor i materijalnu dokumentaciju dužnika budući da je zakonski zastupnik dužnika odbio omogućiti stečajnom upravitelju navedeno te je sa Internet stranica Poslovna Hrvatska, od Općinskog suda te od MUP-a prikupio tražene podatke a iz bilance je utvrdio da dužnik nema imovine odnosno nekretnina i motornih vozila.</w:t>
      </w:r>
      <w:r w:rsidRPr="00D71AF9">
        <w:t xml:space="preserve"> </w:t>
      </w:r>
    </w:p>
    <w:p w:rsidRDefault="00EC58D3" w:rsidP="00EC58D3" w:rsidR="00EC58D3" w:rsidRPr="00D71AF9">
      <w:pPr>
        <w:jc w:val="both"/>
      </w:pPr>
    </w:p>
    <w:p w:rsidRDefault="00AF35BD" w:rsidP="00EC58D3" w:rsidR="00EC58D3" w:rsidRPr="00D71AF9">
      <w:pPr>
        <w:jc w:val="both"/>
      </w:pPr>
      <w:r>
        <w:t>Nadalje, privremeni stečajni upravitelj, i</w:t>
      </w:r>
      <w:r w:rsidR="00EC58D3" w:rsidRPr="00D71AF9">
        <w:t xml:space="preserve">z dostupnih izvora ustanovio </w:t>
      </w:r>
      <w:r>
        <w:t>je</w:t>
      </w:r>
      <w:r w:rsidR="00EC58D3" w:rsidRPr="00D71AF9">
        <w:t xml:space="preserve"> da već u 2012.godine nije bilo poslovanja, zaposlenih, nema dugotrajne imovine,</w:t>
      </w:r>
      <w:r w:rsidR="00EC58D3">
        <w:t xml:space="preserve"> </w:t>
      </w:r>
      <w:r w:rsidR="00EC58D3" w:rsidRPr="00D71AF9">
        <w:t>potraživanja od kupaca,</w:t>
      </w:r>
      <w:r w:rsidR="00EC58D3">
        <w:t xml:space="preserve"> </w:t>
      </w:r>
      <w:r w:rsidR="00EC58D3" w:rsidRPr="00D71AF9">
        <w:t>niti drugih poslovnih aktivnosti</w:t>
      </w:r>
      <w:r>
        <w:t xml:space="preserve"> kod dužnika</w:t>
      </w:r>
      <w:r w:rsidR="00EC58D3" w:rsidRPr="00D71AF9">
        <w:t xml:space="preserve">. </w:t>
      </w:r>
    </w:p>
    <w:p w:rsidRDefault="00EC58D3" w:rsidP="00EC58D3" w:rsidR="00EC58D3" w:rsidRPr="00D71AF9">
      <w:pPr>
        <w:jc w:val="both"/>
      </w:pPr>
    </w:p>
    <w:p w:rsidRDefault="00EC58D3" w:rsidP="00EC58D3" w:rsidR="00EC58D3" w:rsidRPr="00D71AF9">
      <w:pPr>
        <w:jc w:val="both"/>
      </w:pPr>
      <w:r w:rsidRPr="00D71AF9">
        <w:t>Zadnja prijava poreza na dobit je za 2014.godinu u kojoj nema iskazanih poslovnih aktivnosti, nema iskazane dugotrajne imovine, a dok je na poziciji kratkotrajne  imovine iskazana imovina kao ostala potraživanja u iznosu od 20.700</w:t>
      </w:r>
      <w:r w:rsidR="00AF35BD">
        <w:t>,00 kuna, a za koja nema</w:t>
      </w:r>
      <w:r w:rsidRPr="00D71AF9">
        <w:t xml:space="preserve"> saznanja o kojim potraživanjima se radi, a ista </w:t>
      </w:r>
      <w:r w:rsidR="00AF35BD">
        <w:t xml:space="preserve">su </w:t>
      </w:r>
      <w:r w:rsidRPr="00D71AF9">
        <w:t>evidentirana kao način uravnoteženja bilance, jer je u pasivi  iskazan temeljni kapital u iznosu od 20.700,00</w:t>
      </w:r>
      <w:r w:rsidR="00AF35BD">
        <w:t xml:space="preserve"> kn</w:t>
      </w:r>
      <w:r w:rsidRPr="00D71AF9">
        <w:t>. Drugih potraživanja nema.</w:t>
      </w:r>
    </w:p>
    <w:p w:rsidRDefault="00EC58D3" w:rsidP="00EC58D3" w:rsidR="00EC58D3">
      <w:pPr>
        <w:jc w:val="both"/>
      </w:pPr>
      <w:r w:rsidRPr="00D71AF9">
        <w:t>Račun dužnika je u dvogodišnjoj blokadi.</w:t>
      </w:r>
    </w:p>
    <w:p w:rsidRDefault="00EC58D3" w:rsidP="00EC58D3" w:rsidR="00EC58D3" w:rsidRPr="00D71AF9">
      <w:pPr>
        <w:jc w:val="both"/>
      </w:pPr>
      <w:r>
        <w:t>Naime, iz navoda podneska z.z. dužnika od 23.3.2015. g. da se iznos od 20.700,00 kn odnosi na temeljni kapital a da je taj temeljni kapital činio uredski namještaj komoda, stolice i sl.,</w:t>
      </w:r>
      <w:r w:rsidR="00AF35BD">
        <w:t xml:space="preserve"> privremeni</w:t>
      </w:r>
      <w:r>
        <w:t xml:space="preserve"> st. upravitelj nav</w:t>
      </w:r>
      <w:r w:rsidR="00AF35BD">
        <w:t>eo je</w:t>
      </w:r>
      <w:r>
        <w:t xml:space="preserve"> da je uvidom u izvadak iz sudskog registra razvidno da je temeljni kapital doista 20.700,00 kn iz čega proizlazi da su navodi z.z. dužnika eventualno točni.</w:t>
      </w:r>
    </w:p>
    <w:p w:rsidRDefault="00EC58D3" w:rsidP="00EC58D3" w:rsidR="00EC58D3" w:rsidRPr="00D71AF9">
      <w:pPr>
        <w:jc w:val="both"/>
      </w:pPr>
    </w:p>
    <w:p w:rsidRDefault="00EC58D3" w:rsidP="00EC58D3" w:rsidR="00EC58D3" w:rsidRPr="00D71AF9">
      <w:pPr>
        <w:jc w:val="both"/>
      </w:pPr>
      <w:r w:rsidRPr="00D71AF9">
        <w:t xml:space="preserve">Unatoč činjenici da je odgovorna osoba dužnika, </w:t>
      </w:r>
      <w:r w:rsidR="00AF35BD">
        <w:t xml:space="preserve">suprotno odredbi iz članka 117. </w:t>
      </w:r>
      <w:r w:rsidRPr="00D71AF9">
        <w:t xml:space="preserve">st 1. Stečajnog zakona (NN 71/15), odbila svoju obvezu pružanja svih potrebnih podataka i obavijesti, iz dostupnih podataka i informacija </w:t>
      </w:r>
      <w:r w:rsidR="00AF35BD">
        <w:t xml:space="preserve">privremeni stečajni upravitelj je </w:t>
      </w:r>
      <w:r w:rsidRPr="00D71AF9">
        <w:t>mišljenja  da dužnik Mihić d.o.o. ispunjava stečajne razloge iz članka 5. Stečajnog zakona, te da ne raspolaže dostatnom imovinom za pokriće troškova stečajnog postupka.</w:t>
      </w:r>
    </w:p>
    <w:p w:rsidRDefault="00EC58D3" w:rsidP="00EC58D3" w:rsidR="00EC58D3">
      <w:pPr>
        <w:jc w:val="both"/>
      </w:pPr>
    </w:p>
    <w:p w:rsidRDefault="00EC58D3" w:rsidP="00EC58D3" w:rsidR="00EC58D3">
      <w:pPr>
        <w:jc w:val="both"/>
      </w:pPr>
      <w:r>
        <w:t>Priv. st. upravitelj nav</w:t>
      </w:r>
      <w:r w:rsidR="00AF35BD">
        <w:t>eo je</w:t>
      </w:r>
      <w:r>
        <w:t xml:space="preserve"> da </w:t>
      </w:r>
      <w:r w:rsidR="00AF35BD">
        <w:t xml:space="preserve">je u </w:t>
      </w:r>
      <w:r>
        <w:t xml:space="preserve"> ovom predmetu obustavljen skraćeni st. postupak rj. TS Osijek od 13.1.2016. g. koje rješenje je pravomoćno slijedom čega ne postoji mogućnost vođenja skraćenog stečajnog postupka.</w:t>
      </w:r>
    </w:p>
    <w:p w:rsidRDefault="00AF35BD" w:rsidP="00EC58D3" w:rsidR="00EC58D3" w:rsidRPr="00D71AF9">
      <w:pPr>
        <w:jc w:val="both"/>
      </w:pPr>
      <w:r>
        <w:t>Privremeni st</w:t>
      </w:r>
      <w:r w:rsidR="00EC58D3">
        <w:t>. uprav. predl</w:t>
      </w:r>
      <w:r>
        <w:t>ožio je d</w:t>
      </w:r>
      <w:r w:rsidR="00EC58D3">
        <w:t>a se pozovu osobe na uplatu od 20.000,00 kn za pokriće troškova kako prethodnog tako i eventualno otvorenog stečajnog postupka ukoliko za tim postoji interes a u protivnom da se donese rj. kojim će se istodobno otvoriti i zaključiti st. postupak.</w:t>
      </w:r>
    </w:p>
    <w:p w:rsidRDefault="00EC58D3" w:rsidP="00EC58D3" w:rsidR="00EC58D3">
      <w:pPr>
        <w:jc w:val="both"/>
      </w:pPr>
    </w:p>
    <w:p w:rsidRDefault="00EC58D3" w:rsidP="00EC58D3" w:rsidR="00EC58D3">
      <w:pPr>
        <w:jc w:val="both"/>
        <w:rPr>
          <w:bCs/>
        </w:rPr>
      </w:pPr>
      <w:r>
        <w:rPr>
          <w:bCs/>
        </w:rPr>
        <w:tab/>
        <w:t xml:space="preserve">Nazočna ŽDO </w:t>
      </w:r>
      <w:r w:rsidR="00AF35BD">
        <w:rPr>
          <w:bCs/>
        </w:rPr>
        <w:t xml:space="preserve">se suglasila </w:t>
      </w:r>
      <w:r>
        <w:rPr>
          <w:bCs/>
        </w:rPr>
        <w:t>s prijedlogom privr. st. upravitelja te s njegovim izvješćem.</w:t>
      </w:r>
    </w:p>
    <w:p w:rsidRDefault="00AF35BD" w:rsidP="00F01EE1" w:rsidR="00AF35BD">
      <w:pPr>
        <w:pStyle w:val="Tijeloteksta2"/>
        <w:rPr>
          <w:rFonts w:cs="Times New Roman" w:hAnsi="Times New Roman" w:ascii="Times New Roman"/>
          <w:bCs/>
        </w:rPr>
      </w:pPr>
    </w:p>
    <w:p w:rsidRDefault="0023793F" w:rsidP="00F01EE1" w:rsidR="0023793F">
      <w:pPr>
        <w:pStyle w:val="Tijeloteksta2"/>
        <w:rPr>
          <w:rFonts w:cs="Times New Roman" w:hAnsi="Times New Roman" w:ascii="Times New Roman"/>
          <w:bCs/>
        </w:rPr>
      </w:pPr>
      <w:r>
        <w:rPr>
          <w:rFonts w:cs="Times New Roman" w:hAnsi="Times New Roman" w:ascii="Times New Roman"/>
          <w:bCs/>
        </w:rPr>
        <w:tab/>
        <w:t>Podneskom od 23.3.2016. g. dužnik je naveo da se ne protivi provedbi stečajnog postupka nad dužnikom te da dužnik nema imovine a da se potraživanja u iznosu od 20.700,00 kn koja potječu još od 1995. g. nastupila zastara te se ne mogu naplatiti a što je razvidno i iz podataka Porezne uprave, te da se ujedno ta imovina odnosi na temeljni kapital.</w:t>
      </w:r>
    </w:p>
    <w:p w:rsidRDefault="0023793F" w:rsidP="00F01EE1" w:rsidR="0023793F">
      <w:pPr>
        <w:pStyle w:val="Tijeloteksta2"/>
        <w:rPr>
          <w:rFonts w:cs="Times New Roman" w:hAnsi="Times New Roman" w:ascii="Times New Roman"/>
          <w:bCs/>
        </w:rPr>
      </w:pPr>
    </w:p>
    <w:p w:rsidRDefault="0023793F" w:rsidP="00F01EE1" w:rsidR="0023793F">
      <w:pPr>
        <w:pStyle w:val="Tijeloteksta2"/>
        <w:rPr>
          <w:rFonts w:cs="Times New Roman" w:hAnsi="Times New Roman" w:ascii="Times New Roman"/>
          <w:bCs/>
        </w:rPr>
      </w:pPr>
      <w:r>
        <w:rPr>
          <w:rFonts w:cs="Times New Roman" w:hAnsi="Times New Roman" w:ascii="Times New Roman"/>
          <w:bCs/>
        </w:rPr>
        <w:tab/>
        <w:t>Navodi dužnika iz podneska od 23.3.2016. g. proizlazi ujedno i iz izvješća privremenog stečajnog upravitelja koje izvješće je ujedno i iznio na ročištu održanom dana 12.4.2016. g.</w:t>
      </w:r>
    </w:p>
    <w:p w:rsidRDefault="0023793F" w:rsidP="00F01EE1" w:rsidR="0023793F" w:rsidRPr="004A2B09">
      <w:pPr>
        <w:pStyle w:val="Tijeloteksta2"/>
        <w:rPr>
          <w:rFonts w:cs="Times New Roman" w:hAnsi="Times New Roman" w:ascii="Times New Roman"/>
          <w:bCs/>
        </w:rPr>
      </w:pPr>
    </w:p>
    <w:p w:rsidRDefault="007D2041" w:rsidP="007D2041" w:rsidR="007D2041" w:rsidRPr="005E551C">
      <w:pPr>
        <w:ind w:firstLine="708"/>
        <w:jc w:val="both"/>
      </w:pPr>
      <w:r w:rsidRPr="005E551C">
        <w:t>Rješenjem ovoga suda broj St-</w:t>
      </w:r>
      <w:r w:rsidR="00F01EE1">
        <w:t>4</w:t>
      </w:r>
      <w:r w:rsidR="00EC58D3">
        <w:t>06</w:t>
      </w:r>
      <w:r w:rsidR="00F01EE1">
        <w:t>/16 od 13. travnja 2016. g</w:t>
      </w:r>
      <w:r w:rsidR="00456F1B">
        <w:t>.</w:t>
      </w:r>
      <w:r w:rsidRPr="005E551C">
        <w:t xml:space="preserve"> pozvane su osobe koje imaju pravni interes da se provede stečajni postupak nad dužnikom da u roku od 15 dana solidarno uplate na sudski depozit ovoga suda iznos od </w:t>
      </w:r>
      <w:r w:rsidR="00F01EE1">
        <w:t>2</w:t>
      </w:r>
      <w:r w:rsidR="00831D30">
        <w:t>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4A2B09">
        <w:t>14. travnja</w:t>
      </w:r>
      <w:r w:rsidR="00831D30">
        <w:t xml:space="preserve"> 2016.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23793F" w:rsidR="00B654E2" w:rsidRPr="00B654E2">
      <w:pPr>
        <w:pStyle w:val="Odlomakpopisa"/>
        <w:ind w:firstLine="708" w:left="0"/>
        <w:jc w:val="both"/>
      </w:pPr>
      <w:r w:rsidRPr="00B654E2">
        <w:t xml:space="preserve">Sud je proveo uvid u priloženu dokumentaciju i to: </w:t>
      </w:r>
      <w:r w:rsidR="00EC58D3">
        <w:rPr>
          <w:lang w:val="hr-HR"/>
        </w:rPr>
        <w:t>zahtjev FINE za provedbu skraćenog stečajnog postupka od 1911.2015. g., povijesni izvadak iz sudskog registra za dužnika, prijedlog RH MF Porezne uprave zastupane po ŽDO Vukovar za otvaranje st. postupka od 8.1.2016. g., dopis RH MF Porezne uprave od 31.12.2015. g., Očevidnik o redoslijedu plaćanja RH MF Porezne uprave od 31.12.2015. g., dopis Porezne uprave od 31.12.2015. g. o iznosu i broju dana neprekidne blokade, godišnje fin. izvješće za 2014. g., stanje računa poreznog obveznika Porezne uprave Vukovar na dan 14.12.2015.g., rješenje TS Osijek broj St-1150/15 od 13.1.2016. g., bilanca na dan 31.12.2014. g., godišnje fin. izvješće za dužnika za 2015. g., bilanca na dan 31.12.2015. g., račun dobiti i gubitka za 2015. g.</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lastRenderedPageBreak/>
        <w:tab/>
        <w:t xml:space="preserve">Za stečajnog upravitelja, automatskim odabirom, imenovan je </w:t>
      </w:r>
      <w:r w:rsidR="004A2B09">
        <w:t xml:space="preserve">Željko Ferenčić iz </w:t>
      </w:r>
      <w:r w:rsidR="0023793F">
        <w:t>V</w:t>
      </w:r>
      <w:r w:rsidR="004A2B09">
        <w:t>ukovara</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23793F" w:rsidP="007D2041" w:rsidR="0023793F">
      <w:pPr>
        <w:jc w:val="both"/>
      </w:pPr>
    </w:p>
    <w:p w:rsidRDefault="0023793F" w:rsidP="007D2041" w:rsidR="0023793F">
      <w:pPr>
        <w:jc w:val="both"/>
      </w:pPr>
    </w:p>
    <w:p w:rsidRDefault="00324E7F" w:rsidP="00D8612A" w:rsidR="00C41AEF">
      <w:pPr>
        <w:jc w:val="center"/>
      </w:pPr>
      <w:r w:rsidRPr="00D2596C">
        <w:t xml:space="preserve">U Osijeku </w:t>
      </w:r>
      <w:r w:rsidR="004A2B09">
        <w:t>3</w:t>
      </w:r>
      <w:r w:rsidR="00456F1B">
        <w:t>0. svibnja</w:t>
      </w:r>
      <w:r w:rsidR="007D7E9A">
        <w:t xml:space="preserve"> 2016.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E33447" w:rsidRPr="007D7E9A">
        <w:t>i</w:t>
      </w:r>
      <w:r w:rsidRPr="007D7E9A">
        <w:t xml:space="preserve"> uprav. </w:t>
      </w:r>
      <w:r w:rsidR="004A2B09">
        <w:t>Željko Ferenčić, Vukovar, Kardinala A. Stepinca 2</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23793F" w:rsidR="00AB2B8B" w:rsidRPr="0017695F">
      <w:pPr>
        <w:tabs>
          <w:tab w:pos="4965" w:val="left"/>
        </w:tabs>
        <w:jc w:val="both"/>
      </w:pPr>
      <w:r>
        <w:t xml:space="preserve">3. </w:t>
      </w:r>
      <w:r w:rsidR="004A2B09">
        <w:t xml:space="preserve">z.z. dužnika </w:t>
      </w:r>
      <w:r w:rsidR="0023793F" w:rsidRPr="00EC58D3">
        <w:t>Mijo Mihić iz Nuštra, N.Š.Zrinskog 15</w:t>
      </w:r>
    </w:p>
    <w:p w:rsidRDefault="00AB2B8B" w:rsidP="00163859" w:rsidR="00831D30">
      <w:pPr>
        <w:tabs>
          <w:tab w:pos="3225" w:val="left"/>
          <w:tab w:pos="6105" w:val="left"/>
        </w:tabs>
        <w:jc w:val="both"/>
      </w:pPr>
      <w:r>
        <w:t>5</w:t>
      </w:r>
      <w:r w:rsidR="007D7E9A" w:rsidRPr="0017695F">
        <w:t>. dužnik</w:t>
      </w:r>
      <w:r w:rsidR="00BA7BA2" w:rsidRPr="00BA7BA2">
        <w:tab/>
      </w:r>
    </w:p>
    <w:p w:rsidRDefault="00AB2B8B"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AB2B8B" w:rsidP="00163859" w:rsidR="00163859">
      <w:pPr>
        <w:tabs>
          <w:tab w:pos="3225" w:val="left"/>
          <w:tab w:pos="5850" w:val="left"/>
        </w:tabs>
        <w:jc w:val="both"/>
      </w:pPr>
      <w:r>
        <w:t>7</w:t>
      </w:r>
      <w:r w:rsidR="00163859">
        <w:t>. Registar</w:t>
      </w:r>
      <w:r w:rsidR="005456F8">
        <w:t xml:space="preserve"> TS Osijek</w:t>
      </w:r>
    </w:p>
    <w:p w:rsidRDefault="00AB2B8B" w:rsidP="00163859" w:rsidR="00163859">
      <w:pPr>
        <w:tabs>
          <w:tab w:pos="3225" w:val="left"/>
          <w:tab w:pos="5850" w:val="left"/>
        </w:tabs>
        <w:jc w:val="both"/>
      </w:pPr>
      <w:r>
        <w:t>8</w:t>
      </w:r>
      <w:r w:rsidR="00163859">
        <w:t>. FINA</w:t>
      </w:r>
    </w:p>
    <w:p w:rsidRDefault="00AB2B8B" w:rsidP="00163859" w:rsidR="00163859">
      <w:pPr>
        <w:tabs>
          <w:tab w:pos="3225" w:val="left"/>
          <w:tab w:pos="5850" w:val="left"/>
        </w:tabs>
        <w:jc w:val="both"/>
      </w:pPr>
      <w:r>
        <w:t>9</w:t>
      </w:r>
      <w:r w:rsidR="00163859">
        <w:t xml:space="preserve">. kal. </w:t>
      </w:r>
      <w:r w:rsidR="004A2B09">
        <w:t>3</w:t>
      </w:r>
      <w:r w:rsidR="00163859">
        <w:t>0.6.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63E" w:rsidR="0001663E">
      <w:r>
        <w:separator/>
      </w:r>
    </w:p>
  </w:endnote>
  <w:endnote w:id="0" w:type="continuationSeparator">
    <w:p w:rsidRDefault="0001663E" w:rsidR="00016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63E" w:rsidR="0001663E">
      <w:r>
        <w:separator/>
      </w:r>
    </w:p>
  </w:footnote>
  <w:footnote w:id="0" w:type="continuationSeparator">
    <w:p w:rsidRDefault="0001663E" w:rsidR="00016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4882">
      <w:rPr>
        <w:rStyle w:val="Brojstranice"/>
        <w:noProof/>
      </w:rPr>
      <w:t>- 5 -</w:t>
    </w:r>
    <w:r>
      <w:rPr>
        <w:rStyle w:val="Brojstranice"/>
      </w:rPr>
      <w:fldChar w:fldCharType="end"/>
    </w:r>
  </w:p>
  <w:p w:rsidRDefault="00EC58D3" w:rsidP="00EC58D3" w:rsidR="00EC58D3">
    <w:pPr>
      <w:jc w:val="right"/>
    </w:pPr>
    <w:r>
      <w:t>Broj: 6 St-406/16-17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663E"/>
    <w:rsid w:val="00024882"/>
    <w:rsid w:val="00031C53"/>
    <w:rsid w:val="00032427"/>
    <w:rsid w:val="00032615"/>
    <w:rsid w:val="000472C0"/>
    <w:rsid w:val="0005033A"/>
    <w:rsid w:val="0005324C"/>
    <w:rsid w:val="000549DC"/>
    <w:rsid w:val="00054BF6"/>
    <w:rsid w:val="000569DB"/>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3793F"/>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1A3C"/>
    <w:rsid w:val="00717103"/>
    <w:rsid w:val="00721F9E"/>
    <w:rsid w:val="00730917"/>
    <w:rsid w:val="007326F3"/>
    <w:rsid w:val="007364E8"/>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35BD"/>
    <w:rsid w:val="00AF7CD3"/>
    <w:rsid w:val="00B0663D"/>
    <w:rsid w:val="00B21D21"/>
    <w:rsid w:val="00B26081"/>
    <w:rsid w:val="00B27C9F"/>
    <w:rsid w:val="00B4614D"/>
    <w:rsid w:val="00B46556"/>
    <w:rsid w:val="00B519EB"/>
    <w:rsid w:val="00B654E2"/>
    <w:rsid w:val="00B74B5C"/>
    <w:rsid w:val="00B76E05"/>
    <w:rsid w:val="00B80806"/>
    <w:rsid w:val="00BA2914"/>
    <w:rsid w:val="00BA49FC"/>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C58D3"/>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24882"/>
    <w:rPr>
      <w:color w:val="808080"/>
      <w:bdr w:space="0" w:sz="0" w:color="auto" w:val="none"/>
      <w:shd w:fill="CCFFFF" w:color="auto" w:val="clear"/>
    </w:rPr>
  </w:style>
  <w:style w:customStyle="true" w:styleId="eSPISCCParagraphDefaultFont" w:type="character">
    <w:name w:val="eSPIS_CC_Paragraph Default Font"/>
    <w:basedOn w:val="Zadanifontodlomka"/>
    <w:rsid w:val="000248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882"/>
    <w:rPr>
      <w:bdr w:space="0" w:sz="0" w:color="auto" w:val="none"/>
      <w:shd w:fill="FFFFCC" w:color="auto" w:val="clear"/>
      <w:lang w:val="hr-HR"/>
    </w:rPr>
  </w:style>
  <w:style w:customStyle="true" w:styleId="PozadinaSvijetloCrvena" w:type="character">
    <w:name w:val="Pozadina_SvijetloCrvena"/>
    <w:basedOn w:val="eSPISCCParagraphDefaultFont"/>
    <w:rsid w:val="000248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8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24882"/>
    <w:rPr>
      <w:color w:val="808080"/>
      <w:bdr w:color="auto" w:space="0" w:sz="0" w:val="none"/>
      <w:shd w:color="auto" w:fill="CCFFFF" w:val="clear"/>
    </w:rPr>
  </w:style>
  <w:style w:customStyle="1" w:styleId="eSPISCCParagraphDefaultFont" w:type="character">
    <w:name w:val="eSPIS_CC_Paragraph Default Font"/>
    <w:basedOn w:val="Zadanifontodlomka"/>
    <w:rsid w:val="000248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882"/>
    <w:rPr>
      <w:bdr w:color="auto" w:space="0" w:sz="0" w:val="none"/>
      <w:shd w:color="auto" w:fill="FFFFCC" w:val="clear"/>
      <w:lang w:val="hr-HR"/>
    </w:rPr>
  </w:style>
  <w:style w:customStyle="1" w:styleId="PozadinaSvijetloCrvena" w:type="character">
    <w:name w:val="Pozadina_SvijetloCrvena"/>
    <w:basedOn w:val="eSPISCCParagraphDefaultFont"/>
    <w:rsid w:val="000248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8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St-406/2016</izvorni_sadrzaj>
    <derivirana_varijabla naziv="DomainObject.Predmet.OznakaBroj_1">St-406/2016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MIHIĆ d.o.o. za proizvodnju i trgovinu</izvorni_sadrzaj>
    <derivirana_varijabla naziv="DomainObject.Predmet.ProtustrankaFormated_1">  MIHIĆ d.o.o. za proizvodnju i trgovinu</derivirana_varijabla>
  </DomainObject.Predmet.ProtustrankaFormated>
  <DomainObject.Predmet.ProtustrankaFormatedOIB>
    <izvorni_sadrzaj>  MIHIĆ d.o.o. za proizvodnju i trgovinu, OIB 32846834030</izvorni_sadrzaj>
    <derivirana_varijabla naziv="DomainObject.Predmet.ProtustrankaFormatedOIB_1">  MIHIĆ d.o.o. za proizvodnju i trgovinu, OIB 32846834030</derivirana_varijabla>
  </DomainObject.Predmet.ProtustrankaFormatedOIB>
  <DomainObject.Predmet.ProtustrankaFormatedWithAdress>
    <izvorni_sadrzaj> MIHIĆ d.o.o. za proizvodnju i trgovinu, Nikole Šubića Zrinskog 15, 32221 Nuštar</izvorni_sadrzaj>
    <derivirana_varijabla naziv="DomainObject.Predmet.ProtustrankaFormatedWithAdress_1"> MIHIĆ d.o.o. za proizvodnju i trgovinu, Nikole Šubića Zrinskog 15, 32221 Nuštar</derivirana_varijabla>
  </DomainObject.Predmet.ProtustrankaFormatedWithAdress>
  <DomainObject.Predmet.ProtustrankaFormatedWithAdressOIB>
    <izvorni_sadrzaj> MIHIĆ d.o.o. za proizvodnju i trgovinu, OIB 32846834030, Nikole Šubića Zrinskog 15, 32221 Nuštar</izvorni_sadrzaj>
    <derivirana_varijabla naziv="DomainObject.Predmet.ProtustrankaFormatedWithAdressOIB_1"> MIHIĆ d.o.o. za proizvodnju i trgovinu, OIB 32846834030, Nikole Šubića Zrinskog 15, 32221 Nuštar</derivirana_varijabla>
  </DomainObject.Predmet.ProtustrankaFormatedWithAdressOIB>
  <DomainObject.Predmet.ProtustrankaWithAdress>
    <izvorni_sadrzaj>MIHIĆ d.o.o. za proizvodnju i trgovinu Nikole Šubića Zrinskog 15, 32221 Nuštar</izvorni_sadrzaj>
    <derivirana_varijabla naziv="DomainObject.Predmet.ProtustrankaWithAdress_1">MIHIĆ d.o.o. za proizvodnju i trgovinu Nikole Šubića Zrinskog 15, 32221 Nuštar</derivirana_varijabla>
  </DomainObject.Predmet.ProtustrankaWithAdress>
  <DomainObject.Predmet.ProtustrankaWithAdressOIB>
    <izvorni_sadrzaj>MIHIĆ d.o.o. za proizvodnju i trgovinu, OIB 32846834030, Nikole Šubića Zrinskog 15, 32221 Nuštar</izvorni_sadrzaj>
    <derivirana_varijabla naziv="DomainObject.Predmet.ProtustrankaWithAdressOIB_1">MIHIĆ d.o.o. za proizvodnju i trgovinu, OIB 32846834030, Nikole Šubića Zrinskog 15, 32221 Nuštar</derivirana_varijabla>
  </DomainObject.Predmet.ProtustrankaWithAdressOIB>
  <DomainObject.Predmet.ProtustrankaNazivFormated>
    <izvorni_sadrzaj>MIHIĆ d.o.o. za proizvodnju i trgovinu</izvorni_sadrzaj>
    <derivirana_varijabla naziv="DomainObject.Predmet.ProtustrankaNazivFormated_1">MIHIĆ d.o.o. za proizvodnju i trgovinu</derivirana_varijabla>
  </DomainObject.Predmet.ProtustrankaNazivFormated>
  <DomainObject.Predmet.ProtustrankaNazivFormatedOIB>
    <izvorni_sadrzaj>MIHIĆ d.o.o. za proizvodnju i trgovinu, OIB 32846834030</izvorni_sadrzaj>
    <derivirana_varijabla naziv="DomainObject.Predmet.ProtustrankaNazivFormatedOIB_1">MIHIĆ d.o.o. za proizvodnju i trgovinu, OIB 32846834030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MIHIĆ d.o.o. za proizvodnju i trgovinu</item>
    </izvorni_sadrzaj>
    <derivirana_varijabla naziv="DomainObject.Predmet.ProtuStrankaListFormated_1">
      <item>MIHIĆ d.o.o. za proizvodnju i trgovinu</item>
    </derivirana_varijabla>
  </DomainObject.Predmet.ProtuStrankaListFormated>
  <DomainObject.Predmet.ProtuStrankaListFormatedOIB>
    <izvorni_sadrzaj>
      <item>MIHIĆ d.o.o. za proizvodnju i trgovinu, OIB 32846834030</item>
    </izvorni_sadrzaj>
    <derivirana_varijabla naziv="DomainObject.Predmet.ProtuStrankaListFormatedOIB_1">
      <item>MIHIĆ d.o.o. za proizvodnju i trgovinu, OIB 32846834030</item>
    </derivirana_varijabla>
  </DomainObject.Predmet.ProtuStrankaListFormatedOIB>
  <DomainObject.Predmet.ProtuStrankaListFormatedWithAdress>
    <izvorni_sadrzaj>
      <item>MIHIĆ d.o.o. za proizvodnju i trgovinu, Nikole Šubića Zrinskog 15, 32221 Nuštar</item>
    </izvorni_sadrzaj>
    <derivirana_varijabla naziv="DomainObject.Predmet.ProtuStrankaListFormatedWithAdress_1">
      <item>MIHIĆ d.o.o. za proizvodnju i trgovinu, Nikole Šubića Zrinskog 15, 32221 Nuštar</item>
    </derivirana_varijabla>
  </DomainObject.Predmet.ProtuStrankaListFormatedWithAdress>
  <DomainObject.Predmet.ProtuStrankaListFormatedWithAdressOIB>
    <izvorni_sadrzaj>
      <item>MIHIĆ d.o.o. za proizvodnju i trgovinu, OIB 32846834030, Nikole Šubića Zrinskog 15, 32221 Nuštar</item>
    </izvorni_sadrzaj>
    <derivirana_varijabla naziv="DomainObject.Predmet.ProtuStrankaListFormatedWithAdressOIB_1">
      <item>MIHIĆ d.o.o. za proizvodnju i trgovinu, OIB 32846834030, Nikole Šubića Zrinskog 15, 32221 Nuštar</item>
    </derivirana_varijabla>
  </DomainObject.Predmet.ProtuStrankaListFormatedWithAdressOIB>
  <DomainObject.Predmet.ProtuStrankaListNazivFormated>
    <izvorni_sadrzaj>
      <item>MIHIĆ d.o.o. za proizvodnju i trgovinu</item>
    </izvorni_sadrzaj>
    <derivirana_varijabla naziv="DomainObject.Predmet.ProtuStrankaListNazivFormated_1">
      <item>MIHIĆ d.o.o. za proizvodnju i trgovinu</item>
    </derivirana_varijabla>
  </DomainObject.Predmet.ProtuStrankaListNazivFormated>
  <DomainObject.Predmet.ProtuStrankaListNazivFormatedOIB>
    <izvorni_sadrzaj>
      <item>MIHIĆ d.o.o. za proizvodnju i trgovinu, OIB 32846834030</item>
    </izvorni_sadrzaj>
    <derivirana_varijabla naziv="DomainObject.Predmet.ProtuStrankaListNazivFormatedOIB_1">
      <item>MIHIĆ d.o.o. za proizvodnju i trgovinu, OIB 32846834030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MIHIĆ d.o.o. za proizvodnju i trgovinu</izvorni_sadrzaj>
    <derivirana_varijabla naziv="DomainObject.Predmet.ProtustrankaIDrugi_1">MIHIĆ d.o.o. za proizvodnju i trgovinu</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MIHIĆ d.o.o. za proizvodnju i trgovinu, OIB 32846834030, Nikole Šubića Zrinskog 15, 32221 Nuštar</izvorni_sadrzaj>
    <derivirana_varijabla naziv="DomainObject.Predmet.ProtustrankaIDrugiAdressOIB_1">MIHIĆ d.o.o. za proizvodnju i trgovinu, OIB 32846834030, Nikole Šubića Zrinskog 15,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MIHIĆ d.o.o. za proizvodnju i trgovinu</item>
      <item>RH MF PU PODRUČNI URED SLAVONIJE I BARANJE POREZNO MJESTO VUKOVAR</item>
    </izvorni_sadrzaj>
    <derivirana_varijabla naziv="DomainObject.Predmet.SudioniciListNaziv_1">
      <item>MIHIĆ d.o.o. za proizvodnju i trgovinu</item>
      <item>RH MF PU PODRUČNI URED SLAVONIJE I BARANJE POREZNO MJESTO VUKOVAR</item>
    </derivirana_varijabla>
  </DomainObject.Predmet.SudioniciListNaziv>
  <DomainObject.Predmet.SudioniciListAdressOIB>
    <izvorni_sadrzaj>
      <item>MIHIĆ d.o.o. za proizvodnju i trgovinu, OIB 32846834030, Nikole Šubića Zrinskog 15,32221 Nuštar</item>
      <item>RH MF PU PODRUČNI URED SLAVONIJE I BARANJE POREZNO MJESTO VUKOVAR, OIB 18683136487</item>
    </izvorni_sadrzaj>
    <derivirana_varijabla naziv="DomainObject.Predmet.SudioniciListAdressOIB_1">
      <item>MIHIĆ d.o.o. za proizvodnju i trgovinu, OIB 32846834030, Nikole Šubića Zrinskog 15,32221 Nuštar</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32846834030</item>
      <item>, OIB 18683136487</item>
    </izvorni_sadrzaj>
    <derivirana_varijabla naziv="DomainObject.Predmet.SudioniciListNazivOIB_1">
      <item>, OIB 32846834030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tem>Željko Ferenčić, OIB 73873182459, Kardinala A. Stepinca 2, p.p. 82, Vukovar</item>
    </izvorni_sadrzaj>
    <derivirana_varijabla naziv="DomainObject.Predmet.StecajniUpraviteljiListAddressOIB_1">
      <item>Željko Ferenčić, OIB 73873182459, Kardinala A. Stepinca 2, p.p. 82, Vukovar</item>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EBB42D-F206-4C9B-96B4-1B5068CE8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1234</properties:Words>
  <properties:Characters>6708</properties:Characters>
  <properties:Lines>217</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2016-05-30T12:30:00Z</dcterms:created>
  <dc:creator>dsekulic</dc:creator>
  <cp:lastModifiedBy>Danijela Sekulić</cp:lastModifiedBy>
  <cp:lastPrinted>2016-05-30T12:30:00Z</cp:lastPrinted>
  <dcterms:modified xmlns:xsi="http://www.w3.org/2001/XMLSchema-instance" xsi:type="dcterms:W3CDTF">2016-05-30T12:30:00Z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