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e1bd6" w14:paraId="9fe1bd6" w:rsidRDefault="00614146" w:rsidP="00614146" w:rsidR="00614146" w:rsidRPr="00583F66">
      <w:pPr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614146" w:rsidP="00A95F64" w:rsidR="00614146" w:rsidRPr="00583F66">
      <w:pPr>
        <w:ind w:firstLine="708" w:left="708"/>
        <w:rPr>
          <w:rFonts w:cs="Times New Roman" w:hAnsi="Times New Roman" w:ascii="Times New Roman"/>
          <w:color w:val="000000"/>
          <w:sz w:val="24"/>
          <w:szCs w:val="24"/>
        </w:rPr>
      </w:pPr>
      <w:r w:rsidRPr="00583F66">
        <w:rPr>
          <w:rFonts w:cs="Times New Roman" w:hAnsi="Times New Roman" w:ascii="Times New Roman"/>
          <w:noProof/>
          <w:color w:val="0000FF"/>
          <w:sz w:val="24"/>
          <w:szCs w:val="24"/>
          <w:lang w:eastAsia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4146" w:rsidP="00614146" w:rsidR="00614146" w:rsidRPr="00583F66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583F66">
        <w:rPr>
          <w:rFonts w:cs="Times New Roman" w:hAnsi="Times New Roman" w:ascii="Times New Roman"/>
          <w:color w:val="000000"/>
          <w:sz w:val="24"/>
          <w:szCs w:val="24"/>
        </w:rPr>
        <w:t xml:space="preserve">        </w:t>
      </w:r>
      <w:r w:rsidRPr="00583F6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614146" w:rsidP="00614146" w:rsidR="00614146" w:rsidRPr="00583F66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583F66">
        <w:rPr>
          <w:rFonts w:cs="Times New Roman" w:hAnsi="Times New Roman" w:ascii="Times New Roman"/>
          <w:b/>
          <w:sz w:val="24"/>
          <w:szCs w:val="24"/>
        </w:rPr>
        <w:t xml:space="preserve">     TRGOVAČKI SUD U SPLITU</w:t>
      </w:r>
    </w:p>
    <w:p w:rsidRDefault="008E764E" w:rsidP="008E764E" w:rsidR="008E764E" w:rsidRPr="00583F66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583F66">
        <w:rPr>
          <w:rFonts w:cs="Times New Roman" w:hAnsi="Times New Roman" w:ascii="Times New Roman"/>
          <w:b/>
          <w:sz w:val="24"/>
          <w:szCs w:val="24"/>
        </w:rPr>
        <w:t>STALAN SLUŽBA U DUBROVNIKU</w:t>
      </w:r>
    </w:p>
    <w:p w:rsidRDefault="008E764E" w:rsidP="008E764E" w:rsidR="00614146" w:rsidRPr="00583F66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583F66">
        <w:rPr>
          <w:rFonts w:cs="Times New Roman" w:hAnsi="Times New Roman" w:ascii="Times New Roman"/>
          <w:b/>
          <w:sz w:val="24"/>
          <w:szCs w:val="24"/>
        </w:rPr>
        <w:t xml:space="preserve">      Dr. A.Starčevića 23, Dubrovnik </w:t>
      </w:r>
    </w:p>
    <w:p w:rsidRDefault="005C59A5" w:rsidP="00614146" w:rsidR="00F860AD" w:rsidRPr="00583F66">
      <w:pPr>
        <w:jc w:val="right"/>
        <w:rPr>
          <w:rFonts w:cs="Times New Roman" w:hAnsi="Times New Roman" w:ascii="Times New Roman"/>
          <w:b/>
          <w:sz w:val="24"/>
          <w:szCs w:val="24"/>
        </w:rPr>
      </w:pPr>
      <w:r w:rsidRPr="00583F66">
        <w:rPr>
          <w:rFonts w:cs="Times New Roman" w:hAnsi="Times New Roman" w:ascii="Times New Roman"/>
          <w:b/>
          <w:sz w:val="24"/>
          <w:szCs w:val="24"/>
        </w:rPr>
        <w:t>Posl.br.</w:t>
      </w:r>
      <w:r w:rsidR="00BB794A" w:rsidRPr="00583F66">
        <w:rPr>
          <w:rFonts w:cs="Times New Roman" w:hAnsi="Times New Roman" w:ascii="Times New Roman"/>
          <w:b/>
          <w:sz w:val="24"/>
          <w:szCs w:val="24"/>
        </w:rPr>
        <w:t xml:space="preserve">7. St. </w:t>
      </w:r>
      <w:r w:rsidR="00E0087D" w:rsidRPr="00583F66">
        <w:rPr>
          <w:rFonts w:cs="Times New Roman" w:hAnsi="Times New Roman" w:ascii="Times New Roman"/>
          <w:b/>
          <w:sz w:val="24"/>
          <w:szCs w:val="24"/>
        </w:rPr>
        <w:t>17</w:t>
      </w:r>
      <w:r w:rsidR="005544D6" w:rsidRPr="00583F66">
        <w:rPr>
          <w:rFonts w:cs="Times New Roman" w:hAnsi="Times New Roman" w:ascii="Times New Roman"/>
          <w:b/>
          <w:sz w:val="24"/>
          <w:szCs w:val="24"/>
        </w:rPr>
        <w:t>8</w:t>
      </w:r>
      <w:r w:rsidR="00E0087D" w:rsidRPr="00583F66">
        <w:rPr>
          <w:rFonts w:cs="Times New Roman" w:hAnsi="Times New Roman" w:ascii="Times New Roman"/>
          <w:b/>
          <w:sz w:val="24"/>
          <w:szCs w:val="24"/>
        </w:rPr>
        <w:t>/17</w:t>
      </w:r>
    </w:p>
    <w:p w:rsidRDefault="00C62634" w:rsidP="006470DA" w:rsidR="00C62634" w:rsidRPr="00583F6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C7E37" w:rsidP="006470DA" w:rsidR="00C62634" w:rsidRPr="00583F66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583F66">
        <w:rPr>
          <w:rFonts w:cs="Times New Roman" w:hAnsi="Times New Roman" w:ascii="Times New Roman"/>
          <w:b/>
          <w:sz w:val="24"/>
          <w:szCs w:val="24"/>
        </w:rPr>
        <w:t>R E P U B L I K A  H R V A T S K A</w:t>
      </w:r>
    </w:p>
    <w:p w:rsidRDefault="00C62634" w:rsidP="006470DA" w:rsidR="00C62634" w:rsidRPr="00583F66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583F66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C62634" w:rsidP="006470DA" w:rsidR="00C62634" w:rsidRPr="00583F6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36167" w:rsidP="00583F66" w:rsidR="00583F6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83F66">
        <w:rPr>
          <w:rFonts w:cs="Times New Roman" w:hAnsi="Times New Roman" w:ascii="Times New Roman"/>
          <w:sz w:val="24"/>
          <w:szCs w:val="24"/>
        </w:rPr>
        <w:t>Trgovački sud u Splitu</w:t>
      </w:r>
      <w:r w:rsidR="00C62634" w:rsidRPr="00583F66">
        <w:rPr>
          <w:rFonts w:cs="Times New Roman" w:hAnsi="Times New Roman" w:ascii="Times New Roman"/>
          <w:sz w:val="24"/>
          <w:szCs w:val="24"/>
        </w:rPr>
        <w:t xml:space="preserve">, </w:t>
      </w:r>
      <w:r w:rsidR="008E764E" w:rsidRPr="00583F66">
        <w:rPr>
          <w:rFonts w:cs="Times New Roman" w:hAnsi="Times New Roman" w:ascii="Times New Roman"/>
          <w:sz w:val="24"/>
          <w:szCs w:val="24"/>
        </w:rPr>
        <w:t xml:space="preserve">Stalna služba u Dubrovniku, </w:t>
      </w:r>
      <w:r w:rsidR="00C62634" w:rsidRPr="00583F66">
        <w:rPr>
          <w:rFonts w:cs="Times New Roman" w:hAnsi="Times New Roman" w:ascii="Times New Roman"/>
          <w:sz w:val="24"/>
          <w:szCs w:val="24"/>
        </w:rPr>
        <w:t>u ime Republike Hrvatske, po sucu tog suda</w:t>
      </w:r>
      <w:r w:rsidR="00B865EB" w:rsidRPr="00583F66">
        <w:rPr>
          <w:rFonts w:cs="Times New Roman" w:hAnsi="Times New Roman" w:ascii="Times New Roman"/>
          <w:sz w:val="24"/>
          <w:szCs w:val="24"/>
        </w:rPr>
        <w:t xml:space="preserve"> Diani Butigan Granić</w:t>
      </w:r>
      <w:r w:rsidR="00C62634" w:rsidRPr="00583F66">
        <w:rPr>
          <w:rFonts w:cs="Times New Roman" w:hAnsi="Times New Roman" w:ascii="Times New Roman"/>
          <w:sz w:val="24"/>
          <w:szCs w:val="24"/>
        </w:rPr>
        <w:t>, kao stečajnom sucu, u postupku nad dužnikom</w:t>
      </w:r>
      <w:r w:rsidR="00B33CD6" w:rsidRPr="00583F66">
        <w:rPr>
          <w:rFonts w:cs="Times New Roman" w:hAnsi="Times New Roman" w:ascii="Times New Roman"/>
          <w:sz w:val="24"/>
          <w:szCs w:val="24"/>
        </w:rPr>
        <w:t xml:space="preserve"> </w:t>
      </w:r>
      <w:r w:rsidR="00583F66" w:rsidRPr="00583F66">
        <w:rPr>
          <w:rFonts w:cs="Times New Roman" w:hAnsi="Times New Roman" w:ascii="Times New Roman"/>
          <w:sz w:val="24"/>
          <w:szCs w:val="24"/>
        </w:rPr>
        <w:t>Stečajna masa ZVEKOVICA PARTNERI d.o.o.</w:t>
      </w:r>
      <w:r w:rsidR="00583F66">
        <w:rPr>
          <w:rFonts w:cs="Times New Roman" w:hAnsi="Times New Roman" w:ascii="Times New Roman"/>
          <w:sz w:val="24"/>
          <w:szCs w:val="24"/>
        </w:rPr>
        <w:t xml:space="preserve"> u stečaju</w:t>
      </w:r>
      <w:r w:rsidR="00583F66" w:rsidRPr="00583F66">
        <w:rPr>
          <w:rFonts w:cs="Times New Roman" w:hAnsi="Times New Roman" w:ascii="Times New Roman"/>
          <w:sz w:val="24"/>
          <w:szCs w:val="24"/>
        </w:rPr>
        <w:t xml:space="preserve">, Dubrovnik, A. Hebranga 31, OIB:  96825226963, </w:t>
      </w:r>
      <w:r w:rsidR="00C62634" w:rsidRPr="00583F66">
        <w:rPr>
          <w:rFonts w:cs="Times New Roman" w:hAnsi="Times New Roman" w:ascii="Times New Roman"/>
          <w:sz w:val="24"/>
          <w:szCs w:val="24"/>
        </w:rPr>
        <w:t xml:space="preserve">dana </w:t>
      </w:r>
      <w:r w:rsidR="00583F66" w:rsidRPr="00583F66">
        <w:rPr>
          <w:rFonts w:cs="Times New Roman" w:hAnsi="Times New Roman" w:ascii="Times New Roman"/>
          <w:sz w:val="24"/>
          <w:szCs w:val="24"/>
        </w:rPr>
        <w:t>12. svibnja  2017.g.</w:t>
      </w:r>
    </w:p>
    <w:p w:rsidRDefault="006A7669" w:rsidP="00583F66" w:rsidR="006A7669" w:rsidRPr="00583F6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62634" w:rsidP="006470DA" w:rsidR="00C62634" w:rsidRPr="00583F66">
      <w:pPr>
        <w:spacing w:lineRule="auto" w:line="240" w:after="0"/>
        <w:ind w:left="354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583F66">
        <w:rPr>
          <w:rFonts w:cs="Times New Roman" w:hAnsi="Times New Roman" w:ascii="Times New Roman"/>
          <w:b/>
          <w:sz w:val="24"/>
          <w:szCs w:val="24"/>
        </w:rPr>
        <w:t>r i j e š i o    j e</w:t>
      </w:r>
    </w:p>
    <w:p w:rsidRDefault="00C62634" w:rsidP="006470DA" w:rsidR="00C62634" w:rsidRPr="00583F6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311AB" w:rsidP="00FC214D" w:rsidR="00583F66" w:rsidRPr="00583F6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83F66">
        <w:rPr>
          <w:rFonts w:cs="Times New Roman" w:hAnsi="Times New Roman" w:ascii="Times New Roman"/>
          <w:b/>
          <w:sz w:val="24"/>
          <w:szCs w:val="24"/>
        </w:rPr>
        <w:t xml:space="preserve">              </w:t>
      </w:r>
      <w:r w:rsidR="00C62634" w:rsidRPr="00583F66">
        <w:rPr>
          <w:rFonts w:cs="Times New Roman" w:hAnsi="Times New Roman" w:ascii="Times New Roman"/>
          <w:sz w:val="24"/>
          <w:szCs w:val="24"/>
        </w:rPr>
        <w:t>Obustavlja se postupak</w:t>
      </w:r>
      <w:r w:rsidR="005544D6" w:rsidRPr="00583F66">
        <w:rPr>
          <w:rFonts w:cs="Times New Roman" w:hAnsi="Times New Roman" w:ascii="Times New Roman"/>
          <w:sz w:val="24"/>
          <w:szCs w:val="24"/>
        </w:rPr>
        <w:t xml:space="preserve"> radi naknadne diobe stečajne mase stečajnog dužnika </w:t>
      </w:r>
      <w:r w:rsidR="00583F66" w:rsidRPr="00583F66">
        <w:rPr>
          <w:rFonts w:cs="Times New Roman" w:hAnsi="Times New Roman" w:ascii="Times New Roman"/>
          <w:sz w:val="24"/>
          <w:szCs w:val="24"/>
        </w:rPr>
        <w:t>Stečajna masa ZVEKOVICA PARTNERI d.o.o.</w:t>
      </w:r>
      <w:r w:rsidR="00583F66">
        <w:rPr>
          <w:rFonts w:cs="Times New Roman" w:hAnsi="Times New Roman" w:ascii="Times New Roman"/>
          <w:sz w:val="24"/>
          <w:szCs w:val="24"/>
        </w:rPr>
        <w:t xml:space="preserve"> u stečaju</w:t>
      </w:r>
      <w:r w:rsidR="00583F66" w:rsidRPr="00583F66">
        <w:rPr>
          <w:rFonts w:cs="Times New Roman" w:hAnsi="Times New Roman" w:ascii="Times New Roman"/>
          <w:sz w:val="24"/>
          <w:szCs w:val="24"/>
        </w:rPr>
        <w:t>, Dubrovnik, A. Hebranga 31, OIB:  96825226963.</w:t>
      </w:r>
    </w:p>
    <w:p w:rsidRDefault="00FC214D" w:rsidP="00D63210" w:rsidR="00FC214D" w:rsidRPr="00583F6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62634" w:rsidP="006470DA" w:rsidR="00C62634" w:rsidRPr="00583F66">
      <w:pPr>
        <w:spacing w:lineRule="auto" w:line="240" w:after="0"/>
        <w:ind w:firstLine="708" w:left="2832"/>
        <w:jc w:val="both"/>
        <w:rPr>
          <w:rFonts w:cs="Times New Roman" w:hAnsi="Times New Roman" w:ascii="Times New Roman"/>
          <w:b/>
          <w:sz w:val="24"/>
          <w:szCs w:val="24"/>
        </w:rPr>
      </w:pPr>
      <w:r w:rsidRPr="00583F66">
        <w:rPr>
          <w:rFonts w:cs="Times New Roman" w:hAnsi="Times New Roman" w:ascii="Times New Roman"/>
          <w:b/>
          <w:sz w:val="24"/>
          <w:szCs w:val="24"/>
        </w:rPr>
        <w:t>Obrazloženje</w:t>
      </w:r>
    </w:p>
    <w:p w:rsidRDefault="00C62634" w:rsidP="006470DA" w:rsidR="00C62634" w:rsidRPr="00583F66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5544D6" w:rsidP="006470DA" w:rsidR="00606225" w:rsidRPr="00583F6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83F66">
        <w:rPr>
          <w:rFonts w:cs="Times New Roman" w:hAnsi="Times New Roman" w:ascii="Times New Roman"/>
          <w:sz w:val="24"/>
          <w:szCs w:val="24"/>
        </w:rPr>
        <w:t>Rješenjem ovog suda posl.br. St. 1</w:t>
      </w:r>
      <w:r w:rsidR="00E0087D" w:rsidRPr="00583F66">
        <w:rPr>
          <w:rFonts w:cs="Times New Roman" w:hAnsi="Times New Roman" w:ascii="Times New Roman"/>
          <w:sz w:val="24"/>
          <w:szCs w:val="24"/>
        </w:rPr>
        <w:t>78/17 od 22</w:t>
      </w:r>
      <w:r w:rsidRPr="00583F66">
        <w:rPr>
          <w:rFonts w:cs="Times New Roman" w:hAnsi="Times New Roman" w:ascii="Times New Roman"/>
          <w:sz w:val="24"/>
          <w:szCs w:val="24"/>
        </w:rPr>
        <w:t xml:space="preserve">. </w:t>
      </w:r>
      <w:r w:rsidR="00E0087D" w:rsidRPr="00583F66">
        <w:rPr>
          <w:rFonts w:cs="Times New Roman" w:hAnsi="Times New Roman" w:ascii="Times New Roman"/>
          <w:sz w:val="24"/>
          <w:szCs w:val="24"/>
        </w:rPr>
        <w:t>veljače 2017</w:t>
      </w:r>
      <w:r w:rsidRPr="00583F66">
        <w:rPr>
          <w:rFonts w:cs="Times New Roman" w:hAnsi="Times New Roman" w:ascii="Times New Roman"/>
          <w:sz w:val="24"/>
          <w:szCs w:val="24"/>
        </w:rPr>
        <w:t xml:space="preserve">. godine </w:t>
      </w:r>
      <w:r w:rsidR="00606225" w:rsidRPr="00583F66">
        <w:rPr>
          <w:rFonts w:cs="Times New Roman" w:hAnsi="Times New Roman" w:ascii="Times New Roman"/>
          <w:sz w:val="24"/>
          <w:szCs w:val="24"/>
        </w:rPr>
        <w:t>određen je nastavak postupka radi naknadne d</w:t>
      </w:r>
      <w:r w:rsidR="008E764E" w:rsidRPr="00583F66">
        <w:rPr>
          <w:rFonts w:cs="Times New Roman" w:hAnsi="Times New Roman" w:ascii="Times New Roman"/>
          <w:sz w:val="24"/>
          <w:szCs w:val="24"/>
        </w:rPr>
        <w:t>iobe stečajne mase, te je zaka</w:t>
      </w:r>
      <w:r w:rsidR="00606225" w:rsidRPr="00583F66">
        <w:rPr>
          <w:rFonts w:cs="Times New Roman" w:hAnsi="Times New Roman" w:ascii="Times New Roman"/>
          <w:sz w:val="24"/>
          <w:szCs w:val="24"/>
        </w:rPr>
        <w:t>zano ročište radi ispitivanja prijavljenih potraživanja vjerovnika.</w:t>
      </w:r>
    </w:p>
    <w:p w:rsidRDefault="00606225" w:rsidP="006470DA" w:rsidR="00606225" w:rsidRPr="00583F6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1591A" w:rsidP="006470DA" w:rsidR="00606225" w:rsidRPr="00583F6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83F66">
        <w:rPr>
          <w:rFonts w:cs="Times New Roman" w:hAnsi="Times New Roman" w:ascii="Times New Roman"/>
          <w:sz w:val="24"/>
          <w:szCs w:val="24"/>
        </w:rPr>
        <w:t>Upravitelj stečajne mase</w:t>
      </w:r>
      <w:r w:rsidR="00E0087D" w:rsidRPr="00583F66">
        <w:rPr>
          <w:rFonts w:cs="Times New Roman" w:hAnsi="Times New Roman" w:ascii="Times New Roman"/>
          <w:sz w:val="24"/>
          <w:szCs w:val="24"/>
        </w:rPr>
        <w:t xml:space="preserve"> je u svom izvješću od 28. travnja 2017. godine izvijestio sud da n</w:t>
      </w:r>
      <w:r w:rsidR="00606225" w:rsidRPr="00583F66">
        <w:rPr>
          <w:rFonts w:cs="Times New Roman" w:hAnsi="Times New Roman" w:ascii="Times New Roman"/>
          <w:sz w:val="24"/>
          <w:szCs w:val="24"/>
        </w:rPr>
        <w:t>e</w:t>
      </w:r>
      <w:r w:rsidR="00E0087D" w:rsidRPr="00583F66">
        <w:rPr>
          <w:rFonts w:cs="Times New Roman" w:hAnsi="Times New Roman" w:ascii="Times New Roman"/>
          <w:sz w:val="24"/>
          <w:szCs w:val="24"/>
        </w:rPr>
        <w:t>ma</w:t>
      </w:r>
      <w:r w:rsidR="00606225" w:rsidRPr="00583F66">
        <w:rPr>
          <w:rFonts w:cs="Times New Roman" w:hAnsi="Times New Roman" w:ascii="Times New Roman"/>
          <w:sz w:val="24"/>
          <w:szCs w:val="24"/>
        </w:rPr>
        <w:t xml:space="preserve"> prijavljenih tražbina vjerovnika, pa samim time nisu niti ispitane tražbine vjerovnika.</w:t>
      </w:r>
    </w:p>
    <w:p w:rsidRDefault="00606225" w:rsidP="006470DA" w:rsidR="00606225" w:rsidRPr="00583F6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06225" w:rsidP="006470DA" w:rsidR="00606225" w:rsidRPr="00583F6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83F66">
        <w:rPr>
          <w:rFonts w:cs="Times New Roman" w:hAnsi="Times New Roman" w:ascii="Times New Roman"/>
          <w:sz w:val="24"/>
          <w:szCs w:val="24"/>
        </w:rPr>
        <w:t>Stečajni postupak se vodi radi skupnog namirenja vjerovnika stečajnog dužnika, unovčenjem njegove imovine i podjelom prikupljenih sredstava vjerovnicima. (čl.2. SZ.-a)</w:t>
      </w:r>
      <w:r w:rsidR="001F4F52" w:rsidRPr="00583F66">
        <w:rPr>
          <w:rFonts w:cs="Times New Roman" w:hAnsi="Times New Roman" w:ascii="Times New Roman"/>
          <w:sz w:val="24"/>
          <w:szCs w:val="24"/>
        </w:rPr>
        <w:t>. Tijela stečajnog postupka su sud, stečajni upravitelj, skupština vjerovnika i odbor vjerovnik.</w:t>
      </w:r>
    </w:p>
    <w:p w:rsidRDefault="001F4F52" w:rsidP="006470DA" w:rsidR="001F4F52" w:rsidRPr="00583F6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F4F52" w:rsidP="001F4F52" w:rsidR="002B78F5" w:rsidRPr="00583F6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83F66">
        <w:rPr>
          <w:rFonts w:cs="Times New Roman" w:hAnsi="Times New Roman" w:ascii="Times New Roman"/>
          <w:sz w:val="24"/>
          <w:szCs w:val="24"/>
        </w:rPr>
        <w:t xml:space="preserve">S obzirom da u ovom postupku nema stečajnih vjerovnika kao stranke radi čijeg se namirenja ovaj postupak vodi i kao jednog od tijela stečajnog postupka, ovaj postupak je valjalo obustaviti primjenjujući odredbu čl. 215.b ZPP-a.   </w:t>
      </w:r>
    </w:p>
    <w:p w:rsidRDefault="00C62634" w:rsidP="006470DA" w:rsidR="00C62634" w:rsidRPr="00583F6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83F66">
        <w:rPr>
          <w:rFonts w:cs="Times New Roman" w:hAnsi="Times New Roman" w:ascii="Times New Roman"/>
          <w:sz w:val="24"/>
          <w:szCs w:val="24"/>
        </w:rPr>
        <w:t xml:space="preserve">              </w:t>
      </w:r>
    </w:p>
    <w:p w:rsidRDefault="00FC214D" w:rsidP="00E36167" w:rsidR="00583F66" w:rsidRPr="00583F66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583F66">
        <w:rPr>
          <w:rFonts w:cs="Times New Roman" w:hAnsi="Times New Roman" w:ascii="Times New Roman"/>
          <w:b/>
          <w:sz w:val="24"/>
          <w:szCs w:val="24"/>
        </w:rPr>
        <w:t xml:space="preserve">U </w:t>
      </w:r>
      <w:r w:rsidR="008E764E" w:rsidRPr="00583F66">
        <w:rPr>
          <w:rFonts w:cs="Times New Roman" w:hAnsi="Times New Roman" w:ascii="Times New Roman"/>
          <w:b/>
          <w:sz w:val="24"/>
          <w:szCs w:val="24"/>
        </w:rPr>
        <w:t xml:space="preserve">Dubrovniku, </w:t>
      </w:r>
      <w:r w:rsidR="00583F66" w:rsidRPr="00583F66">
        <w:rPr>
          <w:rFonts w:cs="Times New Roman" w:hAnsi="Times New Roman" w:ascii="Times New Roman"/>
          <w:b/>
          <w:sz w:val="24"/>
          <w:szCs w:val="24"/>
        </w:rPr>
        <w:t xml:space="preserve"> 12. svibnja 2017.g.</w:t>
      </w:r>
    </w:p>
    <w:p w:rsidRDefault="00C62634" w:rsidP="006470DA" w:rsidR="00C62634" w:rsidRPr="00583F6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62634" w:rsidP="00FE5045" w:rsidR="00C62634" w:rsidRPr="00583F66">
      <w:pPr>
        <w:spacing w:lineRule="auto" w:line="240" w:after="0"/>
        <w:ind w:left="5664"/>
        <w:jc w:val="both"/>
        <w:rPr>
          <w:rFonts w:cs="Times New Roman" w:hAnsi="Times New Roman" w:ascii="Times New Roman"/>
          <w:b/>
          <w:sz w:val="24"/>
          <w:szCs w:val="24"/>
        </w:rPr>
      </w:pPr>
      <w:r w:rsidRPr="00583F66">
        <w:rPr>
          <w:rFonts w:cs="Times New Roman" w:hAnsi="Times New Roman" w:ascii="Times New Roman"/>
          <w:b/>
          <w:sz w:val="24"/>
          <w:szCs w:val="24"/>
        </w:rPr>
        <w:t>Stečajni sudac:</w:t>
      </w:r>
    </w:p>
    <w:p w:rsidRDefault="00C62634" w:rsidP="006470DA" w:rsidR="00C62634" w:rsidRPr="00583F6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E5045" w:rsidP="006470DA" w:rsidR="00C62634" w:rsidRPr="00583F66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583F66">
        <w:rPr>
          <w:rFonts w:cs="Times New Roman" w:hAnsi="Times New Roman" w:ascii="Times New Roman"/>
          <w:sz w:val="24"/>
          <w:szCs w:val="24"/>
        </w:rPr>
        <w:tab/>
      </w:r>
      <w:r w:rsidRPr="00583F66">
        <w:rPr>
          <w:rFonts w:cs="Times New Roman" w:hAnsi="Times New Roman" w:ascii="Times New Roman"/>
          <w:sz w:val="24"/>
          <w:szCs w:val="24"/>
        </w:rPr>
        <w:tab/>
      </w:r>
      <w:r w:rsidRPr="00583F66">
        <w:rPr>
          <w:rFonts w:cs="Times New Roman" w:hAnsi="Times New Roman" w:ascii="Times New Roman"/>
          <w:sz w:val="24"/>
          <w:szCs w:val="24"/>
        </w:rPr>
        <w:tab/>
      </w:r>
      <w:r w:rsidRPr="00583F66">
        <w:rPr>
          <w:rFonts w:cs="Times New Roman" w:hAnsi="Times New Roman" w:ascii="Times New Roman"/>
          <w:sz w:val="24"/>
          <w:szCs w:val="24"/>
        </w:rPr>
        <w:tab/>
      </w:r>
      <w:r w:rsidRPr="00583F66">
        <w:rPr>
          <w:rFonts w:cs="Times New Roman" w:hAnsi="Times New Roman" w:ascii="Times New Roman"/>
          <w:sz w:val="24"/>
          <w:szCs w:val="24"/>
        </w:rPr>
        <w:tab/>
      </w:r>
      <w:r w:rsidRPr="00583F66">
        <w:rPr>
          <w:rFonts w:cs="Times New Roman" w:hAnsi="Times New Roman" w:ascii="Times New Roman"/>
          <w:sz w:val="24"/>
          <w:szCs w:val="24"/>
        </w:rPr>
        <w:tab/>
      </w:r>
      <w:r w:rsidRPr="00583F66">
        <w:rPr>
          <w:rFonts w:cs="Times New Roman" w:hAnsi="Times New Roman" w:ascii="Times New Roman"/>
          <w:sz w:val="24"/>
          <w:szCs w:val="24"/>
        </w:rPr>
        <w:tab/>
      </w:r>
      <w:r w:rsidRPr="00583F66">
        <w:rPr>
          <w:rFonts w:cs="Times New Roman" w:hAnsi="Times New Roman" w:ascii="Times New Roman"/>
          <w:sz w:val="24"/>
          <w:szCs w:val="24"/>
        </w:rPr>
        <w:tab/>
      </w:r>
      <w:r w:rsidR="006A7425" w:rsidRPr="00583F66">
        <w:rPr>
          <w:rFonts w:cs="Times New Roman" w:hAnsi="Times New Roman" w:ascii="Times New Roman"/>
          <w:b/>
          <w:sz w:val="24"/>
          <w:szCs w:val="24"/>
        </w:rPr>
        <w:t>Diana Butigan Granić</w:t>
      </w:r>
    </w:p>
    <w:p w:rsidRDefault="00C62634" w:rsidP="006470DA" w:rsidR="00C62634" w:rsidRPr="00583F6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62634" w:rsidP="006470DA" w:rsidR="00C62634" w:rsidRPr="00583F66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AB0235" w:rsidP="006470DA" w:rsidR="00AB0235" w:rsidRPr="00583F66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C62634" w:rsidP="006470DA" w:rsidR="00C62634" w:rsidRPr="00583F66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583F66">
        <w:rPr>
          <w:rFonts w:cs="Times New Roman" w:hAnsi="Times New Roman" w:ascii="Times New Roman"/>
          <w:b/>
          <w:sz w:val="24"/>
          <w:szCs w:val="24"/>
        </w:rPr>
        <w:t>POUKA O PRAVNOM LIJEKU:</w:t>
      </w:r>
    </w:p>
    <w:p w:rsidRDefault="00C62634" w:rsidP="006470DA" w:rsidR="00C62634" w:rsidRPr="00583F6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83F66">
        <w:rPr>
          <w:rFonts w:cs="Times New Roman" w:hAnsi="Times New Roman" w:ascii="Times New Roman"/>
          <w:sz w:val="24"/>
          <w:szCs w:val="24"/>
        </w:rPr>
        <w:t>Protiv ovog rješenja je dopuštena žalba. Žalba se izjavljuje Visokom trgovačkom sudu Republike Hrvatske, putem ovog suda, u 3 istovjetna primjerka, u roku 8 dana od dana dostave rješenja, pozivom na gornji poslovni broj spisa.</w:t>
      </w:r>
    </w:p>
    <w:p w:rsidRDefault="00C62634" w:rsidP="006470DA" w:rsidR="00C62634" w:rsidRPr="00583F6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62634" w:rsidP="006470DA" w:rsidR="00C62634" w:rsidRPr="00583F6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62634" w:rsidP="006470DA" w:rsidR="00C62634" w:rsidRPr="00583F66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583F66">
        <w:rPr>
          <w:rFonts w:cs="Times New Roman" w:hAnsi="Times New Roman" w:ascii="Times New Roman"/>
          <w:b/>
          <w:sz w:val="24"/>
          <w:szCs w:val="24"/>
        </w:rPr>
        <w:t>DN-a:</w:t>
      </w:r>
    </w:p>
    <w:p w:rsidRDefault="00B810D1" w:rsidP="006470DA" w:rsidR="00C62634" w:rsidRPr="00583F6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83F66">
        <w:rPr>
          <w:rFonts w:cs="Times New Roman" w:hAnsi="Times New Roman" w:ascii="Times New Roman"/>
          <w:sz w:val="24"/>
          <w:szCs w:val="24"/>
        </w:rPr>
        <w:t>- predlagatelju</w:t>
      </w:r>
      <w:r w:rsidR="008A6E78" w:rsidRPr="00583F66">
        <w:rPr>
          <w:rFonts w:cs="Times New Roman" w:hAnsi="Times New Roman" w:ascii="Times New Roman"/>
          <w:sz w:val="24"/>
          <w:szCs w:val="24"/>
        </w:rPr>
        <w:t xml:space="preserve"> – e-oglasna</w:t>
      </w:r>
      <w:r w:rsidR="00C62634" w:rsidRPr="00583F6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62634" w:rsidP="006470DA" w:rsidR="00C62634" w:rsidRPr="00583F6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83F66">
        <w:rPr>
          <w:rFonts w:cs="Times New Roman" w:hAnsi="Times New Roman" w:ascii="Times New Roman"/>
          <w:sz w:val="24"/>
          <w:szCs w:val="24"/>
        </w:rPr>
        <w:t>-</w:t>
      </w:r>
      <w:r w:rsidR="001F4F52" w:rsidRPr="00583F66">
        <w:rPr>
          <w:rFonts w:cs="Times New Roman" w:hAnsi="Times New Roman" w:ascii="Times New Roman"/>
          <w:sz w:val="24"/>
          <w:szCs w:val="24"/>
        </w:rPr>
        <w:t xml:space="preserve"> upravitelju stečajne mase – e-oglasna</w:t>
      </w:r>
    </w:p>
    <w:p w:rsidRDefault="00C62634" w:rsidP="006470DA" w:rsidR="00C62634" w:rsidRPr="00583F6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83F66">
        <w:rPr>
          <w:rFonts w:cs="Times New Roman" w:hAnsi="Times New Roman" w:ascii="Times New Roman"/>
          <w:sz w:val="24"/>
          <w:szCs w:val="24"/>
        </w:rPr>
        <w:t>-</w:t>
      </w:r>
      <w:r w:rsidR="00B810D1" w:rsidRPr="00583F66">
        <w:rPr>
          <w:rFonts w:cs="Times New Roman" w:hAnsi="Times New Roman" w:ascii="Times New Roman"/>
          <w:sz w:val="24"/>
          <w:szCs w:val="24"/>
        </w:rPr>
        <w:t xml:space="preserve"> e-</w:t>
      </w:r>
      <w:r w:rsidRPr="00583F66">
        <w:rPr>
          <w:rFonts w:cs="Times New Roman" w:hAnsi="Times New Roman" w:ascii="Times New Roman"/>
          <w:sz w:val="24"/>
          <w:szCs w:val="24"/>
        </w:rPr>
        <w:t xml:space="preserve">oglasna ploča suda </w:t>
      </w:r>
    </w:p>
    <w:p w:rsidRDefault="00A97B68" w:rsidP="006470DA" w:rsidR="00A97B68" w:rsidRPr="00583F6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sectPr w:rsidSect="006A7669" w:rsidR="00A97B68" w:rsidRPr="00583F66">
      <w:headerReference w:type="default" r:id="rId12"/>
      <w:pgSz w:h="16838" w:w="11906"/>
      <w:pgMar w:gutter="0" w:footer="708" w:header="708" w:left="1417" w:bottom="1560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70DA" w:rsidP="006470DA" w:rsidR="006470DA">
      <w:pPr>
        <w:spacing w:lineRule="auto" w:line="240" w:after="0"/>
      </w:pPr>
      <w:r>
        <w:separator/>
      </w:r>
    </w:p>
  </w:endnote>
  <w:endnote w:id="0" w:type="continuationSeparator">
    <w:p w:rsidRDefault="006470DA" w:rsidP="006470DA" w:rsidR="006470D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70DA" w:rsidP="006470DA" w:rsidR="006470DA">
      <w:pPr>
        <w:spacing w:lineRule="auto" w:line="240" w:after="0"/>
      </w:pPr>
      <w:r>
        <w:separator/>
      </w:r>
    </w:p>
  </w:footnote>
  <w:footnote w:id="0" w:type="continuationSeparator">
    <w:p w:rsidRDefault="006470DA" w:rsidP="006470DA" w:rsidR="006470D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61341705"/>
      <w:docPartObj>
        <w:docPartGallery w:val="Page Numbers (Top of Page)"/>
        <w:docPartUnique/>
      </w:docPartObj>
    </w:sdtPr>
    <w:sdtEndPr/>
    <w:sdtContent>
      <w:p w:rsidRDefault="006470DA" w:rsidP="006470DA" w:rsidR="006470D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1449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Posl.br.7.St.</w:t>
        </w:r>
        <w:r w:rsidR="001F4F52">
          <w:t>1</w:t>
        </w:r>
        <w:r w:rsidR="00583F66">
          <w:t>78/17</w:t>
        </w:r>
      </w:p>
    </w:sdtContent>
  </w:sdt>
  <w:p w:rsidRDefault="006470DA" w:rsidR="006470D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9319A6"/>
    <w:multiLevelType w:val="hybridMultilevel"/>
    <w:tmpl w:val="E998F25C"/>
    <w:lvl w:tplc="4432BA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4BC2218"/>
    <w:multiLevelType w:val="hybridMultilevel"/>
    <w:tmpl w:val="E998F25C"/>
    <w:lvl w:tplc="4432BA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5D36CAF"/>
    <w:multiLevelType w:val="hybridMultilevel"/>
    <w:tmpl w:val="93B2BFAA"/>
    <w:lvl w:tplc="2DAC95E8" w:ilvl="0">
      <w:start w:val="1"/>
      <w:numFmt w:val="upperLetter"/>
      <w:lvlText w:val="%1."/>
      <w:lvlJc w:val="left"/>
      <w:pPr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2634"/>
    <w:rsid w:val="00007EA2"/>
    <w:rsid w:val="000A38A2"/>
    <w:rsid w:val="000A696A"/>
    <w:rsid w:val="000B5048"/>
    <w:rsid w:val="000F28F3"/>
    <w:rsid w:val="001876F2"/>
    <w:rsid w:val="001F4F52"/>
    <w:rsid w:val="0021263E"/>
    <w:rsid w:val="0021591A"/>
    <w:rsid w:val="0023120A"/>
    <w:rsid w:val="002B78F5"/>
    <w:rsid w:val="00315B4E"/>
    <w:rsid w:val="0033015D"/>
    <w:rsid w:val="00333B8A"/>
    <w:rsid w:val="003E2AD9"/>
    <w:rsid w:val="004018D6"/>
    <w:rsid w:val="00442741"/>
    <w:rsid w:val="00515B90"/>
    <w:rsid w:val="005544D6"/>
    <w:rsid w:val="00583F66"/>
    <w:rsid w:val="005B6FCD"/>
    <w:rsid w:val="005C59A5"/>
    <w:rsid w:val="005D1488"/>
    <w:rsid w:val="00606225"/>
    <w:rsid w:val="00614146"/>
    <w:rsid w:val="0062328C"/>
    <w:rsid w:val="006470DA"/>
    <w:rsid w:val="006A7425"/>
    <w:rsid w:val="006A7669"/>
    <w:rsid w:val="006F3340"/>
    <w:rsid w:val="007010FF"/>
    <w:rsid w:val="007B3145"/>
    <w:rsid w:val="00800083"/>
    <w:rsid w:val="00880AC8"/>
    <w:rsid w:val="008A6E78"/>
    <w:rsid w:val="008C57C9"/>
    <w:rsid w:val="008E764E"/>
    <w:rsid w:val="00942AC6"/>
    <w:rsid w:val="009C21D9"/>
    <w:rsid w:val="00A30B78"/>
    <w:rsid w:val="00A97B68"/>
    <w:rsid w:val="00AB0235"/>
    <w:rsid w:val="00B21449"/>
    <w:rsid w:val="00B33CD6"/>
    <w:rsid w:val="00B41057"/>
    <w:rsid w:val="00B756BA"/>
    <w:rsid w:val="00B810D1"/>
    <w:rsid w:val="00B865EB"/>
    <w:rsid w:val="00BA6A08"/>
    <w:rsid w:val="00BB794A"/>
    <w:rsid w:val="00C33AA8"/>
    <w:rsid w:val="00C3489E"/>
    <w:rsid w:val="00C62634"/>
    <w:rsid w:val="00D35A17"/>
    <w:rsid w:val="00D611FD"/>
    <w:rsid w:val="00D63210"/>
    <w:rsid w:val="00DE5795"/>
    <w:rsid w:val="00E0087D"/>
    <w:rsid w:val="00E311AB"/>
    <w:rsid w:val="00E33166"/>
    <w:rsid w:val="00E36167"/>
    <w:rsid w:val="00E43273"/>
    <w:rsid w:val="00E707CF"/>
    <w:rsid w:val="00F763DC"/>
    <w:rsid w:val="00F83649"/>
    <w:rsid w:val="00F860AD"/>
    <w:rsid w:val="00F866F1"/>
    <w:rsid w:val="00FC214D"/>
    <w:rsid w:val="00FC7E37"/>
    <w:rsid w:val="00FE5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2328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35A1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35A1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470D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470DA"/>
  </w:style>
  <w:style w:styleId="Podnoje" w:type="paragraph">
    <w:name w:val="footer"/>
    <w:basedOn w:val="Normal"/>
    <w:link w:val="PodnojeChar"/>
    <w:uiPriority w:val="99"/>
    <w:unhideWhenUsed/>
    <w:rsid w:val="006470D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470DA"/>
  </w:style>
  <w:style w:styleId="Tekstrezerviranogmjesta" w:type="character">
    <w:name w:val="Placeholder Text"/>
    <w:basedOn w:val="Zadanifontodlomka"/>
    <w:uiPriority w:val="99"/>
    <w:semiHidden/>
    <w:rsid w:val="00B214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1449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1449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1449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1449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2328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35A1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35A1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470D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470DA"/>
  </w:style>
  <w:style w:styleId="Podnoje" w:type="paragraph">
    <w:name w:val="footer"/>
    <w:basedOn w:val="Normal"/>
    <w:link w:val="PodnojeChar"/>
    <w:uiPriority w:val="99"/>
    <w:unhideWhenUsed/>
    <w:rsid w:val="006470D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470DA"/>
  </w:style>
  <w:style w:styleId="Tekstrezerviranogmjesta" w:type="character">
    <w:name w:val="Placeholder Text"/>
    <w:basedOn w:val="Zadanifontodlomka"/>
    <w:uiPriority w:val="99"/>
    <w:semiHidden/>
    <w:rsid w:val="00B214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1449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1449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144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144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</izvorni_sadrzaj>
    <derivirana_varijabla naziv="DomainObject.Predmet.Broj_1">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2017.</izvorni_sadrzaj>
    <derivirana_varijabla naziv="DomainObject.Predmet.DatumOsnivanja_1">20.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65/16</izvorni_sadrzaj>
    <derivirana_varijabla naziv="DomainObject.Predmet.Opis_1">Naknadna dioba St 65/16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St-178/2017</izvorni_sadrzaj>
    <derivirana_varijabla naziv="DomainObject.Predmet.OznakaBroj_1">St-178/2017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ZVEKOVICA PARTNERI d.o.o. za nekretnine i graditeljstvo u stečaju</izvorni_sadrzaj>
    <derivirana_varijabla naziv="DomainObject.Predmet.ProtustrankaFormated_1">  Stečajna masa iza ZVEKOVICA PARTNERI d.o.o. za nekretnine i graditeljstvo u stečaju</derivirana_varijabla>
  </DomainObject.Predmet.ProtustrankaFormated>
  <DomainObject.Predmet.ProtustrankaFormatedOIB>
    <izvorni_sadrzaj>  Stečajna masa iza ZVEKOVICA PARTNERI d.o.o. za nekretnine i graditeljstvo u stečaju, OIB 23941426864</izvorni_sadrzaj>
    <derivirana_varijabla naziv="DomainObject.Predmet.ProtustrankaFormatedOIB_1">  Stečajna masa iza ZVEKOVICA PARTNERI d.o.o. za nekretnine i graditeljstvo u stečaju, OIB 23941426864</derivirana_varijabla>
  </DomainObject.Predmet.ProtustrankaFormatedOIB>
  <DomainObject.Predmet.ProtustrankaFormatedWithAdress>
    <izvorni_sadrzaj> Stečajna masa iza ZVEKOVICA PARTNERI d.o.o. za nekretnine i graditeljstvo u stečaju, Bukovnik 36, 47300 Ogulin</izvorni_sadrzaj>
    <derivirana_varijabla naziv="DomainObject.Predmet.ProtustrankaFormatedWithAdress_1"> Stečajna masa iza ZVEKOVICA PARTNERI d.o.o. za nekretnine i graditeljstvo u stečaju, Bukovnik 36, 47300 Ogulin</derivirana_varijabla>
  </DomainObject.Predmet.ProtustrankaFormatedWithAdress>
  <DomainObject.Predmet.ProtustrankaFormatedWithAdressOIB>
    <izvorni_sadrzaj> Stečajna masa iza ZVEKOVICA PARTNERI d.o.o. za nekretnine i graditeljstvo u stečaju, OIB 23941426864, Bukovnik 36, 47300 Ogulin</izvorni_sadrzaj>
    <derivirana_varijabla naziv="DomainObject.Predmet.ProtustrankaFormatedWithAdressOIB_1"> Stečajna masa iza ZVEKOVICA PARTNERI d.o.o. za nekretnine i graditeljstvo u stečaju, OIB 23941426864, Bukovnik 36, 47300 Ogulin</derivirana_varijabla>
  </DomainObject.Predmet.ProtustrankaFormatedWithAdressOIB>
  <DomainObject.Predmet.ProtustrankaWithAdress>
    <izvorni_sadrzaj>Stečajna masa iza ZVEKOVICA PARTNERI d.o.o. za nekretnine i graditeljstvo u stečaju Bukovnik 36, 47300 Ogulin</izvorni_sadrzaj>
    <derivirana_varijabla naziv="DomainObject.Predmet.ProtustrankaWithAdress_1">Stečajna masa iza ZVEKOVICA PARTNERI d.o.o. za nekretnine i graditeljstvo u stečaju Bukovnik 36, 47300 Ogulin</derivirana_varijabla>
  </DomainObject.Predmet.ProtustrankaWithAdress>
  <DomainObject.Predmet.ProtustrankaWithAdressOIB>
    <izvorni_sadrzaj>Stečajna masa iza ZVEKOVICA PARTNERI d.o.o. za nekretnine i graditeljstvo u stečaju, OIB 23941426864, Bukovnik 36, 47300 Ogulin</izvorni_sadrzaj>
    <derivirana_varijabla naziv="DomainObject.Predmet.ProtustrankaWithAdressOIB_1">Stečajna masa iza ZVEKOVICA PARTNERI d.o.o. za nekretnine i graditeljstvo u stečaju, OIB 23941426864, Bukovnik 36, 47300 Ogulin</derivirana_varijabla>
  </DomainObject.Predmet.ProtustrankaWithAdressOIB>
  <DomainObject.Predmet.ProtustrankaNazivFormated>
    <izvorni_sadrzaj>Stečajna masa iza ZVEKOVICA PARTNERI d.o.o. za nekretnine i graditeljstvo u stečaju</izvorni_sadrzaj>
    <derivirana_varijabla naziv="DomainObject.Predmet.ProtustrankaNazivFormated_1">Stečajna masa iza ZVEKOVICA PARTNERI d.o.o. za nekretnine i graditeljstvo u stečaju</derivirana_varijabla>
  </DomainObject.Predmet.ProtustrankaNazivFormated>
  <DomainObject.Predmet.ProtustrankaNazivFormatedOIB>
    <izvorni_sadrzaj>Stečajna masa iza ZVEKOVICA PARTNERI d.o.o. za nekretnine i graditeljstvo u stečaju, OIB 23941426864</izvorni_sadrzaj>
    <derivirana_varijabla naziv="DomainObject.Predmet.ProtustrankaNazivFormatedOIB_1">Stečajna masa iza ZVEKOVICA PARTNERI d.o.o. za nekretnine i graditeljstvo u stečaju, OIB 23941426864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Stečajna masa iza ZVEKOVICA PARTNERI d.o.o. za nekretnine i graditeljstvo u stečaju</item>
    </izvorni_sadrzaj>
    <derivirana_varijabla naziv="DomainObject.Predmet.ProtuStrankaListFormated_1">
      <item>Stečajna masa iza ZVEKOVICA PARTNERI d.o.o. za nekretnine i graditeljstvo u stečaju</item>
    </derivirana_varijabla>
  </DomainObject.Predmet.ProtuStrankaListFormated>
  <DomainObject.Predmet.ProtuStrankaListFormatedOIB>
    <izvorni_sadrzaj>
      <item>Stečajna masa iza ZVEKOVICA PARTNERI d.o.o. za nekretnine i graditeljstvo u stečaju, OIB 23941426864</item>
    </izvorni_sadrzaj>
    <derivirana_varijabla naziv="DomainObject.Predmet.ProtuStrankaListFormatedOIB_1">
      <item>Stečajna masa iza ZVEKOVICA PARTNERI d.o.o. za nekretnine i graditeljstvo u stečaju, OIB 23941426864</item>
    </derivirana_varijabla>
  </DomainObject.Predmet.ProtuStrankaListFormatedOIB>
  <DomainObject.Predmet.ProtuStrankaListFormatedWithAdress>
    <izvorni_sadrzaj>
      <item>Stečajna masa iza ZVEKOVICA PARTNERI d.o.o. za nekretnine i graditeljstvo u stečaju, Bukovnik 36, 47300 Ogulin</item>
    </izvorni_sadrzaj>
    <derivirana_varijabla naziv="DomainObject.Predmet.ProtuStrankaListFormatedWithAdress_1">
      <item>Stečajna masa iza ZVEKOVICA PARTNERI d.o.o. za nekretnine i graditeljstvo u stečaju, Bukovnik 36, 47300 Ogulin</item>
    </derivirana_varijabla>
  </DomainObject.Predmet.ProtuStrankaListFormatedWithAdress>
  <DomainObject.Predmet.ProtuStrankaListFormatedWithAdressOIB>
    <izvorni_sadrzaj>
      <item>Stečajna masa iza ZVEKOVICA PARTNERI d.o.o. za nekretnine i graditeljstvo u stečaju, OIB 23941426864, Bukovnik 36, 47300 Ogulin</item>
    </izvorni_sadrzaj>
    <derivirana_varijabla naziv="DomainObject.Predmet.ProtuStrankaListFormatedWithAdressOIB_1">
      <item>Stečajna masa iza ZVEKOVICA PARTNERI d.o.o. za nekretnine i graditeljstvo u stečaju, OIB 23941426864, Bukovnik 36, 47300 Ogulin</item>
    </derivirana_varijabla>
  </DomainObject.Predmet.ProtuStrankaListFormatedWithAdressOIB>
  <DomainObject.Predmet.ProtuStrankaListNazivFormated>
    <izvorni_sadrzaj>
      <item>Stečajna masa iza ZVEKOVICA PARTNERI d.o.o. za nekretnine i graditeljstvo u stečaju</item>
    </izvorni_sadrzaj>
    <derivirana_varijabla naziv="DomainObject.Predmet.ProtuStrankaListNazivFormated_1">
      <item>Stečajna masa iza ZVEKOVICA PARTNERI d.o.o. za nekretnine i graditeljstvo u stečaju</item>
    </derivirana_varijabla>
  </DomainObject.Predmet.ProtuStrankaListNazivFormated>
  <DomainObject.Predmet.ProtuStrankaListNazivFormatedOIB>
    <izvorni_sadrzaj>
      <item>Stečajna masa iza ZVEKOVICA PARTNERI d.o.o. za nekretnine i graditeljstvo u stečaju, OIB 23941426864</item>
    </izvorni_sadrzaj>
    <derivirana_varijabla naziv="DomainObject.Predmet.ProtuStrankaListNazivFormatedOIB_1">
      <item>Stečajna masa iza ZVEKOVICA PARTNERI d.o.o. za nekretnine i graditeljstvo u stečaju, OIB 23941426864</item>
    </derivirana_varijabla>
  </DomainObject.Predmet.ProtuStrankaListNazivFormatedOIB>
  <DomainObject.Predmet.OstaliListFormated>
    <izvorni_sadrzaj>
      <item>ODVJETNIČKO DRUŠTVO KRCE I PARTNERI d.o.o.</item>
    </izvorni_sadrzaj>
    <derivirana_varijabla naziv="DomainObject.Predmet.OstaliListFormated_1">
      <item>ODVJETNIČKO DRUŠTVO KRCE I PARTNERI d.o.o.</item>
    </derivirana_varijabla>
  </DomainObject.Predmet.OstaliListFormated>
  <DomainObject.Predmet.OstaliListFormatedOIB>
    <izvorni_sadrzaj>
      <item>ODVJETNIČKO DRUŠTVO KRCE I PARTNERI d.o.o., OIB 14023824066</item>
    </izvorni_sadrzaj>
    <derivirana_varijabla naziv="DomainObject.Predmet.OstaliListFormatedOIB_1">
      <item>ODVJETNIČKO DRUŠTVO KRCE I PARTNERI d.o.o., OIB 14023824066</item>
    </derivirana_varijabla>
  </DomainObject.Predmet.OstaliListFormatedOIB>
  <DomainObject.Predmet.OstaliListFormatedWithAdress>
    <izvorni_sadrzaj>
      <item>ODVJETNIČKO DRUŠTVO KRCE I PARTNERI d.o.o., Vukovarska 26, 20000 Dubrovnik</item>
    </izvorni_sadrzaj>
    <derivirana_varijabla naziv="DomainObject.Predmet.OstaliListFormatedWithAdress_1">
      <item>ODVJETNIČKO DRUŠTVO KRCE I PARTNERI d.o.o., Vukovarska 26, 20000 Dubrovnik</item>
    </derivirana_varijabla>
  </DomainObject.Predmet.OstaliListFormatedWithAdress>
  <DomainObject.Predmet.OstaliListFormatedWithAdressOIB>
    <izvorni_sadrzaj>
      <item>ODVJETNIČKO DRUŠTVO KRCE I PARTNERI d.o.o., OIB 14023824066, Vukovarska 26, 20000 Dubrovnik</item>
    </izvorni_sadrzaj>
    <derivirana_varijabla naziv="DomainObject.Predmet.OstaliListFormatedWithAdressOIB_1">
      <item>ODVJETNIČKO DRUŠTVO KRCE I PARTNERI d.o.o., OIB 14023824066, Vukovarska 26, 20000 Dubrovnik</item>
    </derivirana_varijabla>
  </DomainObject.Predmet.OstaliListFormatedWithAdressOIB>
  <DomainObject.Predmet.OstaliListNazivFormated>
    <izvorni_sadrzaj>
      <item>ODVJETNIČKO DRUŠTVO KRCE I PARTNERI d.o.o.</item>
    </izvorni_sadrzaj>
    <derivirana_varijabla naziv="DomainObject.Predmet.OstaliListNazivFormated_1">
      <item>ODVJETNIČKO DRUŠTVO KRCE I PARTNERI d.o.o.</item>
    </derivirana_varijabla>
  </DomainObject.Predmet.OstaliListNazivFormated>
  <DomainObject.Predmet.OstaliListNazivFormatedOIB>
    <izvorni_sadrzaj>
      <item>ODVJETNIČKO DRUŠTVO KRCE I PARTNERI d.o.o., OIB 14023824066</item>
    </izvorni_sadrzaj>
    <derivirana_varijabla naziv="DomainObject.Predmet.OstaliListNazivFormatedOIB_1">
      <item>ODVJETNIČKO DRUŠTVO KRCE I PARTNERI d.o.o., OIB 14023824066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Stečajna masa iza ZVEKOVICA PARTNERI d.o.o. za nekretnine i graditeljstvo u stečaju</izvorni_sadrzaj>
    <derivirana_varijabla naziv="DomainObject.Predmet.ProtustrankaIDrugi_1">Stečajna masa iza ZVEKOVICA PARTNERI d.o.o. za nekretnine i graditeljstvo u stečaju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Stečajna masa iza ZVEKOVICA PARTNERI d.o.o. za nekretnine i graditeljstvo u stečaju, OIB 23941426864, Bukovnik 36, 47300 Ogulin</izvorni_sadrzaj>
    <derivirana_varijabla naziv="DomainObject.Predmet.ProtustrankaIDrugiAdressOIB_1">Stečajna masa iza ZVEKOVICA PARTNERI d.o.o. za nekretnine i graditeljstvo u stečaju, OIB 23941426864, Bukovnik 36,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Stečajna masa iza ZVEKOVICA PARTNERI d.o.o. za nekretnine i graditeljstvo u stečaju</item>
      <item>ODVJETNIČKO DRUŠTVO KRCE I PARTNERI d.o.o.</item>
    </izvorni_sadrzaj>
    <derivirana_varijabla naziv="DomainObject.Predmet.SudioniciListNaziv_1">
      <item>FINA RC SPLIT, PODRUŽNICA DUBROVNIK</item>
      <item>Stečajna masa iza ZVEKOVICA PARTNERI d.o.o. za nekretnine i graditeljstvo u stečaju</item>
      <item>ODVJETNIČKO DRUŠTVO KRCE I PARTNERI d.o.o.</item>
    </derivirana_varijabla>
  </DomainObject.Predmet.SudioniciListNaziv>
  <DomainObject.Predmet.SudioniciListAdressOIB>
    <izvorni_sadrzaj>
      <item>FINA RC SPLIT, PODRUŽNICA DUBROVNIK, OIB 85821130368, VUKOVARSKA 2,20000 Dubrovnik</item>
      <item>Stečajna masa iza ZVEKOVICA PARTNERI d.o.o. za nekretnine i graditeljstvo u stečaju, OIB 23941426864, Bukovnik 36,47300 Ogulin</item>
      <item>ODVJETNIČKO DRUŠTVO KRCE I PARTNERI d.o.o., OIB 14023824066, Vukovarska 26,20000 Dubrovnik</item>
    </izvorni_sadrzaj>
    <derivirana_varijabla naziv="DomainObject.Predmet.SudioniciListAdressOIB_1">
      <item>FINA RC SPLIT, PODRUŽNICA DUBROVNIK, OIB 85821130368, VUKOVARSKA 2,20000 Dubrovnik</item>
      <item>Stečajna masa iza ZVEKOVICA PARTNERI d.o.o. za nekretnine i graditeljstvo u stečaju, OIB 23941426864, Bukovnik 36,47300 Ogulin</item>
      <item>ODVJETNIČKO DRUŠTVO KRCE I PARTNERI d.o.o., OIB 14023824066, Vukovarska 26,20000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23941426864</item>
      <item>, OIB 14023824066</item>
    </izvorni_sadrzaj>
    <derivirana_varijabla naziv="DomainObject.Predmet.SudioniciListNazivOIB_1">
      <item>, OIB 85821130368</item>
      <item>, OIB 23941426864</item>
      <item>, OIB 14023824066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303</properties:Words>
  <properties:Characters>1655</properties:Characters>
  <properties:Lines>57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2017-05-12T09:23:00Z</dcterms:created>
  <dc:creator>Diana Butigan Granić</dc:creator>
  <cp:lastModifiedBy>Mara Marčinko</cp:lastModifiedBy>
  <cp:lastPrinted>2017-05-12T11:09:00Z</cp:lastPrinted>
  <dcterms:modified xmlns:xsi="http://www.w3.org/2001/XMLSchema-instance" xsi:type="dcterms:W3CDTF">2017-05-12T11:11:00Z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