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1860" w14:paraId="8e61860" w:rsidRDefault="004854E9" w:rsidP="00910611" w:rsidR="004854E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54E9" w:rsidP="00910611" w:rsidR="004854E9">
      <w:r>
        <w:rPr>
          <w:rFonts w:eastAsia="MS Mincho"/>
        </w:rPr>
        <w:t xml:space="preserve">   REPUBLIKA HRVATSKA</w:t>
      </w:r>
    </w:p>
    <w:p w:rsidRDefault="004854E9" w:rsidP="00910611" w:rsidR="004854E9">
      <w:r>
        <w:rPr>
          <w:rFonts w:eastAsia="MS Mincho"/>
        </w:rPr>
        <w:t>TRGOVAČKI SUD U RIJECI</w:t>
      </w:r>
    </w:p>
    <w:p w:rsidRDefault="004854E9" w:rsidR="004854E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1305E4">
      <w:pPr>
        <w:jc w:val="center"/>
      </w:pPr>
      <w:r w:rsidRPr="001305E4">
        <w:t>R E P U B L I KA   H R V A T S K A</w:t>
      </w:r>
    </w:p>
    <w:p w:rsidRDefault="00214472" w:rsidP="00214472" w:rsidR="00445D45" w:rsidRPr="001305E4">
      <w:r w:rsidRPr="001305E4">
        <w:t xml:space="preserve">         </w:t>
      </w:r>
      <w:r w:rsidRPr="001305E4">
        <w:tab/>
      </w:r>
      <w:r w:rsidRPr="001305E4">
        <w:tab/>
      </w:r>
      <w:r w:rsidRPr="001305E4">
        <w:tab/>
      </w:r>
    </w:p>
    <w:p w:rsidRDefault="00214472" w:rsidP="00214472" w:rsidR="00214472" w:rsidRPr="001305E4">
      <w:pPr>
        <w:jc w:val="center"/>
        <w:rPr>
          <w:bCs/>
        </w:rPr>
      </w:pPr>
      <w:r w:rsidRPr="001305E4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FE315A">
        <w:t xml:space="preserve"> OIB 88785964957,</w:t>
      </w:r>
      <w:r w:rsidR="00214472" w:rsidRPr="008B6081">
        <w:t xml:space="preserve">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2C66B3" w:rsidRPr="002C66B3">
        <w:t>NAVIS COLOR društvo s ograničenom odgovornošću za građevinu, turizam i trgovinu, Rijeka, Franje Belulović 22, OIB 24091907292</w:t>
      </w:r>
      <w:r w:rsidR="00C1089B">
        <w:rPr>
          <w:b/>
        </w:rPr>
        <w:t xml:space="preserve">, </w:t>
      </w:r>
      <w:r w:rsidR="00C1089B">
        <w:t xml:space="preserve">odlučujući o </w:t>
      </w:r>
      <w:r w:rsidR="002723D0">
        <w:t xml:space="preserve">nagradi i naknadi troškova </w:t>
      </w:r>
      <w:r w:rsidR="00C1089B">
        <w:t>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2C66B3">
        <w:t>04. srpnja</w:t>
      </w:r>
      <w:r w:rsidR="002723D0">
        <w:t xml:space="preserve"> </w:t>
      </w:r>
      <w:r w:rsidR="006C4D0A">
        <w:t>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2723D0" w:rsidRPr="002C66B3">
        <w:t>Borisu Zadković, Buzet, Sportska 2, OIB 90786626685</w:t>
      </w:r>
      <w:r w:rsidRPr="002C66B3">
        <w:t>,</w:t>
      </w:r>
      <w:r w:rsidRPr="00C1089B">
        <w:t xml:space="preserve"> određuje se jednokratna nagrada za poslove obavljene u prethodnom postupku u iznosu od </w:t>
      </w:r>
      <w:r w:rsidR="002C66B3">
        <w:t>6.000,00</w:t>
      </w:r>
      <w:r w:rsidRPr="002C66B3">
        <w:t xml:space="preserve"> kn </w:t>
      </w:r>
      <w:r w:rsidR="00F543B8" w:rsidRPr="002C66B3">
        <w:t>bruto</w:t>
      </w:r>
      <w:r w:rsidRPr="002C66B3">
        <w:t>.</w:t>
      </w:r>
    </w:p>
    <w:p w:rsidRDefault="006C4D0A" w:rsidP="006C4D0A" w:rsidR="006C4D0A">
      <w:pPr>
        <w:pStyle w:val="Odlomakpopisa"/>
        <w:ind w:left="1428"/>
        <w:jc w:val="both"/>
      </w:pPr>
    </w:p>
    <w:p w:rsidRDefault="002723D0" w:rsidP="006C4D0A" w:rsidR="006C4D0A" w:rsidRPr="002C66B3">
      <w:pPr>
        <w:pStyle w:val="Odlomakpopisa"/>
        <w:numPr>
          <w:ilvl w:val="0"/>
          <w:numId w:val="2"/>
        </w:numPr>
        <w:jc w:val="both"/>
      </w:pPr>
      <w:r>
        <w:t>P</w:t>
      </w:r>
      <w:r w:rsidR="006C4D0A" w:rsidRPr="00C1089B">
        <w:t xml:space="preserve">rivremenom stečajnom upravitelju </w:t>
      </w:r>
      <w:r w:rsidRPr="002C66B3">
        <w:t>Borisu Zadković, Buzet, Sportska 2, OIB 90786626685</w:t>
      </w:r>
      <w:r w:rsidR="006C4D0A" w:rsidRPr="002C66B3">
        <w:t>,</w:t>
      </w:r>
      <w:r w:rsidR="006C4D0A" w:rsidRPr="00C1089B">
        <w:t xml:space="preserve"> </w:t>
      </w:r>
      <w:r w:rsidR="006C4D0A">
        <w:t xml:space="preserve">odobrava se naknada stvarnih troškova u iznosu </w:t>
      </w:r>
      <w:r w:rsidR="002C66B3">
        <w:t>245</w:t>
      </w:r>
      <w:r w:rsidR="005950EB" w:rsidRPr="002C66B3">
        <w:t xml:space="preserve">,30 </w:t>
      </w:r>
      <w:r w:rsidR="006C4D0A" w:rsidRPr="002C66B3">
        <w:t>kn.</w:t>
      </w:r>
    </w:p>
    <w:p w:rsidRDefault="00C1089B" w:rsidP="00C1089B" w:rsidR="00C1089B" w:rsidRPr="00C1089B">
      <w:pPr>
        <w:pStyle w:val="Odlomakpopisa"/>
      </w:pPr>
    </w:p>
    <w:p w:rsidRDefault="00F543B8" w:rsidP="00EA06BB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i II </w:t>
      </w:r>
      <w:r w:rsidRPr="00F543B8">
        <w:t xml:space="preserve">isplati na žiroračun privremenog stečajnog upravitelja </w:t>
      </w:r>
      <w:r w:rsidR="002723D0" w:rsidRPr="002C66B3">
        <w:t>Borisa Zadković, Buzet, Sportska 2,</w:t>
      </w:r>
      <w:r w:rsidR="002723D0" w:rsidRPr="0052047A">
        <w:rPr>
          <w:b/>
        </w:rPr>
        <w:t xml:space="preserve"> </w:t>
      </w:r>
      <w:r w:rsidR="00EA06BB" w:rsidRPr="00EA06BB">
        <w:t>IBAN: HR57 2360 0003 1125 0411 0 otvoren kod ZABA</w:t>
      </w:r>
      <w:r w:rsidRPr="00F543B8">
        <w:t xml:space="preserve">, </w:t>
      </w:r>
      <w:r w:rsidR="00CB637F" w:rsidRPr="00CB637F">
        <w:t xml:space="preserve">a iz sredstava </w:t>
      </w:r>
      <w:r w:rsidR="0052047A">
        <w:t>Fond</w:t>
      </w:r>
      <w:r w:rsidR="002C66B3">
        <w:t>a</w:t>
      </w:r>
      <w:r w:rsidR="0052047A">
        <w:t xml:space="preserve"> za namirenje troškova stečajnog postupka. </w:t>
      </w:r>
      <w:r w:rsidR="00F70C4D">
        <w:t xml:space="preserve">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BB0C7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2C66B3">
        <w:rPr>
          <w:bCs/>
        </w:rPr>
        <w:t>448/17-13</w:t>
      </w:r>
      <w:r w:rsidR="00C65432">
        <w:rPr>
          <w:bCs/>
        </w:rPr>
        <w:t xml:space="preserve"> od </w:t>
      </w:r>
      <w:r w:rsidR="00FE315A">
        <w:rPr>
          <w:bCs/>
        </w:rPr>
        <w:t>1</w:t>
      </w:r>
      <w:r w:rsidR="002C66B3">
        <w:rPr>
          <w:bCs/>
        </w:rPr>
        <w:t>9. ožujka</w:t>
      </w:r>
      <w:r w:rsidR="00FE315A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2C66B3">
        <w:rPr>
          <w:bCs/>
        </w:rPr>
        <w:t>određena je mjera osiguranja iz čl.118.st.2. Stečajnog zakona (Narodne novine br. 71/15, dalje: SZ-a) i</w:t>
      </w:r>
      <w:r w:rsidR="0052047A">
        <w:t xml:space="preserve"> imenovan</w:t>
      </w:r>
      <w:r w:rsidR="006C4D0A">
        <w:t xml:space="preserve"> privremen</w:t>
      </w:r>
      <w:r w:rsidR="0052047A">
        <w:t>i</w:t>
      </w:r>
      <w:r w:rsidR="006C4D0A">
        <w:t xml:space="preserve"> stečajn</w:t>
      </w:r>
      <w:r w:rsidR="0052047A">
        <w:t>i</w:t>
      </w:r>
      <w:r w:rsidR="006C4D0A">
        <w:t xml:space="preserve"> upravitelj </w:t>
      </w:r>
      <w:r w:rsidR="00BB0C7B" w:rsidRPr="00BB0C7B">
        <w:rPr>
          <w:bCs/>
        </w:rPr>
        <w:t>Boris Zadković, Buzet, Sportska 2</w:t>
      </w:r>
      <w:r w:rsidR="006F57AC" w:rsidRPr="00BB0C7B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6C4D0A" w:rsidP="00F70C4D" w:rsidR="00446ED7">
      <w:pPr>
        <w:jc w:val="both"/>
        <w:rPr>
          <w:bCs/>
        </w:rPr>
      </w:pPr>
      <w:r>
        <w:rPr>
          <w:bCs/>
        </w:rPr>
        <w:tab/>
        <w:t xml:space="preserve">Sud je odobrio privremenom stečajnom upravitelju naknadu stvarnih troškova koje je imao u prethodnom postupku, a koji se odnosi na </w:t>
      </w:r>
      <w:r w:rsidR="00446ED7">
        <w:rPr>
          <w:bCs/>
        </w:rPr>
        <w:t xml:space="preserve">putni trošak na relaciji </w:t>
      </w:r>
      <w:r w:rsidR="00BB0C7B">
        <w:rPr>
          <w:bCs/>
        </w:rPr>
        <w:t>Buzet</w:t>
      </w:r>
      <w:r w:rsidR="00446ED7">
        <w:rPr>
          <w:bCs/>
        </w:rPr>
        <w:t xml:space="preserve"> – Rijeka – </w:t>
      </w:r>
      <w:r w:rsidR="00BB0C7B">
        <w:rPr>
          <w:bCs/>
        </w:rPr>
        <w:t>Buzet</w:t>
      </w:r>
      <w:r w:rsidR="00446ED7">
        <w:rPr>
          <w:bCs/>
        </w:rPr>
        <w:t xml:space="preserve"> dana </w:t>
      </w:r>
      <w:r w:rsidR="001305E4">
        <w:rPr>
          <w:bCs/>
        </w:rPr>
        <w:t>16</w:t>
      </w:r>
      <w:r w:rsidR="00BB0C7B">
        <w:rPr>
          <w:bCs/>
        </w:rPr>
        <w:t>. svibnja 2018</w:t>
      </w:r>
      <w:r w:rsidR="00446ED7">
        <w:rPr>
          <w:bCs/>
        </w:rPr>
        <w:t>. godine (</w:t>
      </w:r>
      <w:r w:rsidR="00BB0C7B">
        <w:rPr>
          <w:bCs/>
        </w:rPr>
        <w:t>10</w:t>
      </w:r>
      <w:r w:rsidR="005950EB">
        <w:rPr>
          <w:bCs/>
        </w:rPr>
        <w:t>4</w:t>
      </w:r>
      <w:r w:rsidR="00446ED7">
        <w:rPr>
          <w:bCs/>
        </w:rPr>
        <w:t xml:space="preserve"> km x 2,00 kn/km) u ukupnom iznosu </w:t>
      </w:r>
      <w:r w:rsidR="005950EB">
        <w:rPr>
          <w:bCs/>
        </w:rPr>
        <w:t>208</w:t>
      </w:r>
      <w:r w:rsidR="00BB0C7B">
        <w:rPr>
          <w:bCs/>
        </w:rPr>
        <w:t>,00 kn, trošak tunelarine u iznosu</w:t>
      </w:r>
      <w:r w:rsidR="005950EB">
        <w:rPr>
          <w:bCs/>
        </w:rPr>
        <w:t xml:space="preserve"> 30,30 kn i trošak parkirne naknade u iznosu </w:t>
      </w:r>
      <w:r w:rsidR="001305E4">
        <w:rPr>
          <w:bCs/>
        </w:rPr>
        <w:t>7</w:t>
      </w:r>
      <w:r w:rsidR="005950EB">
        <w:rPr>
          <w:bCs/>
        </w:rPr>
        <w:t xml:space="preserve">,00 kn, </w:t>
      </w:r>
      <w:r w:rsidR="00446ED7">
        <w:rPr>
          <w:bCs/>
        </w:rPr>
        <w:t xml:space="preserve">a koje je sud ocijenio opravdanim i nužnim u prethodnom postupku. </w:t>
      </w:r>
    </w:p>
    <w:p w:rsidRDefault="001305E4" w:rsidP="00F70C4D" w:rsidR="001305E4" w:rsidRPr="00F70C4D">
      <w:pPr>
        <w:jc w:val="both"/>
        <w:rPr>
          <w:bCs/>
        </w:rPr>
      </w:pP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lastRenderedPageBreak/>
        <w:tab/>
        <w:t>Valjalo je stoga, temeljem odredbe čl.4. Uredbe o kriterijima i načinu obračuna i plaćanja nagrade stečajnim upraviteljima (Narodne novine broj 105/15), u vezi s čl.94. st.2.</w:t>
      </w:r>
      <w:r w:rsidR="001305E4">
        <w:rPr>
          <w:bCs/>
        </w:rPr>
        <w:t xml:space="preserve">, </w:t>
      </w:r>
      <w:r w:rsidRPr="00F70C4D">
        <w:rPr>
          <w:bCs/>
        </w:rPr>
        <w:t>3.</w:t>
      </w:r>
      <w:r w:rsidR="001305E4">
        <w:rPr>
          <w:bCs/>
        </w:rPr>
        <w:t xml:space="preserve"> i 6. SZ-a</w:t>
      </w:r>
      <w:r w:rsidRPr="00F70C4D">
        <w:rPr>
          <w:bCs/>
        </w:rPr>
        <w:t xml:space="preserve">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2C66B3">
        <w:t>04. srpnja</w:t>
      </w:r>
      <w:r w:rsidR="006C4D0A">
        <w:t xml:space="preserve"> 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192AF6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192AF6">
        <w:t xml:space="preserve"> </w:t>
      </w:r>
      <w:r w:rsidR="00E22712" w:rsidRPr="00CB637F">
        <w:rPr>
          <w:sz w:val="28"/>
        </w:rPr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5950E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4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2C66B3">
      <w:t>448/17-31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05E4"/>
    <w:rsid w:val="00137298"/>
    <w:rsid w:val="00192AF6"/>
    <w:rsid w:val="001937F7"/>
    <w:rsid w:val="00214472"/>
    <w:rsid w:val="002723D0"/>
    <w:rsid w:val="002909CE"/>
    <w:rsid w:val="002C66B3"/>
    <w:rsid w:val="0030327A"/>
    <w:rsid w:val="00312847"/>
    <w:rsid w:val="00316A04"/>
    <w:rsid w:val="003565CB"/>
    <w:rsid w:val="003C0F75"/>
    <w:rsid w:val="00416E78"/>
    <w:rsid w:val="00445D45"/>
    <w:rsid w:val="00446ED7"/>
    <w:rsid w:val="004854E9"/>
    <w:rsid w:val="0052047A"/>
    <w:rsid w:val="005712C4"/>
    <w:rsid w:val="005950EB"/>
    <w:rsid w:val="005C594E"/>
    <w:rsid w:val="006268A4"/>
    <w:rsid w:val="006C4D0A"/>
    <w:rsid w:val="006F57AC"/>
    <w:rsid w:val="007863DC"/>
    <w:rsid w:val="00850331"/>
    <w:rsid w:val="008B6081"/>
    <w:rsid w:val="008D25AF"/>
    <w:rsid w:val="00917A31"/>
    <w:rsid w:val="009A5E54"/>
    <w:rsid w:val="009E169F"/>
    <w:rsid w:val="009F3C0A"/>
    <w:rsid w:val="00A50178"/>
    <w:rsid w:val="00A52130"/>
    <w:rsid w:val="00B032AC"/>
    <w:rsid w:val="00BA591A"/>
    <w:rsid w:val="00BB0C7B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EA06BB"/>
    <w:rsid w:val="00F543B8"/>
    <w:rsid w:val="00F6302D"/>
    <w:rsid w:val="00F70C4D"/>
    <w:rsid w:val="00F731C0"/>
    <w:rsid w:val="00F87FDE"/>
    <w:rsid w:val="00FE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854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54E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854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54E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2018.</izvorni_sadrzaj>
    <derivirana_varijabla naziv="DomainObject.Predmet.DatumRjesavanja_1">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NAVIS COLOR d.o.o.</izvorni_sadrzaj>
    <derivirana_varijabla naziv="DomainObject.Predmet.ProtustrankaFormated_1">  NAVIS COLOR d.o.o.</derivirana_varijabla>
  </DomainObject.Predmet.ProtustrankaFormated>
  <DomainObject.Predmet.ProtustrankaFormatedOIB>
    <izvorni_sadrzaj>  NAVIS COLOR d.o.o., OIB 24091907292</izvorni_sadrzaj>
    <derivirana_varijabla naziv="DomainObject.Predmet.ProtustrankaFormatedOIB_1">  NAVIS COLOR d.o.o., OIB 24091907292</derivirana_varijabla>
  </DomainObject.Predmet.ProtustrankaFormatedOIB>
  <DomainObject.Predmet.ProtustrankaFormatedWithAdress>
    <izvorni_sadrzaj> NAVIS COLOR d.o.o., Franje Belulovića 22, 51000 Rijeka</izvorni_sadrzaj>
    <derivirana_varijabla naziv="DomainObject.Predmet.ProtustrankaFormatedWithAdress_1"> NAVIS COLOR d.o.o., Franje Belulovića 22, 51000 Rijeka</derivirana_varijabla>
  </DomainObject.Predmet.ProtustrankaFormatedWithAdress>
  <DomainObject.Predmet.ProtustrankaFormatedWithAdressOIB>
    <izvorni_sadrzaj> NAVIS COLOR d.o.o., OIB 24091907292, Franje Belulovića 22, 51000 Rijeka</izvorni_sadrzaj>
    <derivirana_varijabla naziv="DomainObject.Predmet.ProtustrankaFormatedWithAdressOIB_1"> NAVIS COLOR d.o.o., OIB 24091907292, Franje Belulovića 22, 51000 Rijeka</derivirana_varijabla>
  </DomainObject.Predmet.ProtustrankaFormatedWithAdressOIB>
  <DomainObject.Predmet.ProtustrankaWithAdress>
    <izvorni_sadrzaj>NAVIS COLOR d.o.o. Franje Belulovića 22, 51000 Rijeka</izvorni_sadrzaj>
    <derivirana_varijabla naziv="DomainObject.Predmet.ProtustrankaWithAdress_1">NAVIS COLOR d.o.o. Franje Belulovića 22, 51000 Rijeka</derivirana_varijabla>
  </DomainObject.Predmet.ProtustrankaWithAdress>
  <DomainObject.Predmet.ProtustrankaWithAdressOIB>
    <izvorni_sadrzaj>NAVIS COLOR d.o.o., OIB 24091907292, Franje Belulovića 22, 51000 Rijeka</izvorni_sadrzaj>
    <derivirana_varijabla naziv="DomainObject.Predmet.ProtustrankaWithAdressOIB_1">NAVIS COLOR d.o.o., OIB 24091907292, Franje Belulovića 22, 51000 Rijeka</derivirana_varijabla>
  </DomainObject.Predmet.ProtustrankaWithAdressOIB>
  <DomainObject.Predmet.ProtustrankaNazivFormated>
    <izvorni_sadrzaj>NAVIS COLOR d.o.o.</izvorni_sadrzaj>
    <derivirana_varijabla naziv="DomainObject.Predmet.ProtustrankaNazivFormated_1">NAVIS COLOR d.o.o.</derivirana_varijabla>
  </DomainObject.Predmet.ProtustrankaNazivFormated>
  <DomainObject.Predmet.ProtustrankaNazivFormatedOIB>
    <izvorni_sadrzaj>NAVIS COLOR d.o.o., OIB 24091907292</izvorni_sadrzaj>
    <derivirana_varijabla naziv="DomainObject.Predmet.ProtustrankaNazivFormatedOIB_1">NAVIS COLOR d.o.o., OIB 24091907292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NAVIS COLOR d.o.o.</item>
    </izvorni_sadrzaj>
    <derivirana_varijabla naziv="DomainObject.Predmet.ProtuStrankaListFormated_1">
      <item>NAVIS COLOR d.o.o.</item>
    </derivirana_varijabla>
  </DomainObject.Predmet.ProtuStrankaListFormated>
  <DomainObject.Predmet.ProtuStrankaListFormatedOIB>
    <izvorni_sadrzaj>
      <item>NAVIS COLOR d.o.o., OIB 24091907292</item>
    </izvorni_sadrzaj>
    <derivirana_varijabla naziv="DomainObject.Predmet.ProtuStrankaListFormatedOIB_1">
      <item>NAVIS COLOR d.o.o., OIB 24091907292</item>
    </derivirana_varijabla>
  </DomainObject.Predmet.ProtuStrankaListFormatedOIB>
  <DomainObject.Predmet.ProtuStrankaListFormatedWithAdress>
    <izvorni_sadrzaj>
      <item>NAVIS COLOR d.o.o., Franje Belulovića 22, 51000 Rijeka</item>
    </izvorni_sadrzaj>
    <derivirana_varijabla naziv="DomainObject.Predmet.ProtuStrankaListFormatedWithAdress_1">
      <item>NAVIS COLOR d.o.o., Franje Belulovića 22, 51000 Rijeka</item>
    </derivirana_varijabla>
  </DomainObject.Predmet.ProtuStrankaListFormatedWithAdress>
  <DomainObject.Predmet.ProtuStrankaListFormatedWithAdressOIB>
    <izvorni_sadrzaj>
      <item>NAVIS COLOR d.o.o., OIB 24091907292, Franje Belulovića 22, 51000 Rijeka</item>
    </izvorni_sadrzaj>
    <derivirana_varijabla naziv="DomainObject.Predmet.ProtuStrankaListFormatedWithAdressOIB_1">
      <item>NAVIS COLOR d.o.o., OIB 24091907292, Franje Belulovića 22, 51000 Rijeka</item>
    </derivirana_varijabla>
  </DomainObject.Predmet.ProtuStrankaListFormatedWithAdressOIB>
  <DomainObject.Predmet.ProtuStrankaListNazivFormated>
    <izvorni_sadrzaj>
      <item>NAVIS COLOR d.o.o.</item>
    </izvorni_sadrzaj>
    <derivirana_varijabla naziv="DomainObject.Predmet.ProtuStrankaListNazivFormated_1">
      <item>NAVIS COLOR d.o.o.</item>
    </derivirana_varijabla>
  </DomainObject.Predmet.ProtuStrankaListNazivFormated>
  <DomainObject.Predmet.ProtuStrankaListNazivFormatedOIB>
    <izvorni_sadrzaj>
      <item>NAVIS COLOR d.o.o., OIB 24091907292</item>
    </izvorni_sadrzaj>
    <derivirana_varijabla naziv="DomainObject.Predmet.ProtuStrankaListNazivFormatedOIB_1">
      <item>NAVIS COLOR d.o.o., OIB 24091907292</item>
    </derivirana_varijabla>
  </DomainObject.Predmet.ProtuStrankaListNazivFormatedOIB>
  <DomainObject.Predmet.OstaliListFormated>
    <izvorni_sadrzaj>
      <item>Hrvoje Jakominić</item>
    </izvorni_sadrzaj>
    <derivirana_varijabla naziv="DomainObject.Predmet.OstaliListFormated_1">
      <item>Hrvoje Jakominić</item>
    </derivirana_varijabla>
  </DomainObject.Predmet.OstaliListFormated>
  <DomainObject.Predmet.OstaliListFormatedOIB>
    <izvorni_sadrzaj>
      <item>Hrvoje Jakominić, OIB 50572319122</item>
    </izvorni_sadrzaj>
    <derivirana_varijabla naziv="DomainObject.Predmet.OstaliListFormatedOIB_1">
      <item>Hrvoje Jakominić, OIB 50572319122</item>
    </derivirana_varijabla>
  </DomainObject.Predmet.OstaliListFormatedOIB>
  <DomainObject.Predmet.OstaliListFormatedWithAdress>
    <izvorni_sadrzaj>
      <item>Hrvoje Jakominić, Franje Belulovića 22, 51000 Rijeka</item>
    </izvorni_sadrzaj>
    <derivirana_varijabla naziv="DomainObject.Predmet.OstaliListFormatedWithAdress_1">
      <item>Hrvoje Jakominić, Franje Belulovića 22, 51000 Rijeka</item>
    </derivirana_varijabla>
  </DomainObject.Predmet.OstaliListFormatedWithAdress>
  <DomainObject.Predmet.OstaliListFormatedWithAdressOIB>
    <izvorni_sadrzaj>
      <item>Hrvoje Jakominić, OIB 50572319122, Franje Belulovića 22, 51000 Rijeka</item>
    </izvorni_sadrzaj>
    <derivirana_varijabla naziv="DomainObject.Predmet.OstaliListFormatedWithAdressOIB_1">
      <item>Hrvoje Jakominić, OIB 50572319122, Franje Belulovića 22, 51000 Rijeka</item>
    </derivirana_varijabla>
  </DomainObject.Predmet.OstaliListFormatedWithAdressOIB>
  <DomainObject.Predmet.OstaliListNazivFormated>
    <izvorni_sadrzaj>
      <item>Hrvoje Jakominić</item>
    </izvorni_sadrzaj>
    <derivirana_varijabla naziv="DomainObject.Predmet.OstaliListNazivFormated_1">
      <item>Hrvoje Jakominić</item>
    </derivirana_varijabla>
  </DomainObject.Predmet.OstaliListNazivFormated>
  <DomainObject.Predmet.OstaliListNazivFormatedOIB>
    <izvorni_sadrzaj>
      <item>Hrvoje Jakominić, OIB 50572319122</item>
    </izvorni_sadrzaj>
    <derivirana_varijabla naziv="DomainObject.Predmet.OstaliListNazivFormatedOIB_1">
      <item>Hrvoje Jakominić, OIB 50572319122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NAVIS COLOR d.o.o.</izvorni_sadrzaj>
    <derivirana_varijabla naziv="DomainObject.Predmet.ProtustrankaIDrugi_1">NAVIS COLOR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NAVIS COLOR d.o.o., OIB 24091907292, Franje Belulovića 22, 51000 Rijeka</izvorni_sadrzaj>
    <derivirana_varijabla naziv="DomainObject.Predmet.ProtustrankaIDrugiAdressOIB_1">NAVIS COLOR d.o.o., OIB 24091907292, Franje Belulovića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2018.</izvorni_sadrzaj>
    <derivirana_varijabla naziv="DomainObject.Predmet.OdlukaRjesenje.DatumDonosenjaOdluke_1">4.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St-448/2017-30</izvorni_sadrzaj>
    <derivirana_varijabla naziv="DomainObject.Predmet.OdlukaRjesenje.Oznaka_1">St-448/2017-30</derivirana_varijabla>
  </DomainObject.Predmet.OdlukaRjesenje.Oznaka>
  <DomainObject.Predmet.SudioniciListNaziv>
    <izvorni_sadrzaj>
      <item>FINA  Rijeka</item>
      <item>NAVIS COLOR d.o.o.</item>
      <item>Hrvoje Jakominić</item>
    </izvorni_sadrzaj>
    <derivirana_varijabla naziv="DomainObject.Predmet.SudioniciListNaziv_1">
      <item>FINA  Rijeka</item>
      <item>NAVIS COLOR d.o.o.</item>
      <item>Hrvoje Jakominić</item>
    </derivirana_varijabla>
  </DomainObject.Predmet.SudioniciListNaziv>
  <DomainObject.Predmet.SudioniciListAdressOIB>
    <izvorni_sadrzaj>
      <item>FINA  Rijeka, OIB 85821130368, Frana Kurelca 8,51000 Rijeka</item>
      <item>NAVIS COLOR d.o.o., OIB 24091907292, Franje Belulovića 22,51000 Rijeka</item>
      <item>Hrvoje Jakominić, OIB 50572319122, Franje Belulovića 22,51000 Rijeka</item>
    </izvorni_sadrzaj>
    <derivirana_varijabla naziv="DomainObject.Predmet.SudioniciListAdressOIB_1">
      <item>FINA  Rijeka, OIB 85821130368, Frana Kurelca 8,51000 Rijeka</item>
      <item>NAVIS COLOR d.o.o., OIB 24091907292, Franje Belulovića 22,51000 Rijeka</item>
      <item>Hrvoje Jakominić, OIB 50572319122, Franje Belulovića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24091907292</item>
      <item>, OIB 50572319122</item>
    </izvorni_sadrzaj>
    <derivirana_varijabla naziv="DomainObject.Predmet.SudioniciListNazivOIB_1">
      <item>, OIB 85821130368</item>
      <item>, OIB 24091907292</item>
      <item>, OIB 50572319122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D5422-D933-44D3-9071-70238EB6B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2414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2018-07-04T13:10:00Z</dcterms:created>
  <dc:creator>dcmelik</dc:creator>
  <cp:lastModifiedBy>Jasna Radulović</cp:lastModifiedBy>
  <cp:lastPrinted>2018-01-19T12:36:00Z</cp:lastPrinted>
  <dcterms:modified xmlns:xsi="http://www.w3.org/2001/XMLSchema-instance" xsi:type="dcterms:W3CDTF">2018-07-04T13:11:00Z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(448-17 nagrada i naknada fond Zadković.docx)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