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1c0b" w14:paraId="f2f1c0b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794FA3" w:rsidP="00794FA3" w:rsidR="00794FA3" w:rsidRPr="00794FA3">
      <w:pPr>
        <w:spacing w:after="0"/>
        <w:jc w:val="center"/>
        <w:rPr>
          <w:b/>
        </w:rPr>
      </w:pPr>
      <w:r w:rsidRPr="00794FA3">
        <w:rPr>
          <w:b/>
        </w:rPr>
        <w:t xml:space="preserve">U </w:t>
      </w:r>
      <w:r>
        <w:rPr>
          <w:b/>
        </w:rPr>
        <w:t xml:space="preserve"> </w:t>
      </w:r>
      <w:r w:rsidRPr="00794FA3">
        <w:rPr>
          <w:b/>
        </w:rPr>
        <w:t xml:space="preserve"> I M E  </w:t>
      </w:r>
      <w:r>
        <w:rPr>
          <w:b/>
        </w:rPr>
        <w:t xml:space="preserve"> </w:t>
      </w:r>
      <w:r w:rsidRPr="00794FA3">
        <w:rPr>
          <w:b/>
        </w:rPr>
        <w:t>R E P U B L I K E   H R V A T S K E</w:t>
      </w:r>
    </w:p>
    <w:p w:rsidRDefault="00794FA3" w:rsidP="00794FA3" w:rsidR="00794FA3" w:rsidRPr="00794FA3">
      <w:pPr>
        <w:spacing w:after="0"/>
        <w:jc w:val="center"/>
        <w:rPr>
          <w:b/>
        </w:rPr>
      </w:pPr>
    </w:p>
    <w:p w:rsidRDefault="00794FA3" w:rsidP="00794FA3" w:rsidR="00794FA3" w:rsidRPr="00794FA3">
      <w:pPr>
        <w:spacing w:after="0"/>
        <w:jc w:val="center"/>
        <w:rPr>
          <w:b/>
        </w:rPr>
      </w:pPr>
      <w:r>
        <w:rPr>
          <w:b/>
        </w:rPr>
        <w:t>R J E Š E NJ E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>Visoki trgovački sud Republike Hrvatske, u vijeću sastavljenom od sudaca Mladena Šimundića, predsjednika vijeća, Dubravke Matas, suca izvjestitelja, i Lenke Ćorić, člana vijeća, u skraćenom stečajnom postupku nad dužnikom SILENT SOFT j.d.o.o., OIB 87014195115, Slatine, Ribarska 21, odlučujući o dužnikovoj žalbi protiv rješenja Trgovačkog suda u Splitu poslovni broj Stž-4/17 od 29. lipnja 2017., u sjednici vijeća održanoj 21. srpnja 2017.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center"/>
      </w:pPr>
      <w:r>
        <w:t>r i j e š i o   j e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ab/>
        <w:t xml:space="preserve">Odbija se žalba stečajnog </w:t>
      </w:r>
      <w:r w:rsidR="00531B24">
        <w:t>dužnika</w:t>
      </w:r>
      <w:r>
        <w:t xml:space="preserve"> SILENT SOFT j.d.o.o., Slatin</w:t>
      </w:r>
      <w:r w:rsidR="00531B24">
        <w:t>e</w:t>
      </w:r>
      <w:r>
        <w:t>, kao neosnovana i potvrđuje rješenje Trgovačkog suda u Splitu poslovni broj Stž-4/17 od 29. lipnja 2017.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center"/>
      </w:pPr>
      <w:r>
        <w:t>Obrazloženje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Pobijanim rješenjem odbijena je žalba stečajnog vjerovnika SILENT SOFT j.d.o.o., Slatin</w:t>
      </w:r>
      <w:r w:rsidR="00531B24">
        <w:t>e</w:t>
      </w:r>
      <w:r>
        <w:t>, kao neosnovana i potvrđeno rješenje prvostupanjskog suda poslovni broj St-346/17 od 31. svibnja 2017. (kojim je otvoren stečajni postupak nad dužnikom SILENT SOFT j.d.o.o., OIB 87014195115, Slatin</w:t>
      </w:r>
      <w:r w:rsidR="00531B24">
        <w:t>e</w:t>
      </w:r>
      <w:r>
        <w:t>, Ribarska 21, za stečajnog upravitelja imenovan Danko Šinka iz Zagreba, zaključen stečajni postupak, te određeno da će se po pravomoćnosti tog rješenja dužnik brisati iz sudskog registra).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Iz obrazloženja pobijanog rješenja proizlazi da je prvostupanjski sud, na temelju zahtjeva Financijske agencije, primjenom odredbe čl. 444. st. 1. Stečajnog zakona („Narodne novine“ broj 71/15; dalje: SZ), utvrdio da su ispunjene pretpostavke za pokretanje skraćenog stečajnog postupka nad dužnikom. Prvostupanjski sud je ukazao na to da osobe ovlaštene za zastupanje dužnika nisu postupile po pozivu i u ostavljenom roku dostavile javnobilježnički popis imovine i obveza dužnika na propisanom obrascu, kao i da ni jedan od vjerovnika nije u ostavljenom roku podnio prijedlog za otvaranje redovnog stečajnog postupka nad dužnikom. Zaključivši da se dužnik smatra nesposobnim za plaćanje, primjenom odredaba čl. 430., čl. 431. i čl. 432. SZ-a, donio je rješenje o otvaranju i istodobnom zaključenju skraćenog stečajnog postupka poslovni broj St-346/17 od 31. svibnja 2017.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Protiv tog rješenja, žalbu je podnio dužnik SILENT SOFT j.d.o.o., Slatin</w:t>
      </w:r>
      <w:r w:rsidR="00531B24">
        <w:t>e</w:t>
      </w:r>
      <w:r>
        <w:t>, navodeći da je njeg</w:t>
      </w:r>
      <w:r w:rsidR="00531B24">
        <w:t>ova tehnološka firma otvorena s</w:t>
      </w:r>
      <w:r>
        <w:t xml:space="preserve"> namjerom da kao prav</w:t>
      </w:r>
      <w:r w:rsidR="00531B24">
        <w:t>n</w:t>
      </w:r>
      <w:r>
        <w:t xml:space="preserve">a osoba nudi proizvode i usluge na tržištu. Ne osporava da u proteklih 1255 dana nije ostvario zaradu, ali ističe da državi nije nanio štetu zbog čega smatra da je sudski postupak štetan za njega i za državu te da nema svrhe jer se namjerno nanosi šteta državi ukidanjem mogućnosti plasmana vrlo </w:t>
      </w:r>
      <w:r>
        <w:lastRenderedPageBreak/>
        <w:t>profitabilnog proizvoda, a njemu se ukid</w:t>
      </w:r>
      <w:r w:rsidR="00531B24">
        <w:t>a pravo na rad. Istaknuo je da s</w:t>
      </w:r>
      <w:r>
        <w:t>e sutkinja Trgovačkog suda u Splitu poziva na očito nelogi</w:t>
      </w:r>
      <w:r w:rsidR="00531B24">
        <w:t>čan i štetan zakon te ga onda s</w:t>
      </w:r>
      <w:r>
        <w:t xml:space="preserve"> osmjehom krši na posebno primitivan način jer je odbacila njegovu žalbu kao neosnovanu, a u pouci o pravnom lijeku navela da se može žaliti u roku od osam dana od objave na mrežnoj stranici suda, a njemu je na kućnu adresu rješenje stiglo nakon isteka roka za žalbu.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Žalba nije osnovana.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ab/>
        <w:t>Pobijano rješenje ispitano je na temelju odredbe čl. 365. st. 2. u vezi s čl. 381. Zakona o parničnom postupku („Narodne novine“ broj 148/11-pročišćeni tekst i 25/13; dalje: ZPP) i čl. 10. SZ-a u granicama žalbenih razloga, pazeći po službenoj dužnosti na bitne povrede odredaba parničnog postupka iz čl. 354. st. 2. t. 2., 4., 8., 9., 11., 13. i 14. ZPP-a, kao i na pravilnu primjenu materijalnog prava.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ab/>
        <w:t>U postupanju prvostupanjskog suda nisu utvrđene bitne povrede odredaba parničnog postupka na koje je ovaj sud dužan paziti po službenoj dužnosti.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Odredbom čl.</w:t>
      </w:r>
      <w:r w:rsidR="00531B24">
        <w:t xml:space="preserve"> </w:t>
      </w:r>
      <w:r>
        <w:t>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registra, a nakon uvida u sudski registar sud na mrežnoj stranici e-Oglasna ploča sudova objavljuje oglas (čl. 430. SZ-a).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Iz isprava u spisu proizlazi da je FINA podneskom od 22. ožujka 2017. zahtijevala provedbu skraćenog stečajnog postupka jer dužnik u očevidniku redoslijeda osnova za plaćanje ima evidentirane neizvršene osnove za plaćanje u neprekinutom razdoblju od 120 dana u ukupnom iznosu od 7.708,90 kn, te prema podacima Hrvatskog zavoda za mirovinsko osiguranje dužnik nema zaposlenih (čl. 428. i čl. 429. SZ-a).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ab/>
        <w:t xml:space="preserve">Postupajući po odredbi čl. 430. SZ-a prvostupanjski </w:t>
      </w:r>
      <w:r w:rsidR="00531B24">
        <w:t xml:space="preserve">sud </w:t>
      </w:r>
      <w:r>
        <w:t>je 3. travnja 2017. objavio Oglas (list 4. spisa), koji sadrži podatke za identifikaciju dužnika i ukupnom iznosu duga evidentiranog na temelju neizvršenih osnova za plaćanje; poziv osobi ovlaštenoj za zastupanje dužnika po zakonu da u roku od 15 dana od dana objave oglasa podnese sudu javnobilježnički ovjerovljen popis imovine i obveza na propisanom obrascu; poziv vjerovnicima da najkasnije u roku od 45 dana od objave oglasa predlože otvaranje stečajnog postupka te po pozivu uplate predujam za pokriće troškova tog postupka, kao i upozorenje o pravnim posljedicama nepodnošenja prijedloga za otvaranje stečajnog postupka iz čl. 431. SZ-a.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ab/>
        <w:t>Iz internetske stranice e-Oglasne ploče Trgovačkog suda u Splitu proizlazi da je</w:t>
      </w:r>
      <w:r w:rsidR="00531B24">
        <w:t xml:space="preserve"> navedeni oglas objavljen na e-O</w:t>
      </w:r>
      <w:r>
        <w:t xml:space="preserve">glasnoj ploči suda 3. travnja 2017. 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ab/>
        <w:t>Dalje, 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čl. 133., te čl. 286. – čl. 292. SZ-a (st. 2.).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S obzirom na to da iz spisa proizlazi da u konkretnom slučaju osobe ovlaštene za zastupanje dužnika po zakonu u roku od 15 dana od dana objave oglasa nisu podnijele popis imovine i obveza dužnika te da u roku od 45 dana nijedan vjerovnik nije predložio otvaranje stečajnog postupka i predujmio sredstva za namirenje troškova postupka, bile su ispunjene pretpostavke za donošenje rješenja o otvaranju i zaključenju skraćenog stečajnog postupka što je pravilno utvrdio i prvostupanjski sud odbivši žalbu protiv tog rješenja kao neosnovanu.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both"/>
      </w:pPr>
      <w:r>
        <w:tab/>
        <w:t>Žalitelj žalbenim navodima ne ukazuje da nisu bile ostvarene navedene pretpostavke za otvaranje i zaključenje skraćenog stečajnog postupka, štoviše, ne osporava činjenicu da ima neizvršene osnove za plaćanje čak 1255 dana zbog čega ti žalbeni navodi ne dovode u sumnju pravilnost i zakonitost prvostupanjskog rješenja. Žalbenim pak navodima da se: „sutkinja Trgovačkog suda u Splitu poziva na očito nelogičan i štetan zakon te ga onda sa osmjehom krši na posebno primitivan način jer je odbacila njegovu žalbu kao neosnovanu, a u pouci o pravnom lijeku navela da se može žaliti u roku od osam dana od objave na mrežnoj stranici suda, a njemu je na kućnu adresu rješenje stiglo nakon isteka roka za žalbu“ žalitelj ne može osporiti pravilnost prvostupanjske odluke jer u prvom redu, u ovom postupku ni jedna njegova žalba nije odbačena, a osim toga, uputa o pravnom lijeku je pravilna i u skladu s odredbom čl. 19. st. 2. SZ-a prema kojoj se žalba izjavljuje u roku od osam dana od dostave prvostupanjskoga rješenja, ako tim Zakonom nije drukčije određeno, a u vezi s čl. 12. st. 1. SZ-a prema kojoj se dostava smatra obavljenom istekom osmoga dana od dana objave pismena na mrežnoj stranici e-Oglasna ploča sudova.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 xml:space="preserve">Slijedom navedenog, primjenom odredbe čl. 380. t. 2. ZPP-a u vezi s odredbom čl. 10. SZ-a </w:t>
      </w:r>
      <w:r w:rsidR="00531B24">
        <w:t>dužnikovu</w:t>
      </w:r>
      <w:r>
        <w:t xml:space="preserve"> žalbu valjalo je odbiti kao neosnovanu i odlučiti kao u izreci ovog rješenja.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ind w:firstLine="708"/>
        <w:jc w:val="both"/>
      </w:pPr>
      <w:r>
        <w:t>Međutim, sadržaj citiranih žalbenih navoda ukazuje na to da je žalitelj načinom izražavanja postupio protivno odredbi čl. 9. ZPP-a, odnosno da je postupio protivno svojoj dužnosti da se u postupku savjesno koristi svojim pravima zbog čega se, imajući u vidu sadržaj žalbe, upućuje prvostupanjski sud da ocijeni ima li elemenata za primjenu odredbe čl. 110. u vezi s čl. 10. ZPP-a obje u vezi s odredbom čl. 10. st. 1. SZ-a.</w:t>
      </w:r>
    </w:p>
    <w:p w:rsidRDefault="00794FA3" w:rsidP="00794FA3" w:rsidR="00794FA3">
      <w:pPr>
        <w:spacing w:after="0"/>
        <w:jc w:val="both"/>
      </w:pPr>
    </w:p>
    <w:p w:rsidRDefault="00794FA3" w:rsidP="00794FA3" w:rsidR="00794FA3">
      <w:pPr>
        <w:spacing w:after="0"/>
        <w:jc w:val="center"/>
      </w:pPr>
      <w:r>
        <w:t>U Zagrebu 21. srpnja 2017.</w:t>
      </w:r>
    </w:p>
    <w:p w:rsidRDefault="00794FA3" w:rsidP="00794FA3" w:rsidR="00794FA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B24" w:rsidP="00794FA3" w:rsidR="00794FA3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794FA3">
        <w:tab/>
      </w:r>
      <w:r w:rsidR="00794FA3">
        <w:tab/>
      </w:r>
      <w:r w:rsidR="00794FA3">
        <w:tab/>
      </w:r>
      <w:r w:rsidR="00794FA3">
        <w:tab/>
        <w:t>PREDSJEDNIK VIJEĆA</w:t>
      </w:r>
    </w:p>
    <w:p w:rsidRDefault="00531B24" w:rsidP="00794FA3" w:rsidR="00794FA3">
      <w:pPr>
        <w:spacing w:after="0"/>
        <w:jc w:val="both"/>
      </w:pPr>
      <w:r>
        <w:tab/>
      </w:r>
      <w:r>
        <w:tab/>
      </w:r>
      <w:r>
        <w:tab/>
      </w:r>
      <w:r w:rsidR="00794FA3">
        <w:tab/>
      </w:r>
      <w:r w:rsidR="00794FA3">
        <w:tab/>
      </w:r>
      <w:r w:rsidR="00794FA3">
        <w:tab/>
      </w:r>
      <w:r w:rsidR="00794FA3">
        <w:tab/>
      </w:r>
      <w:r w:rsidR="00794FA3">
        <w:tab/>
        <w:t>MLADEN ŠIMUNDIĆ</w:t>
      </w:r>
      <w:r>
        <w:t>, v.r.</w:t>
      </w:r>
    </w:p>
    <w:p w:rsidRDefault="00794FA3" w:rsidP="00794FA3" w:rsidR="00794FA3">
      <w:pPr>
        <w:spacing w:after="0"/>
        <w:jc w:val="both"/>
      </w:pPr>
    </w:p>
    <w:p w:rsidRDefault="00531B24" w:rsidP="00531B24" w:rsidR="00531B24" w:rsidRPr="008E29AC">
      <w:pPr>
        <w:spacing w:after="0"/>
        <w:ind w:left="5664"/>
        <w:jc w:val="both"/>
        <w:rPr>
          <w:rFonts w:eastAsia="Calibri"/>
        </w:rPr>
      </w:pPr>
      <w:r w:rsidRPr="008E29AC">
        <w:rPr>
          <w:rFonts w:eastAsia="Calibri"/>
        </w:rPr>
        <w:t xml:space="preserve">Za točnost otpravka </w:t>
      </w:r>
    </w:p>
    <w:p w:rsidRDefault="00531B24" w:rsidP="00531B24" w:rsidR="00531B24" w:rsidRPr="008E29AC">
      <w:pPr>
        <w:spacing w:after="0"/>
        <w:ind w:left="5664"/>
        <w:jc w:val="both"/>
        <w:rPr>
          <w:rFonts w:eastAsia="Calibri"/>
        </w:rPr>
      </w:pPr>
      <w:r w:rsidRPr="008E29AC">
        <w:rPr>
          <w:rFonts w:eastAsia="Calibri"/>
        </w:rPr>
        <w:t xml:space="preserve">ovlašteni službenik </w:t>
      </w:r>
    </w:p>
    <w:p w:rsidRDefault="00531B24" w:rsidP="00531B24" w:rsidR="00531B24" w:rsidRPr="008E29AC">
      <w:pPr>
        <w:spacing w:after="0"/>
        <w:ind w:left="5664"/>
        <w:jc w:val="both"/>
        <w:rPr>
          <w:rFonts w:eastAsia="Calibri"/>
        </w:rPr>
      </w:pPr>
    </w:p>
    <w:p w:rsidRDefault="00531B24" w:rsidP="00531B24" w:rsidR="00531B24" w:rsidRPr="008E29AC">
      <w:pPr>
        <w:spacing w:after="0"/>
        <w:ind w:left="5664"/>
        <w:jc w:val="both"/>
        <w:rPr>
          <w:rFonts w:eastAsia="Calibri"/>
        </w:rPr>
      </w:pPr>
      <w:r w:rsidRPr="008E29AC">
        <w:rPr>
          <w:rFonts w:eastAsia="Calibri"/>
        </w:rPr>
        <w:t>BRANKICA CURMAN</w:t>
      </w:r>
    </w:p>
    <w:p w:rsidRDefault="00794FA3" w:rsidR="00794FA3" w:rsidRPr="008E29AC"/>
    <w:sectPr w:rsidSect="00531B24" w:rsidR="00794FA3" w:rsidRPr="008E29AC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51F" w:rsidP="00537B78" w:rsidR="0074251F">
      <w:r>
        <w:separator/>
      </w:r>
    </w:p>
  </w:endnote>
  <w:endnote w:id="0" w:type="continuationSeparator">
    <w:p w:rsidRDefault="0074251F" w:rsidP="00537B78" w:rsidR="00742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1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51F" w:rsidP="00537B78" w:rsidR="0074251F">
      <w:r>
        <w:separator/>
      </w:r>
    </w:p>
  </w:footnote>
  <w:footnote w:id="0" w:type="continuationSeparator">
    <w:p w:rsidRDefault="0074251F" w:rsidP="00537B78" w:rsidR="00742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4231A" w:rsidRPr="00B4231A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B4231A" w:rsidRPr="00B4231A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8C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1B24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51F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FA3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6C7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31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6D9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E51E6"/>
    <w:rsid w:val="003F07CD"/>
    <w:rsid w:val="0041451F"/>
    <w:rsid w:val="005132FB"/>
    <w:rsid w:val="00525F84"/>
    <w:rsid w:val="00731AE8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2017.</izvorni_sadrzaj>
    <derivirana_varijabla naziv="DomainObject.Predmet.DatumRjesavanja_1">30.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Stž-4/2017</izvorni_sadrzaj>
    <derivirana_varijabla naziv="DomainObject.Predmet.OznakaBroj_1">Stž-4/2017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SILENT SOFT jednostavno društvo s ograničenom odgovornošću za usluge</izvorni_sadrzaj>
    <derivirana_varijabla naziv="DomainObject.Predmet.ProtustrankaFormated_1">  SILENT SOFT jednostavno društvo s ograničenom odgovornošću za usluge</derivirana_varijabla>
  </DomainObject.Predmet.ProtustrankaFormated>
  <DomainObject.Predmet.ProtustrankaFormatedOIB>
    <izvorni_sadrzaj>  SILENT SOFT jednostavno društvo s ograničenom odgovornošću za usluge, OIB 87014195115</izvorni_sadrzaj>
    <derivirana_varijabla naziv="DomainObject.Predmet.ProtustrankaFormatedOIB_1">  SILENT SOFT jednostavno društvo s ograničenom odgovornošću za usluge, OIB 87014195115</derivirana_varijabla>
  </DomainObject.Predmet.ProtustrankaFormatedOIB>
  <DomainObject.Predmet.ProtustrankaFormatedWithAdress>
    <izvorni_sadrzaj> SILENT SOFT jednostavno društvo s ograničenom odgovornošću za usluge, Ribarska 21, 21220 Slatine</izvorni_sadrzaj>
    <derivirana_varijabla naziv="DomainObject.Predmet.ProtustrankaFormatedWithAdress_1"> SILENT SOFT jednostavno društvo s ograničenom odgovornošću za usluge, Ribarska 21, 21220 Slatine</derivirana_varijabla>
  </DomainObject.Predmet.ProtustrankaFormatedWithAdress>
  <DomainObject.Predmet.ProtustrankaFormatedWithAdressOIB>
    <izvorni_sadrzaj> SILENT SOFT jednostavno društvo s ograničenom odgovornošću za usluge, OIB 87014195115, Ribarska 21, 21220 Slatine</izvorni_sadrzaj>
    <derivirana_varijabla naziv="DomainObject.Predmet.ProtustrankaFormatedWithAdressOIB_1"> SILENT SOFT jednostavno društvo s ograničenom odgovornošću za usluge, OIB 87014195115, Ribarska 21, 21220 Slatine</derivirana_varijabla>
  </DomainObject.Predmet.ProtustrankaFormatedWithAdressOIB>
  <DomainObject.Predmet.ProtustrankaWithAdress>
    <izvorni_sadrzaj>SILENT SOFT jednostavno društvo s ograničenom odgovornošću za usluge Ribarska 21, 21220 Slatine</izvorni_sadrzaj>
    <derivirana_varijabla naziv="DomainObject.Predmet.ProtustrankaWithAdress_1">SILENT SOFT jednostavno društvo s ograničenom odgovornošću za usluge Ribarska 21, 21220 Slatine</derivirana_varijabla>
  </DomainObject.Predmet.ProtustrankaWithAdress>
  <DomainObject.Predmet.ProtustrankaWithAdressOIB>
    <izvorni_sadrzaj>SILENT SOFT jednostavno društvo s ograničenom odgovornošću za usluge, OIB 87014195115, Ribarska 21, 21220 Slatine</izvorni_sadrzaj>
    <derivirana_varijabla naziv="DomainObject.Predmet.ProtustrankaWithAdressOIB_1">SILENT SOFT jednostavno društvo s ograničenom odgovornošću za usluge, OIB 87014195115, Ribarska 21, 21220 Slatine</derivirana_varijabla>
  </DomainObject.Predmet.ProtustrankaWithAdressOIB>
  <DomainObject.Predmet.ProtustrankaNazivFormated>
    <izvorni_sadrzaj>SILENT SOFT jednostavno društvo s ograničenom odgovornošću za usluge</izvorni_sadrzaj>
    <derivirana_varijabla naziv="DomainObject.Predmet.ProtustrankaNazivFormated_1">SILENT SOFT jednostavno društvo s ograničenom odgovornošću za usluge</derivirana_varijabla>
    <derivirana_varijabla naziv="Padez">SILENT SOFT jednostavno društvo s ograničenom odgovornošću za usluge</derivirana_varijabla>
  </DomainObject.Predmet.ProtustrankaNazivFormated>
  <DomainObject.Predmet.ProtustrankaNazivFormatedOIB>
    <izvorni_sadrzaj>SILENT SOFT jednostavno društvo s ograničenom odgovornošću za usluge, OIB 87014195115</izvorni_sadrzaj>
    <derivirana_varijabla naziv="DomainObject.Predmet.ProtustrankaNazivFormatedOIB_1">SILENT SOFT jednostavno društvo s ograničenom odgovornošću za usluge, OIB 87014195115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SILENT SOFT jednostavno društvo s ograničenom odgovornošću za usluge</item>
    </izvorni_sadrzaj>
    <derivirana_varijabla naziv="DomainObject.Predmet.ProtuStrankaListFormated_1">
      <item>SILENT SOFT jednostavno društvo s ograničenom odgovornošću za usluge</item>
    </derivirana_varijabla>
  </DomainObject.Predmet.ProtuStrankaListFormated>
  <DomainObject.Predmet.ProtuStrankaListFormatedOIB>
    <izvorni_sadrzaj>
      <item>SILENT SOFT jednostavno društvo s ograničenom odgovornošću za usluge, OIB 87014195115</item>
    </izvorni_sadrzaj>
    <derivirana_varijabla naziv="DomainObject.Predmet.ProtuStrankaListFormatedOIB_1">
      <item>SILENT SOFT jednostavno društvo s ograničenom odgovornošću za usluge, OIB 87014195115</item>
    </derivirana_varijabla>
  </DomainObject.Predmet.ProtuStrankaListFormatedOIB>
  <DomainObject.Predmet.ProtuStrankaListFormatedWithAdress>
    <izvorni_sadrzaj>
      <item>SILENT SOFT jednostavno društvo s ograničenom odgovornošću za usluge, Ribarska 21, 21220 Slatine</item>
    </izvorni_sadrzaj>
    <derivirana_varijabla naziv="DomainObject.Predmet.ProtuStrankaListFormatedWithAdress_1">
      <item>SILENT SOFT jednostavno društvo s ograničenom odgovornošću za usluge, Ribarska 21, 21220 Slatine</item>
    </derivirana_varijabla>
  </DomainObject.Predmet.ProtuStrankaListFormatedWithAdress>
  <DomainObject.Predmet.ProtuStrankaListFormatedWithAdressOIB>
    <izvorni_sadrzaj>
      <item>SILENT SOFT jednostavno društvo s ograničenom odgovornošću za usluge, OIB 87014195115, Ribarska 21, 21220 Slatine</item>
    </izvorni_sadrzaj>
    <derivirana_varijabla naziv="DomainObject.Predmet.ProtuStrankaListFormatedWithAdressOIB_1">
      <item>SILENT SOFT jednostavno društvo s ograničenom odgovornošću za usluge, OIB 87014195115, Ribarska 21, 21220 Slatine</item>
    </derivirana_varijabla>
  </DomainObject.Predmet.ProtuStrankaListFormatedWithAdressOIB>
  <DomainObject.Predmet.ProtuStrankaListNazivFormated>
    <izvorni_sadrzaj>
      <item>SILENT SOFT jednostavno društvo s ograničenom odgovornošću za usluge</item>
    </izvorni_sadrzaj>
    <derivirana_varijabla naziv="DomainObject.Predmet.ProtuStrankaListNazivFormated_1">
      <item>SILENT SOFT jednostavno društvo s ograničenom odgovornošću za usluge</item>
    </derivirana_varijabla>
  </DomainObject.Predmet.ProtuStrankaListNazivFormated>
  <DomainObject.Predmet.ProtuStrankaListNazivFormatedOIB>
    <izvorni_sadrzaj>
      <item>SILENT SOFT jednostavno društvo s ograničenom odgovornošću za usluge, OIB 87014195115</item>
    </izvorni_sadrzaj>
    <derivirana_varijabla naziv="DomainObject.Predmet.ProtuStrankaListNazivFormatedOIB_1">
      <item>SILENT SOFT jednostavno društvo s ograničenom odgovornošću za usluge, OIB 87014195115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SILENT SOFT jednostavno društvo s ograničenom odgovornošću za usluge</izvorni_sadrzaj>
    <derivirana_varijabla naziv="DomainObject.Predmet.ProtustrankaIDrugi_1">SILENT SOFT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SILENT SOFT jednostavno društvo s ograničenom odgovornošću za usluge, OIB 87014195115, Ribarska 21, 21220 Slatine</izvorni_sadrzaj>
    <derivirana_varijabla naziv="DomainObject.Predmet.ProtustrankaIDrugiAdressOIB_1">SILENT SOFT jednostavno društvo s ograničenom odgovornošću za usluge, OIB 87014195115, Ribarska 21,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2017.</izvorni_sadrzaj>
    <derivirana_varijabla naziv="DomainObject.Predmet.OdlukaRjesenje.DatumDonosenjaOdluke_1">29.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Stž-4/2017-2</izvorni_sadrzaj>
    <derivirana_varijabla naziv="DomainObject.Predmet.OdlukaRjesenje.Oznaka_1">Stž-4/2017-2</derivirana_varijabla>
  </DomainObject.Predmet.OdlukaRjesenje.Oznaka>
  <DomainObject.Predmet.SudioniciListNaziv>
    <izvorni_sadrzaj>
      <item>SILENT SOFT jednostavno društvo s ograničenom odgovornošću za usluge</item>
      <item>FINANCIJSKA AGENCIJA, RC SPLIT</item>
    </izvorni_sadrzaj>
    <derivirana_varijabla naziv="DomainObject.Predmet.SudioniciListNaziv_1">
      <item>SILENT SOFT jednostavno društvo s ograničenom odgovornošću za usluge</item>
      <item>FINANCIJSKA AGENCIJA, RC SPLIT</item>
    </derivirana_varijabla>
    <derivirana_varijabla naziv="OstaliSudionici">
      <item>SILENT SOFT jednostavno društvo s ograničenom odgovornošću za usluge</item>
      <item>FINANCIJSKA AGENCIJA, RC SPLIT</item>
    </derivirana_varijabla>
  </DomainObject.Predmet.SudioniciListNaziv>
  <DomainObject.Predmet.SudioniciListAdressOIB>
    <izvorni_sadrzaj>
      <item>SILENT SOFT jednostavno društvo s ograničenom odgovornošću za usluge, OIB 87014195115, Ribarska 21,21220 Slatine</item>
      <item>FINANCIJSKA AGENCIJA, RC SPLIT, OIB 85821130368, Mažuranićevo šetalište 24 b,21000 Split</item>
    </izvorni_sadrzaj>
    <derivirana_varijabla naziv="DomainObject.Predmet.SudioniciListAdressOIB_1">
      <item>SILENT SOFT jednostavno društvo s ograničenom odgovornošću za usluge, OIB 87014195115, Ribarska 21,21220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87014195115</item>
      <item>, OIB 85821130368</item>
    </izvorni_sadrzaj>
    <derivirana_varijabla naziv="DomainObject.Predmet.SudioniciListNazivOIB_1">
      <item>, OIB 87014195115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A7506-CFCB-49C8-B93A-584409702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1339</properties:Words>
  <properties:Characters>7086</properties:Characters>
  <properties:Lines>139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8442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2017-08-16T08:28:00Z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2017-07-26T06:40:00Z</cp:lastPrinted>
  <dcterms:modified xmlns:xsi="http://www.w3.org/2001/XMLSchema-instance" xsi:type="dcterms:W3CDTF">2017-08-16T08:29:00Z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